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7EFC89" w14:textId="3D8F89F0" w:rsidR="00BC2CF8" w:rsidRPr="006C2AEA" w:rsidRDefault="00AA1404" w:rsidP="00BC2CF8">
      <w:pPr>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774D6A8E" wp14:editId="479FF4DD">
                <wp:simplePos x="0" y="0"/>
                <wp:positionH relativeFrom="page">
                  <wp:align>center</wp:align>
                </wp:positionH>
                <wp:positionV relativeFrom="paragraph">
                  <wp:posOffset>-439713</wp:posOffset>
                </wp:positionV>
                <wp:extent cx="7038975" cy="8440420"/>
                <wp:effectExtent l="0" t="0" r="0" b="0"/>
                <wp:wrapNone/>
                <wp:docPr id="7"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44061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Прямоугольник 5" o:spid="_x0000_s1026" style="position:absolute;margin-left:0;margin-top:-34.55pt;width:554.25pt;height:664.6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" stroked="f" strokeweight="1pt">
                <v:path arrowok="t"/>
                <w10:wrap anchorx="page"/>
              </v:rect>
            </w:pict>
          </mc:Fallback>
        </mc:AlternateContent>
      </w:r>
      <w:r w:rsidR="00BC2CF8" w:rsidRPr="006C2AEA">
        <w:rPr>
          <w:rFonts w:ascii="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5159028B" wp14:editId="39A5C4B9">
                <wp:simplePos x="0" y="0"/>
                <wp:positionH relativeFrom="page">
                  <wp:align>left</wp:align>
                </wp:positionH>
                <wp:positionV relativeFrom="paragraph">
                  <wp:posOffset>-1036320</wp:posOffset>
                </wp:positionV>
                <wp:extent cx="7600950" cy="11020425"/>
                <wp:effectExtent l="0" t="0" r="0" b="3175"/>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11020425"/>
                        </a:xfrm>
                        <a:prstGeom prst="rect">
                          <a:avLst/>
                        </a:prstGeom>
                        <a:solidFill>
                          <a:srgbClr val="0B595D">
                            <a:alpha val="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Прямоугольник 3" o:spid="_x0000_s1026" style="position:absolute;margin-left:0;margin-top:-81.55pt;width:598.5pt;height:867.7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" fillcolor="#0b595d" stroked="f" strokeweight="1pt">
                <v:fill opacity="6425f"/>
                <v:path arrowok="t"/>
                <w10:wrap anchorx="page"/>
              </v:rect>
            </w:pict>
          </mc:Fallback>
        </mc:AlternateContent>
      </w:r>
      <w:r w:rsidR="00BC2CF8" w:rsidRPr="006C2AEA">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FFFF964" wp14:editId="481F3EBA">
                <wp:simplePos x="0" y="0"/>
                <wp:positionH relativeFrom="column">
                  <wp:posOffset>106680</wp:posOffset>
                </wp:positionH>
                <wp:positionV relativeFrom="paragraph">
                  <wp:posOffset>2310765</wp:posOffset>
                </wp:positionV>
                <wp:extent cx="1889760" cy="254635"/>
                <wp:effectExtent l="0" t="0" r="4445" b="0"/>
                <wp:wrapNone/>
                <wp:docPr id="1" name="Надпись 1"/>
                <wp:cNvGraphicFramePr/>
                <a:graphic xmlns:a="http://schemas.openxmlformats.org/drawingml/2006/main">
                  <a:graphicData uri="http://schemas.microsoft.com/office/word/2010/wordprocessingShape">
                    <wps:wsp>
                      <wps:cNvSpPr txBox="1"/>
                      <wps:spPr>
                        <a:xfrm>
                          <a:off x="0" y="0"/>
                          <a:ext cx="1889760" cy="2546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63344" w14:textId="77777777" w:rsidR="00631850" w:rsidRPr="00D72485" w:rsidRDefault="00631850" w:rsidP="00BC2CF8">
                            <w:pPr>
                              <w:rPr>
                                <w:color w:val="808080" w:themeColor="background1" w:themeShade="80"/>
                              </w:rPr>
                            </w:pPr>
                            <w:r w:rsidRPr="00D72485">
                              <w:rPr>
                                <w:color w:val="808080" w:themeColor="background1" w:themeShade="80"/>
                              </w:rPr>
                              <w:t>Клинические рекомендации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Надпись 1" o:spid="_x0000_s1026" type="#_x0000_t202" style="position:absolute;margin-left:8.4pt;margin-top:181.95pt;width:148.8pt;height:20.0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" fillcolor="white [3201]" stroked="f" strokeweight=".5pt">
                <v:textbox>
                  <w:txbxContent>
                    <w:p w14:paraId="0F363344" w14:textId="77777777" w:rsidR="00631850" w:rsidRPr="00D72485" w:rsidRDefault="00631850" w:rsidP="00BC2CF8">
                      <w:pPr>
                        <w:rPr>
                          <w:color w:val="808080" w:themeColor="background1" w:themeShade="80"/>
                        </w:rPr>
                      </w:pPr>
                      <w:r w:rsidRPr="00D72485">
                        <w:rPr>
                          <w:color w:val="808080" w:themeColor="background1" w:themeShade="80"/>
                        </w:rPr>
                        <w:t>Клинические рекомендации</w:t>
                      </w:r>
                    </w:p>
                  </w:txbxContent>
                </v:textbox>
              </v:shape>
            </w:pict>
          </mc:Fallback>
        </mc:AlternateContent>
      </w:r>
      <w:r w:rsidR="00BC2CF8" w:rsidRPr="006C2AEA">
        <w:rPr>
          <w:rFonts w:ascii="Times New Roman" w:hAnsi="Times New Roman" w:cs="Times New Roman"/>
          <w:noProof/>
          <w:sz w:val="24"/>
          <w:szCs w:val="24"/>
          <w:lang w:eastAsia="ru-RU"/>
        </w:rPr>
        <mc:AlternateContent>
          <mc:Choice Requires="wps">
            <w:drawing>
              <wp:anchor distT="0" distB="0" distL="114300" distR="114300" simplePos="0" relativeHeight="251670528" behindDoc="1" locked="0" layoutInCell="1" allowOverlap="1" wp14:anchorId="38E6DFB3" wp14:editId="37698A30">
                <wp:simplePos x="0" y="0"/>
                <wp:positionH relativeFrom="page">
                  <wp:posOffset>333375</wp:posOffset>
                </wp:positionH>
                <wp:positionV relativeFrom="paragraph">
                  <wp:posOffset>8353132</wp:posOffset>
                </wp:positionV>
                <wp:extent cx="3279140" cy="1318260"/>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3279140" cy="13182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CB1BD1" w14:textId="77777777" w:rsidR="00631850" w:rsidRDefault="00631850" w:rsidP="00BC2CF8">
                            <w:pPr>
                              <w:rPr>
                                <w:b/>
                              </w:rPr>
                            </w:pPr>
                            <w:r>
                              <w:rPr>
                                <w:b/>
                              </w:rPr>
                              <w:t>Утверждены</w:t>
                            </w:r>
                          </w:p>
                          <w:p w14:paraId="7CF6CF74" w14:textId="45D52EEB" w:rsidR="00631850" w:rsidRDefault="00631850" w:rsidP="00BC2CF8">
                            <w:r>
                              <w:t>Национальным обществом детских гематологов, онкологов</w:t>
                            </w:r>
                          </w:p>
                          <w:p w14:paraId="74358FA9" w14:textId="0460859F" w:rsidR="00631850" w:rsidRPr="007827F9" w:rsidRDefault="00631850" w:rsidP="00BC2CF8">
                            <w:r>
                              <w:t>Национальным гематологическим обществом</w:t>
                            </w:r>
                          </w:p>
                          <w:p w14:paraId="23818DA1" w14:textId="77777777" w:rsidR="00631850" w:rsidRPr="00751BCF" w:rsidRDefault="00631850" w:rsidP="00BC2CF8">
                            <w:pPr>
                              <w:ind w:left="360"/>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12" o:spid="_x0000_s1027" type="#_x0000_t202" style="position:absolute;margin-left:26.25pt;margin-top:657.75pt;width:258.2pt;height:103.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" fillcolor="white [3201]" stroked="f" strokeweight=".5pt">
                <v:textbox>
                  <w:txbxContent>
                    <w:p w14:paraId="1ACB1BD1" w14:textId="77777777" w:rsidR="00631850" w:rsidRDefault="00631850" w:rsidP="00BC2CF8">
                      <w:pPr>
                        <w:rPr>
                          <w:b/>
                        </w:rPr>
                      </w:pPr>
                      <w:r>
                        <w:rPr>
                          <w:b/>
                        </w:rPr>
                        <w:t>Утверждены</w:t>
                      </w:r>
                    </w:p>
                    <w:p w14:paraId="7CF6CF74" w14:textId="45D52EEB" w:rsidR="00631850" w:rsidRDefault="00631850" w:rsidP="00BC2CF8">
                      <w:r>
                        <w:t>Национальным обществом детских гематологов, онкологов</w:t>
                      </w:r>
                    </w:p>
                    <w:p w14:paraId="74358FA9" w14:textId="0460859F" w:rsidR="00631850" w:rsidRPr="007827F9" w:rsidRDefault="00631850" w:rsidP="00BC2CF8">
                      <w:r>
                        <w:t>Национальным гематологическим обществом</w:t>
                      </w:r>
                    </w:p>
                    <w:p w14:paraId="23818DA1" w14:textId="77777777" w:rsidR="00631850" w:rsidRPr="00751BCF" w:rsidRDefault="00631850" w:rsidP="00BC2CF8">
                      <w:pPr>
                        <w:ind w:left="360"/>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p>
                  </w:txbxContent>
                </v:textbox>
                <w10:wrap anchorx="page"/>
              </v:shape>
            </w:pict>
          </mc:Fallback>
        </mc:AlternateContent>
      </w:r>
      <w:r w:rsidR="00BC2CF8" w:rsidRPr="006C2AEA">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5B587CB8" wp14:editId="6CB57C94">
                <wp:simplePos x="0" y="0"/>
                <wp:positionH relativeFrom="page">
                  <wp:posOffset>3965038</wp:posOffset>
                </wp:positionH>
                <wp:positionV relativeFrom="paragraph">
                  <wp:posOffset>8335401</wp:posOffset>
                </wp:positionV>
                <wp:extent cx="3279531" cy="1318847"/>
                <wp:effectExtent l="0" t="0" r="0" b="0"/>
                <wp:wrapNone/>
                <wp:docPr id="11" name="Надпись 11"/>
                <wp:cNvGraphicFramePr/>
                <a:graphic xmlns:a="http://schemas.openxmlformats.org/drawingml/2006/main">
                  <a:graphicData uri="http://schemas.microsoft.com/office/word/2010/wordprocessingShape">
                    <wps:wsp>
                      <wps:cNvSpPr txBox="1"/>
                      <wps:spPr>
                        <a:xfrm>
                          <a:off x="0" y="0"/>
                          <a:ext cx="3279531" cy="13188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230FF6" w14:textId="77777777" w:rsidR="00631850" w:rsidRPr="00751BCF" w:rsidRDefault="00631850" w:rsidP="00BC2CF8">
                            <w:pPr>
                              <w:ind w:left="360"/>
                              <w:rPr>
                                <w:b/>
                              </w:rPr>
                            </w:pPr>
                            <w:r w:rsidRPr="00751BCF">
                              <w:rPr>
                                <w:b/>
                              </w:rPr>
                              <w:t>Согласованы</w:t>
                            </w:r>
                            <w:r w:rsidRPr="00751BCF">
                              <w:t xml:space="preserve"> </w:t>
                            </w:r>
                            <w:r w:rsidRPr="00751BCF">
                              <w:br/>
                              <w:t>Научным советом Министерства Здравоохранения Российской Федерации</w:t>
                            </w:r>
                            <w:r w:rsidRPr="00751BCF">
                              <w:br/>
                              <w:t>__ __________201_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11" o:spid="_x0000_s1028" type="#_x0000_t202" style="position:absolute;margin-left:312.2pt;margin-top:656.35pt;width:258.25pt;height:103.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" fillcolor="white [3201]" stroked="f" strokeweight=".5pt">
                <v:textbox>
                  <w:txbxContent>
                    <w:p w14:paraId="3C230FF6" w14:textId="77777777" w:rsidR="00631850" w:rsidRPr="00751BCF" w:rsidRDefault="00631850" w:rsidP="00BC2CF8">
                      <w:pPr>
                        <w:ind w:left="360"/>
                        <w:rPr>
                          <w:b/>
                        </w:rPr>
                      </w:pPr>
                      <w:r w:rsidRPr="00751BCF">
                        <w:rPr>
                          <w:b/>
                        </w:rPr>
                        <w:t>Согласованы</w:t>
                      </w:r>
                      <w:r w:rsidRPr="00751BCF">
                        <w:t xml:space="preserve"> </w:t>
                      </w:r>
                      <w:r w:rsidRPr="00751BCF">
                        <w:br/>
                        <w:t>Научным советом Министерства Здравоохранения Российской Федерации</w:t>
                      </w:r>
                      <w:r w:rsidRPr="00751BCF">
                        <w:br/>
                        <w:t>__ __________201_ г.</w:t>
                      </w:r>
                    </w:p>
                  </w:txbxContent>
                </v:textbox>
                <w10:wrap anchorx="page"/>
              </v:shape>
            </w:pict>
          </mc:Fallback>
        </mc:AlternateContent>
      </w:r>
      <w:r w:rsidR="00BC2CF8" w:rsidRPr="006C2AEA">
        <w:rPr>
          <w:rFonts w:ascii="Times New Roman" w:hAnsi="Times New Roman" w:cs="Times New Roman"/>
          <w:noProof/>
          <w:sz w:val="24"/>
          <w:szCs w:val="24"/>
          <w:lang w:eastAsia="ru-RU"/>
        </w:rPr>
        <mc:AlternateContent>
          <mc:Choice Requires="wps">
            <w:drawing>
              <wp:anchor distT="0" distB="0" distL="114300" distR="114300" simplePos="0" relativeHeight="251667456" behindDoc="1" locked="0" layoutInCell="1" allowOverlap="1" wp14:anchorId="09791C86" wp14:editId="064803BF">
                <wp:simplePos x="0" y="0"/>
                <wp:positionH relativeFrom="page">
                  <wp:posOffset>254977</wp:posOffset>
                </wp:positionH>
                <wp:positionV relativeFrom="paragraph">
                  <wp:posOffset>8239272</wp:posOffset>
                </wp:positionV>
                <wp:extent cx="3429000" cy="1485900"/>
                <wp:effectExtent l="0" t="0" r="0" b="0"/>
                <wp:wrapNone/>
                <wp:docPr id="9"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00" cy="14859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779CF370" id="Прямоугольник 5" o:spid="_x0000_s1026" style="position:absolute;margin-left:20.1pt;margin-top:648.75pt;width:270pt;height:11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" stroked="f" strokeweight="1pt">
                <v:path arrowok="t"/>
                <w10:wrap anchorx="page"/>
              </v:rect>
            </w:pict>
          </mc:Fallback>
        </mc:AlternateContent>
      </w:r>
      <w:r w:rsidR="00BC2CF8" w:rsidRPr="006C2AEA">
        <w:rPr>
          <w:rFonts w:ascii="Times New Roman" w:hAnsi="Times New Roman" w:cs="Times New Roman"/>
          <w:noProof/>
          <w:sz w:val="24"/>
          <w:szCs w:val="24"/>
          <w:lang w:eastAsia="ru-RU"/>
        </w:rPr>
        <mc:AlternateContent>
          <mc:Choice Requires="wps">
            <w:drawing>
              <wp:anchor distT="0" distB="0" distL="114300" distR="114300" simplePos="0" relativeHeight="251668480" behindDoc="1" locked="0" layoutInCell="1" allowOverlap="1" wp14:anchorId="13C4594E" wp14:editId="46ABA0AB">
                <wp:simplePos x="0" y="0"/>
                <wp:positionH relativeFrom="page">
                  <wp:posOffset>3923958</wp:posOffset>
                </wp:positionH>
                <wp:positionV relativeFrom="paragraph">
                  <wp:posOffset>8233263</wp:posOffset>
                </wp:positionV>
                <wp:extent cx="3358661" cy="1485900"/>
                <wp:effectExtent l="0" t="0" r="0" b="0"/>
                <wp:wrapNone/>
                <wp:docPr id="1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8661" cy="148590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Прямоугольник 5" o:spid="_x0000_s1026" style="position:absolute;margin-left:308.95pt;margin-top:648.3pt;width:264.45pt;height:11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" stroked="f" strokeweight="1pt">
                <v:path arrowok="t"/>
                <w10:wrap anchorx="page"/>
              </v:rect>
            </w:pict>
          </mc:Fallback>
        </mc:AlternateContent>
      </w:r>
      <w:r w:rsidR="00BC2CF8" w:rsidRPr="006C2AEA">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738CBAA6" wp14:editId="78E16039">
            <wp:simplePos x="0" y="0"/>
            <wp:positionH relativeFrom="page">
              <wp:align>center</wp:align>
            </wp:positionH>
            <wp:positionV relativeFrom="paragraph">
              <wp:posOffset>-8988</wp:posOffset>
            </wp:positionV>
            <wp:extent cx="1485900" cy="1031546"/>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zdrav.png"/>
                    <pic:cNvPicPr/>
                  </pic:nvPicPr>
                  <pic:blipFill rotWithShape="1">
                    <a:blip r:embed="rId8" cstate="print">
                      <a:extLst>
                        <a:ext uri="{28A0092B-C50C-407E-A947-70E740481C1C}">
                          <a14:useLocalDpi xmlns:a14="http://schemas.microsoft.com/office/drawing/2010/main" val="0"/>
                        </a:ext>
                      </a:extLst>
                    </a:blip>
                    <a:srcRect l="-2951" r="-1850" b="-8828"/>
                    <a:stretch/>
                  </pic:blipFill>
                  <pic:spPr bwMode="auto">
                    <a:xfrm>
                      <a:off x="0" y="0"/>
                      <a:ext cx="1485900" cy="1031546"/>
                    </a:xfrm>
                    <a:prstGeom prst="rect">
                      <a:avLst/>
                    </a:prstGeom>
                    <a:ln>
                      <a:noFill/>
                    </a:ln>
                    <a:extLst>
                      <a:ext uri="{53640926-AAD7-44D8-BBD7-CCE9431645EC}">
                        <a14:shadowObscured xmlns:a14="http://schemas.microsoft.com/office/drawing/2010/main"/>
                      </a:ext>
                    </a:extLst>
                  </pic:spPr>
                </pic:pic>
              </a:graphicData>
            </a:graphic>
          </wp:anchor>
        </w:drawing>
      </w:r>
    </w:p>
    <w:p w14:paraId="1EAAEC1D" w14:textId="77777777" w:rsidR="00BC2CF8" w:rsidRPr="006C2AEA" w:rsidRDefault="00BC2CF8" w:rsidP="00BC2CF8">
      <w:pPr>
        <w:rPr>
          <w:rFonts w:ascii="Times New Roman" w:eastAsia="Times New Roman" w:hAnsi="Times New Roman" w:cs="Times New Roman"/>
          <w:sz w:val="24"/>
          <w:szCs w:val="24"/>
        </w:rPr>
      </w:pPr>
    </w:p>
    <w:p w14:paraId="1E30CDEF" w14:textId="7FC922A3" w:rsidR="00BC2CF8" w:rsidRPr="006C2AEA" w:rsidRDefault="006419E3" w:rsidP="00BC2CF8">
      <w:pPr>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9355687" wp14:editId="17F8BFF8">
                <wp:simplePos x="0" y="0"/>
                <wp:positionH relativeFrom="column">
                  <wp:posOffset>114300</wp:posOffset>
                </wp:positionH>
                <wp:positionV relativeFrom="paragraph">
                  <wp:posOffset>3803015</wp:posOffset>
                </wp:positionV>
                <wp:extent cx="1424305" cy="668020"/>
                <wp:effectExtent l="0" t="0" r="0" b="0"/>
                <wp:wrapNone/>
                <wp:docPr id="5" name="Надпись 5"/>
                <wp:cNvGraphicFramePr/>
                <a:graphic xmlns:a="http://schemas.openxmlformats.org/drawingml/2006/main">
                  <a:graphicData uri="http://schemas.microsoft.com/office/word/2010/wordprocessingShape">
                    <wps:wsp>
                      <wps:cNvSpPr txBox="1"/>
                      <wps:spPr>
                        <a:xfrm>
                          <a:off x="0" y="0"/>
                          <a:ext cx="1424305" cy="668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282C3B" w14:textId="7D72691F" w:rsidR="00631850" w:rsidRPr="00D72485" w:rsidRDefault="00631850" w:rsidP="00BC2CF8">
                            <w:pPr>
                              <w:rPr>
                                <w:color w:val="808080" w:themeColor="background1" w:themeShade="80"/>
                              </w:rPr>
                            </w:pPr>
                            <w:r w:rsidRPr="00D72485">
                              <w:rPr>
                                <w:color w:val="808080" w:themeColor="background1" w:themeShade="80"/>
                              </w:rPr>
                              <w:t>ID:</w:t>
                            </w:r>
                            <w:r>
                              <w:rPr>
                                <w:color w:val="808080" w:themeColor="background1" w:themeShade="80"/>
                              </w:rPr>
                              <w:t xml:space="preserve"> </w:t>
                            </w:r>
                            <w:r w:rsidRPr="00D72485">
                              <w:rPr>
                                <w:color w:val="808080" w:themeColor="background1" w:themeShade="80"/>
                              </w:rPr>
                              <w:br/>
                              <w:t>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5" o:spid="_x0000_s1029" type="#_x0000_t202" style="position:absolute;margin-left:9pt;margin-top:299.45pt;width:112.15pt;height:5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" fillcolor="white [3201]" stroked="f" strokeweight=".5pt">
                <v:textbox>
                  <w:txbxContent>
                    <w:p w14:paraId="28282C3B" w14:textId="7D72691F" w:rsidR="00631850" w:rsidRPr="00D72485" w:rsidRDefault="00631850" w:rsidP="00BC2CF8">
                      <w:pPr>
                        <w:rPr>
                          <w:color w:val="808080" w:themeColor="background1" w:themeShade="80"/>
                        </w:rPr>
                      </w:pPr>
                      <w:r w:rsidRPr="00D72485">
                        <w:rPr>
                          <w:color w:val="808080" w:themeColor="background1" w:themeShade="80"/>
                        </w:rPr>
                        <w:t>ID:</w:t>
                      </w:r>
                      <w:r>
                        <w:rPr>
                          <w:color w:val="808080" w:themeColor="background1" w:themeShade="80"/>
                        </w:rPr>
                        <w:t xml:space="preserve"> </w:t>
                      </w:r>
                      <w:r w:rsidRPr="00D72485">
                        <w:rPr>
                          <w:color w:val="808080" w:themeColor="background1" w:themeShade="80"/>
                        </w:rPr>
                        <w:br/>
                        <w:t>URL:</w:t>
                      </w:r>
                    </w:p>
                  </w:txbxContent>
                </v:textbox>
              </v:shape>
            </w:pict>
          </mc:Fallback>
        </mc:AlternateContent>
      </w: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7FFDF95" wp14:editId="74ADEBD8">
                <wp:simplePos x="0" y="0"/>
                <wp:positionH relativeFrom="margin">
                  <wp:posOffset>106680</wp:posOffset>
                </wp:positionH>
                <wp:positionV relativeFrom="paragraph">
                  <wp:posOffset>4717415</wp:posOffset>
                </wp:positionV>
                <wp:extent cx="5829300" cy="1028700"/>
                <wp:effectExtent l="0" t="0" r="12700" b="12700"/>
                <wp:wrapNone/>
                <wp:docPr id="8" name="Надпись 8"/>
                <wp:cNvGraphicFramePr/>
                <a:graphic xmlns:a="http://schemas.openxmlformats.org/drawingml/2006/main">
                  <a:graphicData uri="http://schemas.microsoft.com/office/word/2010/wordprocessingShape">
                    <wps:wsp>
                      <wps:cNvSpPr txBox="1"/>
                      <wps:spPr>
                        <a:xfrm>
                          <a:off x="0" y="0"/>
                          <a:ext cx="5829300" cy="1028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6E41" w14:textId="77777777" w:rsidR="00631850" w:rsidRPr="00D72485" w:rsidRDefault="00631850" w:rsidP="00BC2CF8">
                            <w:pPr>
                              <w:rPr>
                                <w:color w:val="808080" w:themeColor="background1" w:themeShade="80"/>
                              </w:rPr>
                            </w:pPr>
                            <w:r w:rsidRPr="00D72485">
                              <w:rPr>
                                <w:color w:val="808080" w:themeColor="background1" w:themeShade="80"/>
                              </w:rPr>
                              <w:t>Профессиональные ассоциации:</w:t>
                            </w:r>
                          </w:p>
                          <w:p w14:paraId="62DEB537" w14:textId="3028FEDD" w:rsidR="00631850" w:rsidRDefault="00631850" w:rsidP="00011044">
                            <w:pPr>
                              <w:numPr>
                                <w:ilvl w:val="0"/>
                                <w:numId w:val="1"/>
                              </w:numPr>
                              <w:ind w:left="993" w:hanging="284"/>
                              <w:rPr>
                                <w:b/>
                              </w:rPr>
                            </w:pPr>
                            <w:r>
                              <w:rPr>
                                <w:b/>
                              </w:rPr>
                              <w:t>Национальное общество детских гематологов и онкологов</w:t>
                            </w:r>
                          </w:p>
                          <w:p w14:paraId="76A84341" w14:textId="2FC62DA4" w:rsidR="00631850" w:rsidRPr="00BC2CF8" w:rsidRDefault="00631850" w:rsidP="00011044">
                            <w:pPr>
                              <w:numPr>
                                <w:ilvl w:val="0"/>
                                <w:numId w:val="1"/>
                              </w:numPr>
                              <w:ind w:left="993" w:hanging="284"/>
                              <w:rPr>
                                <w:b/>
                              </w:rPr>
                            </w:pPr>
                            <w:r>
                              <w:rPr>
                                <w:b/>
                              </w:rPr>
                              <w:t>Национальное гематологическое общество</w:t>
                            </w:r>
                          </w:p>
                          <w:p w14:paraId="7BC39F81" w14:textId="77777777" w:rsidR="00631850" w:rsidRPr="00354092" w:rsidRDefault="00631850" w:rsidP="00BC2CF8">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8" o:spid="_x0000_s1030" type="#_x0000_t202" style="position:absolute;margin-left:8.4pt;margin-top:371.45pt;width:459pt;height:8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" fillcolor="white [3201]" stroked="f" strokeweight=".5pt">
                <v:textbox>
                  <w:txbxContent>
                    <w:p w14:paraId="2D596E41" w14:textId="77777777" w:rsidR="00631850" w:rsidRPr="00D72485" w:rsidRDefault="00631850" w:rsidP="00BC2CF8">
                      <w:pPr>
                        <w:rPr>
                          <w:color w:val="808080" w:themeColor="background1" w:themeShade="80"/>
                        </w:rPr>
                      </w:pPr>
                      <w:r w:rsidRPr="00D72485">
                        <w:rPr>
                          <w:color w:val="808080" w:themeColor="background1" w:themeShade="80"/>
                        </w:rPr>
                        <w:t>Профессиональные ассоциации:</w:t>
                      </w:r>
                    </w:p>
                    <w:p w14:paraId="62DEB537" w14:textId="3028FEDD" w:rsidR="00631850" w:rsidRDefault="00631850" w:rsidP="00011044">
                      <w:pPr>
                        <w:numPr>
                          <w:ilvl w:val="0"/>
                          <w:numId w:val="1"/>
                        </w:numPr>
                        <w:ind w:left="993" w:hanging="284"/>
                        <w:rPr>
                          <w:b/>
                        </w:rPr>
                      </w:pPr>
                      <w:r>
                        <w:rPr>
                          <w:b/>
                        </w:rPr>
                        <w:t>Национальное общество детских гематологов и онкологов</w:t>
                      </w:r>
                    </w:p>
                    <w:p w14:paraId="76A84341" w14:textId="2FC62DA4" w:rsidR="00631850" w:rsidRPr="00BC2CF8" w:rsidRDefault="00631850" w:rsidP="00011044">
                      <w:pPr>
                        <w:numPr>
                          <w:ilvl w:val="0"/>
                          <w:numId w:val="1"/>
                        </w:numPr>
                        <w:ind w:left="993" w:hanging="284"/>
                        <w:rPr>
                          <w:b/>
                        </w:rPr>
                      </w:pPr>
                      <w:r>
                        <w:rPr>
                          <w:b/>
                        </w:rPr>
                        <w:t>Национальное гематологическое общество</w:t>
                      </w:r>
                    </w:p>
                    <w:p w14:paraId="7BC39F81" w14:textId="77777777" w:rsidR="00631850" w:rsidRPr="00354092" w:rsidRDefault="00631850" w:rsidP="00BC2CF8">
                      <w:pPr>
                        <w:rPr>
                          <w:b/>
                        </w:rPr>
                      </w:pPr>
                    </w:p>
                  </w:txbxContent>
                </v:textbox>
                <w10:wrap anchorx="margin"/>
              </v:shape>
            </w:pict>
          </mc:Fallback>
        </mc:AlternateContent>
      </w: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C693BAE" wp14:editId="6242B8E1">
                <wp:simplePos x="0" y="0"/>
                <wp:positionH relativeFrom="column">
                  <wp:posOffset>125730</wp:posOffset>
                </wp:positionH>
                <wp:positionV relativeFrom="paragraph">
                  <wp:posOffset>2648585</wp:posOffset>
                </wp:positionV>
                <wp:extent cx="5521325" cy="115443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5521325" cy="1154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CF7390" w14:textId="69401CF8" w:rsidR="00631850" w:rsidRDefault="00631850" w:rsidP="00BC2CF8">
                            <w:pPr>
                              <w:rPr>
                                <w:color w:val="808080" w:themeColor="background1" w:themeShade="80"/>
                              </w:rPr>
                            </w:pPr>
                            <w:r w:rsidRPr="00CC5800">
                              <w:rPr>
                                <w:color w:val="808080" w:themeColor="background1" w:themeShade="80"/>
                              </w:rPr>
                              <w:t xml:space="preserve">Возрастная группа:  </w:t>
                            </w:r>
                            <w:r w:rsidRPr="00877E7C">
                              <w:rPr>
                                <w:b/>
                                <w:color w:val="000000" w:themeColor="text1"/>
                              </w:rPr>
                              <w:t>Дети, взрослые</w:t>
                            </w:r>
                          </w:p>
                          <w:p w14:paraId="1443FC64" w14:textId="2F6BA347" w:rsidR="00631850" w:rsidRPr="00751BCF" w:rsidRDefault="00631850" w:rsidP="00BC2CF8">
                            <w:r w:rsidRPr="00D72485">
                              <w:rPr>
                                <w:color w:val="808080" w:themeColor="background1" w:themeShade="80"/>
                              </w:rPr>
                              <w:t>МКБ 10:</w:t>
                            </w:r>
                            <w:r>
                              <w:rPr>
                                <w:color w:val="808080" w:themeColor="background1" w:themeShade="80"/>
                              </w:rPr>
                              <w:t xml:space="preserve"> </w:t>
                            </w:r>
                            <w:r>
                              <w:rPr>
                                <w:rFonts w:cs="Times New Roman"/>
                                <w:b/>
                                <w:szCs w:val="24"/>
                                <w:lang w:val="en-US"/>
                              </w:rPr>
                              <w:t>D</w:t>
                            </w:r>
                            <w:r w:rsidRPr="004045CC">
                              <w:rPr>
                                <w:rFonts w:cs="Times New Roman"/>
                                <w:b/>
                                <w:szCs w:val="24"/>
                              </w:rPr>
                              <w:t>57 Серповидно</w:t>
                            </w:r>
                            <w:r>
                              <w:rPr>
                                <w:rFonts w:cs="Times New Roman"/>
                                <w:b/>
                                <w:szCs w:val="24"/>
                              </w:rPr>
                              <w:t>-</w:t>
                            </w:r>
                            <w:r w:rsidRPr="004045CC">
                              <w:rPr>
                                <w:rFonts w:cs="Times New Roman"/>
                                <w:b/>
                                <w:szCs w:val="24"/>
                              </w:rPr>
                              <w:t>клеточные нарушения</w:t>
                            </w:r>
                            <w:r w:rsidRPr="00751BCF">
                              <w:br/>
                            </w:r>
                            <w:r w:rsidRPr="00D72485">
                              <w:rPr>
                                <w:color w:val="808080" w:themeColor="background1" w:themeShade="80"/>
                              </w:rPr>
                              <w:t>Год утверждения (частота пересмотра):</w:t>
                            </w:r>
                            <w:r w:rsidRPr="00751BCF">
                              <w:rPr>
                                <w:color w:val="A6A6A6" w:themeColor="background1" w:themeShade="A6"/>
                              </w:rPr>
                              <w:t xml:space="preserve"> </w:t>
                            </w:r>
                            <w:r>
                              <w:rPr>
                                <w:b/>
                              </w:rPr>
                              <w:t>2016</w:t>
                            </w:r>
                            <w:r w:rsidRPr="0066156A">
                              <w:rPr>
                                <w:b/>
                              </w:rPr>
                              <w:t xml:space="preserve"> (</w:t>
                            </w:r>
                            <w:r w:rsidRPr="00751BCF">
                              <w:rPr>
                                <w:b/>
                              </w:rPr>
                              <w:t xml:space="preserve">пересмотр каждые </w:t>
                            </w:r>
                            <w:r>
                              <w:rPr>
                                <w:b/>
                              </w:rPr>
                              <w:t>5</w:t>
                            </w:r>
                            <w:r w:rsidRPr="00751BCF">
                              <w:rPr>
                                <w:b/>
                              </w:rPr>
                              <w:t xml:space="preserve"> </w:t>
                            </w:r>
                            <w:r>
                              <w:rPr>
                                <w:b/>
                              </w:rPr>
                              <w:t>лет, в случае получения убедительных данных, влияющих на эффективность лечения, ранее</w:t>
                            </w:r>
                            <w:r w:rsidRPr="00751BCF">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3" o:spid="_x0000_s1031" type="#_x0000_t202" style="position:absolute;margin-left:9.9pt;margin-top:208.55pt;width:434.75pt;height:9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" fillcolor="white [3201]" stroked="f" strokeweight=".5pt">
                <v:textbox>
                  <w:txbxContent>
                    <w:p w14:paraId="77CF7390" w14:textId="69401CF8" w:rsidR="00631850" w:rsidRDefault="00631850" w:rsidP="00BC2CF8">
                      <w:pPr>
                        <w:rPr>
                          <w:color w:val="808080" w:themeColor="background1" w:themeShade="80"/>
                        </w:rPr>
                      </w:pPr>
                      <w:r w:rsidRPr="00CC5800">
                        <w:rPr>
                          <w:color w:val="808080" w:themeColor="background1" w:themeShade="80"/>
                        </w:rPr>
                        <w:t xml:space="preserve">Возрастная группа:  </w:t>
                      </w:r>
                      <w:r w:rsidRPr="00877E7C">
                        <w:rPr>
                          <w:b/>
                          <w:color w:val="000000" w:themeColor="text1"/>
                        </w:rPr>
                        <w:t>Дети, взрослые</w:t>
                      </w:r>
                    </w:p>
                    <w:p w14:paraId="1443FC64" w14:textId="2F6BA347" w:rsidR="00631850" w:rsidRPr="00751BCF" w:rsidRDefault="00631850" w:rsidP="00BC2CF8">
                      <w:r w:rsidRPr="00D72485">
                        <w:rPr>
                          <w:color w:val="808080" w:themeColor="background1" w:themeShade="80"/>
                        </w:rPr>
                        <w:t>МКБ 10:</w:t>
                      </w:r>
                      <w:r>
                        <w:rPr>
                          <w:color w:val="808080" w:themeColor="background1" w:themeShade="80"/>
                        </w:rPr>
                        <w:t xml:space="preserve"> </w:t>
                      </w:r>
                      <w:r>
                        <w:rPr>
                          <w:rFonts w:cs="Times New Roman"/>
                          <w:b/>
                          <w:szCs w:val="24"/>
                          <w:lang w:val="en-US"/>
                        </w:rPr>
                        <w:t>D</w:t>
                      </w:r>
                      <w:r w:rsidRPr="004045CC">
                        <w:rPr>
                          <w:rFonts w:cs="Times New Roman"/>
                          <w:b/>
                          <w:szCs w:val="24"/>
                        </w:rPr>
                        <w:t>57 Серповидно</w:t>
                      </w:r>
                      <w:r>
                        <w:rPr>
                          <w:rFonts w:cs="Times New Roman"/>
                          <w:b/>
                          <w:szCs w:val="24"/>
                        </w:rPr>
                        <w:t>-</w:t>
                      </w:r>
                      <w:r w:rsidRPr="004045CC">
                        <w:rPr>
                          <w:rFonts w:cs="Times New Roman"/>
                          <w:b/>
                          <w:szCs w:val="24"/>
                        </w:rPr>
                        <w:t>клеточные нарушения</w:t>
                      </w:r>
                      <w:r w:rsidRPr="00751BCF">
                        <w:br/>
                      </w:r>
                      <w:r w:rsidRPr="00D72485">
                        <w:rPr>
                          <w:color w:val="808080" w:themeColor="background1" w:themeShade="80"/>
                        </w:rPr>
                        <w:t>Год утверждения (частота пересмотра):</w:t>
                      </w:r>
                      <w:r w:rsidRPr="00751BCF">
                        <w:rPr>
                          <w:color w:val="A6A6A6" w:themeColor="background1" w:themeShade="A6"/>
                        </w:rPr>
                        <w:t xml:space="preserve"> </w:t>
                      </w:r>
                      <w:r>
                        <w:rPr>
                          <w:b/>
                        </w:rPr>
                        <w:t>2016</w:t>
                      </w:r>
                      <w:r w:rsidRPr="0066156A">
                        <w:rPr>
                          <w:b/>
                        </w:rPr>
                        <w:t xml:space="preserve"> (</w:t>
                      </w:r>
                      <w:r w:rsidRPr="00751BCF">
                        <w:rPr>
                          <w:b/>
                        </w:rPr>
                        <w:t xml:space="preserve">пересмотр каждые </w:t>
                      </w:r>
                      <w:r>
                        <w:rPr>
                          <w:b/>
                        </w:rPr>
                        <w:t>5</w:t>
                      </w:r>
                      <w:r w:rsidRPr="00751BCF">
                        <w:rPr>
                          <w:b/>
                        </w:rPr>
                        <w:t xml:space="preserve"> </w:t>
                      </w:r>
                      <w:r>
                        <w:rPr>
                          <w:b/>
                        </w:rPr>
                        <w:t>лет, в случае получения убедительных данных, влияющих на эффективность лечения, ранее</w:t>
                      </w:r>
                      <w:r w:rsidRPr="00751BCF">
                        <w:rPr>
                          <w:b/>
                        </w:rPr>
                        <w:t>)</w:t>
                      </w:r>
                    </w:p>
                  </w:txbxContent>
                </v:textbox>
              </v:shape>
            </w:pict>
          </mc:Fallback>
        </mc:AlternateContent>
      </w:r>
      <w:r w:rsidR="00BC2CF8" w:rsidRPr="006C2AEA">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16BCE081" wp14:editId="66FD6CC2">
                <wp:simplePos x="0" y="0"/>
                <wp:positionH relativeFrom="column">
                  <wp:posOffset>110490</wp:posOffset>
                </wp:positionH>
                <wp:positionV relativeFrom="paragraph">
                  <wp:posOffset>1806575</wp:posOffset>
                </wp:positionV>
                <wp:extent cx="4972050" cy="826135"/>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4972050" cy="826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5A170" w14:textId="2B5678F9" w:rsidR="00631850" w:rsidRPr="002D3056" w:rsidRDefault="00631850" w:rsidP="00BC2CF8">
                            <w:pPr>
                              <w:spacing w:line="240" w:lineRule="auto"/>
                              <w:rPr>
                                <w:b/>
                                <w:sz w:val="44"/>
                                <w:szCs w:val="44"/>
                              </w:rPr>
                            </w:pPr>
                            <w:r>
                              <w:rPr>
                                <w:b/>
                                <w:sz w:val="44"/>
                                <w:szCs w:val="44"/>
                              </w:rPr>
                              <w:t>Серповидно-клеточная болезнь</w:t>
                            </w:r>
                            <w:r>
                              <w:rPr>
                                <w:b/>
                                <w:sz w:val="44"/>
                                <w:szCs w:val="44"/>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2" o:spid="_x0000_s1032" type="#_x0000_t202" style="position:absolute;margin-left:8.7pt;margin-top:142.25pt;width:391.5pt;height:6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" fillcolor="white [3201]" stroked="f" strokeweight=".5pt">
                <v:textbox>
                  <w:txbxContent>
                    <w:p w14:paraId="2835A170" w14:textId="2B5678F9" w:rsidR="00631850" w:rsidRPr="002D3056" w:rsidRDefault="00631850" w:rsidP="00BC2CF8">
                      <w:pPr>
                        <w:spacing w:line="240" w:lineRule="auto"/>
                        <w:rPr>
                          <w:b/>
                          <w:sz w:val="44"/>
                          <w:szCs w:val="44"/>
                        </w:rPr>
                      </w:pPr>
                      <w:r>
                        <w:rPr>
                          <w:b/>
                          <w:sz w:val="44"/>
                          <w:szCs w:val="44"/>
                        </w:rPr>
                        <w:t>Серповидно-клеточная болезнь</w:t>
                      </w:r>
                      <w:r>
                        <w:rPr>
                          <w:b/>
                          <w:sz w:val="44"/>
                          <w:szCs w:val="44"/>
                        </w:rPr>
                        <w:tab/>
                      </w:r>
                    </w:p>
                  </w:txbxContent>
                </v:textbox>
              </v:shape>
            </w:pict>
          </mc:Fallback>
        </mc:AlternateContent>
      </w:r>
      <w:r w:rsidR="00BC2CF8" w:rsidRPr="006C2AEA">
        <w:rPr>
          <w:rFonts w:ascii="Times New Roman" w:hAnsi="Times New Roman" w:cs="Times New Roman"/>
          <w:sz w:val="24"/>
          <w:szCs w:val="24"/>
        </w:rPr>
        <w:br w:type="page"/>
      </w:r>
    </w:p>
    <w:sdt>
      <w:sdtPr>
        <w:rPr>
          <w:rFonts w:ascii="Times New Roman" w:hAnsi="Times New Roman" w:cs="Times New Roman"/>
          <w:sz w:val="24"/>
          <w:szCs w:val="24"/>
        </w:rPr>
        <w:id w:val="448671425"/>
        <w:docPartObj>
          <w:docPartGallery w:val="Table of Contents"/>
          <w:docPartUnique/>
        </w:docPartObj>
      </w:sdtPr>
      <w:sdtEndPr/>
      <w:sdtContent>
        <w:p w14:paraId="679F4A0E" w14:textId="77777777" w:rsidR="00E9341B" w:rsidRPr="006C2AEA" w:rsidRDefault="00E9341B" w:rsidP="00A91310">
          <w:pPr>
            <w:rPr>
              <w:rFonts w:ascii="Times New Roman" w:hAnsi="Times New Roman" w:cs="Times New Roman"/>
              <w:sz w:val="24"/>
              <w:szCs w:val="24"/>
            </w:rPr>
          </w:pPr>
          <w:r w:rsidRPr="006C2AEA">
            <w:rPr>
              <w:rFonts w:ascii="Times New Roman" w:hAnsi="Times New Roman" w:cs="Times New Roman"/>
              <w:sz w:val="24"/>
              <w:szCs w:val="24"/>
            </w:rPr>
            <w:t>Оглавление</w:t>
          </w:r>
        </w:p>
        <w:p w14:paraId="0ADAF2D7" w14:textId="58F69BFB" w:rsidR="00B67554" w:rsidRPr="006C2AEA" w:rsidRDefault="00DB483B">
          <w:pPr>
            <w:rPr>
              <w:rFonts w:ascii="Times New Roman" w:eastAsiaTheme="minorEastAsia" w:hAnsi="Times New Roman" w:cs="Times New Roman"/>
              <w:noProof/>
              <w:sz w:val="24"/>
              <w:szCs w:val="24"/>
              <w:lang w:eastAsia="ru-RU"/>
            </w:rPr>
          </w:pPr>
          <w:r w:rsidRPr="006C2AEA">
            <w:rPr>
              <w:rFonts w:ascii="Times New Roman" w:hAnsi="Times New Roman" w:cs="Times New Roman"/>
              <w:sz w:val="24"/>
              <w:szCs w:val="24"/>
            </w:rPr>
            <w:fldChar w:fldCharType="begin"/>
          </w:r>
          <w:r w:rsidR="00E9341B" w:rsidRPr="006C2AEA">
            <w:rPr>
              <w:rFonts w:ascii="Times New Roman" w:hAnsi="Times New Roman" w:cs="Times New Roman"/>
              <w:sz w:val="24"/>
              <w:szCs w:val="24"/>
            </w:rPr>
            <w:instrText xml:space="preserve"> TOC \o "1-3" \h \z \u </w:instrText>
          </w:r>
          <w:r w:rsidRPr="006C2AEA">
            <w:rPr>
              <w:rFonts w:ascii="Times New Roman" w:hAnsi="Times New Roman" w:cs="Times New Roman"/>
              <w:sz w:val="24"/>
              <w:szCs w:val="24"/>
            </w:rPr>
            <w:fldChar w:fldCharType="separate"/>
          </w:r>
          <w:hyperlink w:anchor="_Toc464473472" w:history="1"/>
        </w:p>
        <w:p w14:paraId="0CA2E997" w14:textId="77777777" w:rsidR="00B67554" w:rsidRPr="006C2AEA" w:rsidRDefault="00AE6B08">
          <w:pPr>
            <w:rPr>
              <w:rFonts w:ascii="Times New Roman" w:eastAsiaTheme="minorEastAsia" w:hAnsi="Times New Roman" w:cs="Times New Roman"/>
              <w:noProof/>
              <w:sz w:val="24"/>
              <w:szCs w:val="24"/>
              <w:lang w:eastAsia="ru-RU"/>
            </w:rPr>
          </w:pPr>
          <w:hyperlink w:anchor="_Toc464473473" w:history="1">
            <w:r w:rsidR="00B67554" w:rsidRPr="006C2AEA">
              <w:rPr>
                <w:rFonts w:ascii="Times New Roman" w:hAnsi="Times New Roman" w:cs="Times New Roman"/>
                <w:noProof/>
                <w:sz w:val="24"/>
                <w:szCs w:val="24"/>
              </w:rPr>
              <w:t>Список сокращений</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_Toc464473473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3</w:t>
            </w:r>
            <w:r w:rsidR="00B67554" w:rsidRPr="006C2AEA">
              <w:rPr>
                <w:rFonts w:ascii="Times New Roman" w:hAnsi="Times New Roman" w:cs="Times New Roman"/>
                <w:noProof/>
                <w:webHidden/>
                <w:sz w:val="24"/>
                <w:szCs w:val="24"/>
              </w:rPr>
              <w:fldChar w:fldCharType="end"/>
            </w:r>
          </w:hyperlink>
        </w:p>
        <w:p w14:paraId="60E80445" w14:textId="77777777" w:rsidR="00B67554" w:rsidRPr="006C2AEA" w:rsidRDefault="00AE6B08">
          <w:pPr>
            <w:rPr>
              <w:rFonts w:ascii="Times New Roman" w:eastAsiaTheme="minorEastAsia" w:hAnsi="Times New Roman" w:cs="Times New Roman"/>
              <w:noProof/>
              <w:sz w:val="24"/>
              <w:szCs w:val="24"/>
              <w:lang w:eastAsia="ru-RU"/>
            </w:rPr>
          </w:pPr>
          <w:hyperlink w:anchor="_Toc464473474" w:history="1">
            <w:r w:rsidR="00B67554" w:rsidRPr="006C2AEA">
              <w:rPr>
                <w:rFonts w:ascii="Times New Roman" w:hAnsi="Times New Roman" w:cs="Times New Roman"/>
                <w:noProof/>
                <w:sz w:val="24"/>
                <w:szCs w:val="24"/>
              </w:rPr>
              <w:t>Термины и определения</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_Toc464473474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5</w:t>
            </w:r>
            <w:r w:rsidR="00B67554" w:rsidRPr="006C2AEA">
              <w:rPr>
                <w:rFonts w:ascii="Times New Roman" w:hAnsi="Times New Roman" w:cs="Times New Roman"/>
                <w:noProof/>
                <w:webHidden/>
                <w:sz w:val="24"/>
                <w:szCs w:val="24"/>
              </w:rPr>
              <w:fldChar w:fldCharType="end"/>
            </w:r>
          </w:hyperlink>
        </w:p>
        <w:p w14:paraId="3FF8B0AB" w14:textId="77777777" w:rsidR="00B67554" w:rsidRPr="006C2AEA" w:rsidRDefault="00AE6B08">
          <w:pPr>
            <w:rPr>
              <w:rFonts w:ascii="Times New Roman" w:eastAsiaTheme="minorEastAsia" w:hAnsi="Times New Roman" w:cs="Times New Roman"/>
              <w:noProof/>
              <w:sz w:val="24"/>
              <w:szCs w:val="24"/>
              <w:lang w:eastAsia="ru-RU"/>
            </w:rPr>
          </w:pPr>
          <w:hyperlink w:anchor="_Toc464473475" w:history="1">
            <w:r w:rsidR="00B67554" w:rsidRPr="006C2AEA">
              <w:rPr>
                <w:rFonts w:ascii="Times New Roman" w:hAnsi="Times New Roman" w:cs="Times New Roman"/>
                <w:noProof/>
                <w:sz w:val="24"/>
                <w:szCs w:val="24"/>
              </w:rPr>
              <w:t>1. Краткая информация</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_Toc464473475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7</w:t>
            </w:r>
            <w:r w:rsidR="00B67554" w:rsidRPr="006C2AEA">
              <w:rPr>
                <w:rFonts w:ascii="Times New Roman" w:hAnsi="Times New Roman" w:cs="Times New Roman"/>
                <w:noProof/>
                <w:webHidden/>
                <w:sz w:val="24"/>
                <w:szCs w:val="24"/>
              </w:rPr>
              <w:fldChar w:fldCharType="end"/>
            </w:r>
          </w:hyperlink>
        </w:p>
        <w:p w14:paraId="429E75A6" w14:textId="77777777" w:rsidR="00B67554" w:rsidRPr="006C2AEA" w:rsidRDefault="00AE6B08">
          <w:pPr>
            <w:rPr>
              <w:rFonts w:ascii="Times New Roman" w:eastAsiaTheme="minorEastAsia" w:hAnsi="Times New Roman" w:cs="Times New Roman"/>
              <w:noProof/>
              <w:sz w:val="24"/>
              <w:szCs w:val="24"/>
              <w:lang w:eastAsia="ru-RU"/>
            </w:rPr>
          </w:pPr>
          <w:hyperlink w:anchor="_Toc464473476" w:history="1">
            <w:r w:rsidR="00B67554" w:rsidRPr="006C2AEA">
              <w:rPr>
                <w:rFonts w:ascii="Times New Roman" w:hAnsi="Times New Roman" w:cs="Times New Roman"/>
                <w:noProof/>
                <w:sz w:val="24"/>
                <w:szCs w:val="24"/>
              </w:rPr>
              <w:t>2. Диагностика</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_Toc464473476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19</w:t>
            </w:r>
            <w:r w:rsidR="00B67554" w:rsidRPr="006C2AEA">
              <w:rPr>
                <w:rFonts w:ascii="Times New Roman" w:hAnsi="Times New Roman" w:cs="Times New Roman"/>
                <w:noProof/>
                <w:webHidden/>
                <w:sz w:val="24"/>
                <w:szCs w:val="24"/>
              </w:rPr>
              <w:fldChar w:fldCharType="end"/>
            </w:r>
          </w:hyperlink>
        </w:p>
        <w:p w14:paraId="54143FDD" w14:textId="77777777" w:rsidR="00B67554" w:rsidRPr="006C2AEA" w:rsidRDefault="00AE6B08">
          <w:pPr>
            <w:rPr>
              <w:rFonts w:ascii="Times New Roman" w:eastAsiaTheme="minorEastAsia" w:hAnsi="Times New Roman" w:cs="Times New Roman"/>
              <w:noProof/>
              <w:sz w:val="24"/>
              <w:szCs w:val="24"/>
              <w:lang w:eastAsia="ru-RU"/>
            </w:rPr>
          </w:pPr>
          <w:hyperlink w:anchor="_Toc464473477" w:history="1">
            <w:r w:rsidR="00B67554" w:rsidRPr="006C2AEA">
              <w:rPr>
                <w:rFonts w:ascii="Times New Roman" w:hAnsi="Times New Roman" w:cs="Times New Roman"/>
                <w:noProof/>
                <w:sz w:val="24"/>
                <w:szCs w:val="24"/>
              </w:rPr>
              <w:t>3. Лечение</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_Toc464473477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22</w:t>
            </w:r>
            <w:r w:rsidR="00B67554" w:rsidRPr="006C2AEA">
              <w:rPr>
                <w:rFonts w:ascii="Times New Roman" w:hAnsi="Times New Roman" w:cs="Times New Roman"/>
                <w:noProof/>
                <w:webHidden/>
                <w:sz w:val="24"/>
                <w:szCs w:val="24"/>
              </w:rPr>
              <w:fldChar w:fldCharType="end"/>
            </w:r>
          </w:hyperlink>
        </w:p>
        <w:p w14:paraId="27E2E3F8" w14:textId="77777777" w:rsidR="00B67554" w:rsidRPr="006C2AEA" w:rsidRDefault="00AE6B08">
          <w:pPr>
            <w:rPr>
              <w:rFonts w:ascii="Times New Roman" w:eastAsiaTheme="minorEastAsia" w:hAnsi="Times New Roman" w:cs="Times New Roman"/>
              <w:noProof/>
              <w:sz w:val="24"/>
              <w:szCs w:val="24"/>
              <w:lang w:eastAsia="ru-RU"/>
            </w:rPr>
          </w:pPr>
          <w:hyperlink w:anchor="_Toc464473478" w:history="1">
            <w:r w:rsidR="00B67554" w:rsidRPr="006C2AEA">
              <w:rPr>
                <w:rFonts w:ascii="Times New Roman" w:hAnsi="Times New Roman" w:cs="Times New Roman"/>
                <w:noProof/>
                <w:sz w:val="24"/>
                <w:szCs w:val="24"/>
              </w:rPr>
              <w:t>4. Реабилитация</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_Toc464473478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55</w:t>
            </w:r>
            <w:r w:rsidR="00B67554" w:rsidRPr="006C2AEA">
              <w:rPr>
                <w:rFonts w:ascii="Times New Roman" w:hAnsi="Times New Roman" w:cs="Times New Roman"/>
                <w:noProof/>
                <w:webHidden/>
                <w:sz w:val="24"/>
                <w:szCs w:val="24"/>
              </w:rPr>
              <w:fldChar w:fldCharType="end"/>
            </w:r>
          </w:hyperlink>
        </w:p>
        <w:p w14:paraId="46505D09" w14:textId="494508D8" w:rsidR="00B67554" w:rsidRPr="006C2AEA" w:rsidRDefault="00AE6B08">
          <w:pPr>
            <w:rPr>
              <w:rFonts w:ascii="Times New Roman" w:eastAsiaTheme="minorEastAsia" w:hAnsi="Times New Roman" w:cs="Times New Roman"/>
              <w:noProof/>
              <w:sz w:val="24"/>
              <w:szCs w:val="24"/>
              <w:lang w:eastAsia="ru-RU"/>
            </w:rPr>
          </w:pPr>
          <w:hyperlink w:anchor="_Toc464473479" w:history="1">
            <w:r w:rsidR="00B67554" w:rsidRPr="006C2AEA">
              <w:rPr>
                <w:rFonts w:ascii="Times New Roman" w:hAnsi="Times New Roman" w:cs="Times New Roman"/>
                <w:noProof/>
                <w:sz w:val="24"/>
                <w:szCs w:val="24"/>
              </w:rPr>
              <w:t>5. Профилактика и диспансерное наблюдение</w:t>
            </w:r>
            <w:r w:rsidR="00B67554" w:rsidRPr="006C2AEA">
              <w:rPr>
                <w:rFonts w:ascii="Times New Roman" w:hAnsi="Times New Roman" w:cs="Times New Roman"/>
                <w:noProof/>
                <w:webHidden/>
                <w:sz w:val="24"/>
                <w:szCs w:val="24"/>
              </w:rPr>
              <w:tab/>
            </w:r>
          </w:hyperlink>
          <w:r w:rsidR="009740AB">
            <w:rPr>
              <w:rFonts w:ascii="Times New Roman" w:hAnsi="Times New Roman" w:cs="Times New Roman"/>
              <w:noProof/>
              <w:sz w:val="24"/>
              <w:szCs w:val="24"/>
            </w:rPr>
            <w:t>57</w:t>
          </w:r>
        </w:p>
        <w:p w14:paraId="140E081A" w14:textId="77777777" w:rsidR="00B67554" w:rsidRPr="006C2AEA" w:rsidRDefault="00AE6B08">
          <w:pPr>
            <w:rPr>
              <w:rFonts w:ascii="Times New Roman" w:eastAsiaTheme="minorEastAsia" w:hAnsi="Times New Roman" w:cs="Times New Roman"/>
              <w:noProof/>
              <w:sz w:val="24"/>
              <w:szCs w:val="24"/>
              <w:lang w:eastAsia="ru-RU"/>
            </w:rPr>
          </w:pPr>
          <w:hyperlink w:anchor="_Toc464473480" w:history="1">
            <w:r w:rsidR="00B67554" w:rsidRPr="006C2AEA">
              <w:rPr>
                <w:rFonts w:ascii="Times New Roman" w:hAnsi="Times New Roman" w:cs="Times New Roman"/>
                <w:noProof/>
                <w:sz w:val="24"/>
                <w:szCs w:val="24"/>
              </w:rPr>
              <w:t>6. Дополнительная информация, влияющая на течение и исход заболевания</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_Toc464473480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67</w:t>
            </w:r>
            <w:r w:rsidR="00B67554" w:rsidRPr="006C2AEA">
              <w:rPr>
                <w:rFonts w:ascii="Times New Roman" w:hAnsi="Times New Roman" w:cs="Times New Roman"/>
                <w:noProof/>
                <w:webHidden/>
                <w:sz w:val="24"/>
                <w:szCs w:val="24"/>
              </w:rPr>
              <w:fldChar w:fldCharType="end"/>
            </w:r>
          </w:hyperlink>
        </w:p>
        <w:p w14:paraId="79597B26" w14:textId="77777777" w:rsidR="00B67554" w:rsidRPr="006C2AEA" w:rsidRDefault="00AE6B08">
          <w:pPr>
            <w:rPr>
              <w:rFonts w:ascii="Times New Roman" w:eastAsiaTheme="minorEastAsia" w:hAnsi="Times New Roman" w:cs="Times New Roman"/>
              <w:noProof/>
              <w:sz w:val="24"/>
              <w:szCs w:val="24"/>
              <w:lang w:eastAsia="ru-RU"/>
            </w:rPr>
          </w:pPr>
          <w:hyperlink w:anchor="_Toc464473481" w:history="1">
            <w:r w:rsidR="00B67554" w:rsidRPr="006C2AEA">
              <w:rPr>
                <w:rFonts w:ascii="Times New Roman" w:hAnsi="Times New Roman" w:cs="Times New Roman"/>
                <w:noProof/>
                <w:sz w:val="24"/>
                <w:szCs w:val="24"/>
              </w:rPr>
              <w:t>Критерии качества оценки медицинской помощи</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_Toc464473481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69</w:t>
            </w:r>
            <w:r w:rsidR="00B67554" w:rsidRPr="006C2AEA">
              <w:rPr>
                <w:rFonts w:ascii="Times New Roman" w:hAnsi="Times New Roman" w:cs="Times New Roman"/>
                <w:noProof/>
                <w:webHidden/>
                <w:sz w:val="24"/>
                <w:szCs w:val="24"/>
              </w:rPr>
              <w:fldChar w:fldCharType="end"/>
            </w:r>
          </w:hyperlink>
        </w:p>
        <w:p w14:paraId="78D6595C" w14:textId="77777777" w:rsidR="00B67554" w:rsidRPr="006C2AEA" w:rsidRDefault="00AE6B08">
          <w:pPr>
            <w:rPr>
              <w:rFonts w:ascii="Times New Roman" w:eastAsiaTheme="minorEastAsia" w:hAnsi="Times New Roman" w:cs="Times New Roman"/>
              <w:noProof/>
              <w:sz w:val="24"/>
              <w:szCs w:val="24"/>
              <w:lang w:eastAsia="ru-RU"/>
            </w:rPr>
          </w:pPr>
          <w:hyperlink w:anchor="_Toc464473482" w:history="1">
            <w:r w:rsidR="00B67554" w:rsidRPr="006C2AEA">
              <w:rPr>
                <w:rFonts w:ascii="Times New Roman" w:hAnsi="Times New Roman" w:cs="Times New Roman"/>
                <w:noProof/>
                <w:sz w:val="24"/>
                <w:szCs w:val="24"/>
              </w:rPr>
              <w:t>Список литературы</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_Toc464473482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72</w:t>
            </w:r>
            <w:r w:rsidR="00B67554" w:rsidRPr="006C2AEA">
              <w:rPr>
                <w:rFonts w:ascii="Times New Roman" w:hAnsi="Times New Roman" w:cs="Times New Roman"/>
                <w:noProof/>
                <w:webHidden/>
                <w:sz w:val="24"/>
                <w:szCs w:val="24"/>
              </w:rPr>
              <w:fldChar w:fldCharType="end"/>
            </w:r>
          </w:hyperlink>
        </w:p>
        <w:p w14:paraId="522F28AA" w14:textId="77777777" w:rsidR="00B67554" w:rsidRPr="006C2AEA" w:rsidRDefault="00AE6B08">
          <w:pPr>
            <w:rPr>
              <w:rFonts w:ascii="Times New Roman" w:eastAsiaTheme="minorEastAsia" w:hAnsi="Times New Roman" w:cs="Times New Roman"/>
              <w:noProof/>
              <w:sz w:val="24"/>
              <w:szCs w:val="24"/>
              <w:lang w:eastAsia="ru-RU"/>
            </w:rPr>
          </w:pPr>
          <w:hyperlink w:anchor="_Toc464473483" w:history="1">
            <w:r w:rsidR="00B67554" w:rsidRPr="006C2AEA">
              <w:rPr>
                <w:rFonts w:ascii="Times New Roman" w:hAnsi="Times New Roman" w:cs="Times New Roman"/>
                <w:noProof/>
                <w:sz w:val="24"/>
                <w:szCs w:val="24"/>
              </w:rPr>
              <w:t>Приложение А1. Состав рабочей группы</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_Toc464473483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87</w:t>
            </w:r>
            <w:r w:rsidR="00B67554" w:rsidRPr="006C2AEA">
              <w:rPr>
                <w:rFonts w:ascii="Times New Roman" w:hAnsi="Times New Roman" w:cs="Times New Roman"/>
                <w:noProof/>
                <w:webHidden/>
                <w:sz w:val="24"/>
                <w:szCs w:val="24"/>
              </w:rPr>
              <w:fldChar w:fldCharType="end"/>
            </w:r>
          </w:hyperlink>
        </w:p>
        <w:p w14:paraId="7637E08A" w14:textId="77777777" w:rsidR="00B67554" w:rsidRPr="006C2AEA" w:rsidRDefault="00AE6B08">
          <w:pPr>
            <w:rPr>
              <w:rFonts w:ascii="Times New Roman" w:eastAsiaTheme="minorEastAsia" w:hAnsi="Times New Roman" w:cs="Times New Roman"/>
              <w:noProof/>
              <w:sz w:val="24"/>
              <w:szCs w:val="24"/>
              <w:lang w:eastAsia="ru-RU"/>
            </w:rPr>
          </w:pPr>
          <w:hyperlink w:anchor="_Toc464473484" w:history="1">
            <w:r w:rsidR="00B67554" w:rsidRPr="006C2AEA">
              <w:rPr>
                <w:rFonts w:ascii="Times New Roman" w:hAnsi="Times New Roman" w:cs="Times New Roman"/>
                <w:noProof/>
                <w:sz w:val="24"/>
                <w:szCs w:val="24"/>
              </w:rPr>
              <w:t>Приложение А2. Методология разработки клинических рекомендаций</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_Toc464473484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88</w:t>
            </w:r>
            <w:r w:rsidR="00B67554" w:rsidRPr="006C2AEA">
              <w:rPr>
                <w:rFonts w:ascii="Times New Roman" w:hAnsi="Times New Roman" w:cs="Times New Roman"/>
                <w:noProof/>
                <w:webHidden/>
                <w:sz w:val="24"/>
                <w:szCs w:val="24"/>
              </w:rPr>
              <w:fldChar w:fldCharType="end"/>
            </w:r>
          </w:hyperlink>
        </w:p>
        <w:p w14:paraId="58AE05B8" w14:textId="77777777" w:rsidR="00B67554" w:rsidRPr="006C2AEA" w:rsidRDefault="00AE6B08">
          <w:pPr>
            <w:rPr>
              <w:rFonts w:ascii="Times New Roman" w:eastAsiaTheme="minorEastAsia" w:hAnsi="Times New Roman" w:cs="Times New Roman"/>
              <w:noProof/>
              <w:sz w:val="24"/>
              <w:szCs w:val="24"/>
              <w:lang w:eastAsia="ru-RU"/>
            </w:rPr>
          </w:pPr>
          <w:hyperlink w:anchor="_Toc464473485" w:history="1">
            <w:r w:rsidR="00B67554" w:rsidRPr="006C2AEA">
              <w:rPr>
                <w:rFonts w:ascii="Times New Roman" w:hAnsi="Times New Roman" w:cs="Times New Roman"/>
                <w:noProof/>
                <w:sz w:val="24"/>
                <w:szCs w:val="24"/>
              </w:rPr>
              <w:t>Приложение Б. Алгоритмы ведения пациента</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_Toc464473485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91</w:t>
            </w:r>
            <w:r w:rsidR="00B67554" w:rsidRPr="006C2AEA">
              <w:rPr>
                <w:rFonts w:ascii="Times New Roman" w:hAnsi="Times New Roman" w:cs="Times New Roman"/>
                <w:noProof/>
                <w:webHidden/>
                <w:sz w:val="24"/>
                <w:szCs w:val="24"/>
              </w:rPr>
              <w:fldChar w:fldCharType="end"/>
            </w:r>
          </w:hyperlink>
        </w:p>
        <w:p w14:paraId="271E39CA" w14:textId="77777777" w:rsidR="00B67554" w:rsidRPr="006C2AEA" w:rsidRDefault="00AE6B08">
          <w:pPr>
            <w:rPr>
              <w:rFonts w:ascii="Times New Roman" w:eastAsiaTheme="minorEastAsia" w:hAnsi="Times New Roman" w:cs="Times New Roman"/>
              <w:noProof/>
              <w:sz w:val="24"/>
              <w:szCs w:val="24"/>
              <w:lang w:eastAsia="ru-RU"/>
            </w:rPr>
          </w:pPr>
          <w:hyperlink w:anchor="_Toc464473486" w:history="1">
            <w:r w:rsidR="00B67554" w:rsidRPr="006C2AEA">
              <w:rPr>
                <w:rFonts w:ascii="Times New Roman" w:hAnsi="Times New Roman" w:cs="Times New Roman"/>
                <w:noProof/>
                <w:sz w:val="24"/>
                <w:szCs w:val="24"/>
              </w:rPr>
              <w:t>Приложение В. Информация для пациента</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_Toc464473486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92</w:t>
            </w:r>
            <w:r w:rsidR="00B67554" w:rsidRPr="006C2AEA">
              <w:rPr>
                <w:rFonts w:ascii="Times New Roman" w:hAnsi="Times New Roman" w:cs="Times New Roman"/>
                <w:noProof/>
                <w:webHidden/>
                <w:sz w:val="24"/>
                <w:szCs w:val="24"/>
              </w:rPr>
              <w:fldChar w:fldCharType="end"/>
            </w:r>
          </w:hyperlink>
        </w:p>
        <w:p w14:paraId="4D9BBAF8" w14:textId="77777777" w:rsidR="00B67554" w:rsidRPr="006C2AEA" w:rsidRDefault="00AE6B08">
          <w:pPr>
            <w:rPr>
              <w:rFonts w:ascii="Times New Roman" w:eastAsiaTheme="minorEastAsia" w:hAnsi="Times New Roman" w:cs="Times New Roman"/>
              <w:noProof/>
              <w:sz w:val="24"/>
              <w:szCs w:val="24"/>
              <w:lang w:eastAsia="ru-RU"/>
            </w:rPr>
          </w:pPr>
          <w:hyperlink w:anchor="_Toc464473487" w:history="1">
            <w:r w:rsidR="00B67554" w:rsidRPr="006C2AEA">
              <w:rPr>
                <w:rFonts w:ascii="Times New Roman" w:hAnsi="Times New Roman" w:cs="Times New Roman"/>
                <w:noProof/>
                <w:sz w:val="24"/>
                <w:szCs w:val="24"/>
              </w:rPr>
              <w:t>Приложение Г. Справочная информация</w:t>
            </w:r>
            <w:r w:rsidR="00B67554" w:rsidRPr="006C2AEA">
              <w:rPr>
                <w:rFonts w:ascii="Times New Roman" w:hAnsi="Times New Roman" w:cs="Times New Roman"/>
                <w:noProof/>
                <w:webHidden/>
                <w:sz w:val="24"/>
                <w:szCs w:val="24"/>
              </w:rPr>
              <w:tab/>
            </w:r>
            <w:r w:rsidR="00B67554" w:rsidRPr="006C2AEA">
              <w:rPr>
                <w:rFonts w:ascii="Times New Roman" w:hAnsi="Times New Roman" w:cs="Times New Roman"/>
                <w:noProof/>
                <w:webHidden/>
                <w:sz w:val="24"/>
                <w:szCs w:val="24"/>
              </w:rPr>
              <w:fldChar w:fldCharType="begin"/>
            </w:r>
            <w:r w:rsidR="00B67554" w:rsidRPr="006C2AEA">
              <w:rPr>
                <w:rFonts w:ascii="Times New Roman" w:hAnsi="Times New Roman" w:cs="Times New Roman"/>
                <w:noProof/>
                <w:webHidden/>
                <w:sz w:val="24"/>
                <w:szCs w:val="24"/>
              </w:rPr>
              <w:instrText xml:space="preserve"> PAGEREF _Toc464473487 \h </w:instrText>
            </w:r>
            <w:r w:rsidR="00B67554" w:rsidRPr="006C2AEA">
              <w:rPr>
                <w:rFonts w:ascii="Times New Roman" w:hAnsi="Times New Roman" w:cs="Times New Roman"/>
                <w:noProof/>
                <w:webHidden/>
                <w:sz w:val="24"/>
                <w:szCs w:val="24"/>
              </w:rPr>
            </w:r>
            <w:r w:rsidR="00B67554" w:rsidRPr="006C2AEA">
              <w:rPr>
                <w:rFonts w:ascii="Times New Roman" w:hAnsi="Times New Roman" w:cs="Times New Roman"/>
                <w:noProof/>
                <w:webHidden/>
                <w:sz w:val="24"/>
                <w:szCs w:val="24"/>
              </w:rPr>
              <w:fldChar w:fldCharType="separate"/>
            </w:r>
            <w:r w:rsidR="00631850">
              <w:rPr>
                <w:rFonts w:ascii="Times New Roman" w:hAnsi="Times New Roman" w:cs="Times New Roman"/>
                <w:noProof/>
                <w:webHidden/>
                <w:sz w:val="24"/>
                <w:szCs w:val="24"/>
              </w:rPr>
              <w:t>93</w:t>
            </w:r>
            <w:r w:rsidR="00B67554" w:rsidRPr="006C2AEA">
              <w:rPr>
                <w:rFonts w:ascii="Times New Roman" w:hAnsi="Times New Roman" w:cs="Times New Roman"/>
                <w:noProof/>
                <w:webHidden/>
                <w:sz w:val="24"/>
                <w:szCs w:val="24"/>
              </w:rPr>
              <w:fldChar w:fldCharType="end"/>
            </w:r>
          </w:hyperlink>
        </w:p>
        <w:p w14:paraId="5B7F7A99" w14:textId="77777777" w:rsidR="00E9341B" w:rsidRPr="006C2AEA" w:rsidRDefault="00DB483B" w:rsidP="00BB557B">
          <w:pPr>
            <w:rPr>
              <w:rFonts w:ascii="Times New Roman" w:hAnsi="Times New Roman" w:cs="Times New Roman"/>
              <w:sz w:val="24"/>
              <w:szCs w:val="24"/>
            </w:rPr>
          </w:pPr>
          <w:r w:rsidRPr="006C2AEA">
            <w:rPr>
              <w:rFonts w:ascii="Times New Roman" w:hAnsi="Times New Roman" w:cs="Times New Roman"/>
              <w:sz w:val="24"/>
              <w:szCs w:val="24"/>
            </w:rPr>
            <w:fldChar w:fldCharType="end"/>
          </w:r>
        </w:p>
      </w:sdtContent>
    </w:sdt>
    <w:p w14:paraId="448F31EC" w14:textId="77777777" w:rsidR="009E3B81" w:rsidRPr="006C2AEA" w:rsidRDefault="009E3B81" w:rsidP="00BB557B">
      <w:pPr>
        <w:suppressAutoHyphens/>
        <w:jc w:val="center"/>
        <w:rPr>
          <w:rFonts w:ascii="Times New Roman" w:hAnsi="Times New Roman" w:cs="Times New Roman"/>
          <w:sz w:val="24"/>
          <w:szCs w:val="24"/>
        </w:rPr>
      </w:pPr>
    </w:p>
    <w:p w14:paraId="447B0B9E" w14:textId="77777777" w:rsidR="009E3B81" w:rsidRPr="006C2AEA" w:rsidRDefault="009E3B81" w:rsidP="00BB557B">
      <w:pPr>
        <w:suppressAutoHyphens/>
        <w:jc w:val="center"/>
        <w:rPr>
          <w:rFonts w:ascii="Times New Roman" w:hAnsi="Times New Roman" w:cs="Times New Roman"/>
          <w:sz w:val="24"/>
          <w:szCs w:val="24"/>
        </w:rPr>
      </w:pPr>
    </w:p>
    <w:p w14:paraId="3F7980EB" w14:textId="77777777" w:rsidR="009E3B81" w:rsidRPr="006C2AEA" w:rsidRDefault="009E3B81" w:rsidP="00BB557B">
      <w:pPr>
        <w:suppressAutoHyphens/>
        <w:jc w:val="center"/>
        <w:rPr>
          <w:rFonts w:ascii="Times New Roman" w:hAnsi="Times New Roman" w:cs="Times New Roman"/>
          <w:sz w:val="24"/>
          <w:szCs w:val="24"/>
        </w:rPr>
      </w:pPr>
    </w:p>
    <w:p w14:paraId="33538D04" w14:textId="77777777" w:rsidR="009E3B81" w:rsidRPr="006C2AEA" w:rsidRDefault="009E3B81" w:rsidP="00BB557B">
      <w:pPr>
        <w:suppressAutoHyphens/>
        <w:jc w:val="center"/>
        <w:rPr>
          <w:rFonts w:ascii="Times New Roman" w:hAnsi="Times New Roman" w:cs="Times New Roman"/>
          <w:sz w:val="24"/>
          <w:szCs w:val="24"/>
        </w:rPr>
      </w:pPr>
    </w:p>
    <w:p w14:paraId="27559D88" w14:textId="77777777" w:rsidR="009E3B81" w:rsidRPr="006C2AEA" w:rsidRDefault="009E3B81" w:rsidP="00BB557B">
      <w:pPr>
        <w:suppressAutoHyphens/>
        <w:jc w:val="center"/>
        <w:rPr>
          <w:rFonts w:ascii="Times New Roman" w:hAnsi="Times New Roman" w:cs="Times New Roman"/>
          <w:sz w:val="24"/>
          <w:szCs w:val="24"/>
        </w:rPr>
      </w:pPr>
    </w:p>
    <w:p w14:paraId="1A894466" w14:textId="77777777" w:rsidR="009E3B81" w:rsidRPr="006C2AEA" w:rsidRDefault="009E3B81" w:rsidP="00BB557B">
      <w:pPr>
        <w:suppressAutoHyphens/>
        <w:jc w:val="center"/>
        <w:rPr>
          <w:rFonts w:ascii="Times New Roman" w:hAnsi="Times New Roman" w:cs="Times New Roman"/>
          <w:sz w:val="24"/>
          <w:szCs w:val="24"/>
        </w:rPr>
      </w:pPr>
    </w:p>
    <w:p w14:paraId="1F11B64D" w14:textId="77777777" w:rsidR="009E3B81" w:rsidRPr="006C2AEA" w:rsidRDefault="009E3B81" w:rsidP="00BB557B">
      <w:pPr>
        <w:suppressAutoHyphens/>
        <w:jc w:val="center"/>
        <w:rPr>
          <w:rFonts w:ascii="Times New Roman" w:hAnsi="Times New Roman" w:cs="Times New Roman"/>
          <w:sz w:val="24"/>
          <w:szCs w:val="24"/>
        </w:rPr>
      </w:pPr>
    </w:p>
    <w:p w14:paraId="058B7920" w14:textId="77777777" w:rsidR="009E3B81" w:rsidRPr="006C2AEA" w:rsidRDefault="009E3B81" w:rsidP="00BB557B">
      <w:pPr>
        <w:suppressAutoHyphens/>
        <w:jc w:val="center"/>
        <w:rPr>
          <w:rFonts w:ascii="Times New Roman" w:hAnsi="Times New Roman" w:cs="Times New Roman"/>
          <w:sz w:val="24"/>
          <w:szCs w:val="24"/>
        </w:rPr>
      </w:pPr>
    </w:p>
    <w:p w14:paraId="52B2693C" w14:textId="77777777" w:rsidR="009E3B81" w:rsidRPr="006C2AEA" w:rsidRDefault="009E3B81" w:rsidP="00BB557B">
      <w:pPr>
        <w:suppressAutoHyphens/>
        <w:jc w:val="center"/>
        <w:rPr>
          <w:rFonts w:ascii="Times New Roman" w:hAnsi="Times New Roman" w:cs="Times New Roman"/>
          <w:sz w:val="24"/>
          <w:szCs w:val="24"/>
        </w:rPr>
      </w:pPr>
    </w:p>
    <w:p w14:paraId="2F2CED25" w14:textId="77777777" w:rsidR="009E3B81" w:rsidRDefault="009E3B81" w:rsidP="00BB557B">
      <w:pPr>
        <w:suppressAutoHyphens/>
        <w:jc w:val="center"/>
        <w:rPr>
          <w:rFonts w:ascii="Times New Roman" w:hAnsi="Times New Roman" w:cs="Times New Roman"/>
          <w:sz w:val="24"/>
          <w:szCs w:val="24"/>
        </w:rPr>
      </w:pPr>
    </w:p>
    <w:p w14:paraId="3044102F" w14:textId="77777777" w:rsidR="004045CC" w:rsidRDefault="004045CC" w:rsidP="00BB557B">
      <w:pPr>
        <w:suppressAutoHyphens/>
        <w:jc w:val="center"/>
        <w:rPr>
          <w:rFonts w:ascii="Times New Roman" w:hAnsi="Times New Roman" w:cs="Times New Roman"/>
          <w:sz w:val="24"/>
          <w:szCs w:val="24"/>
        </w:rPr>
      </w:pPr>
    </w:p>
    <w:p w14:paraId="3E2D95F8" w14:textId="77777777" w:rsidR="004045CC" w:rsidRDefault="004045CC" w:rsidP="00BB557B">
      <w:pPr>
        <w:suppressAutoHyphens/>
        <w:jc w:val="center"/>
        <w:rPr>
          <w:rFonts w:ascii="Times New Roman" w:hAnsi="Times New Roman" w:cs="Times New Roman"/>
          <w:sz w:val="24"/>
          <w:szCs w:val="24"/>
        </w:rPr>
      </w:pPr>
    </w:p>
    <w:p w14:paraId="75DF2797" w14:textId="77777777" w:rsidR="004045CC" w:rsidRDefault="004045CC" w:rsidP="00BB557B">
      <w:pPr>
        <w:suppressAutoHyphens/>
        <w:jc w:val="center"/>
        <w:rPr>
          <w:rFonts w:ascii="Times New Roman" w:hAnsi="Times New Roman" w:cs="Times New Roman"/>
          <w:sz w:val="24"/>
          <w:szCs w:val="24"/>
        </w:rPr>
      </w:pPr>
    </w:p>
    <w:p w14:paraId="0CFEC1F2" w14:textId="77777777" w:rsidR="004045CC" w:rsidRPr="006C2AEA" w:rsidRDefault="004045CC" w:rsidP="00BB557B">
      <w:pPr>
        <w:suppressAutoHyphens/>
        <w:jc w:val="center"/>
        <w:rPr>
          <w:rFonts w:ascii="Times New Roman" w:hAnsi="Times New Roman" w:cs="Times New Roman"/>
          <w:sz w:val="24"/>
          <w:szCs w:val="24"/>
        </w:rPr>
      </w:pPr>
    </w:p>
    <w:p w14:paraId="35C3853A" w14:textId="77777777" w:rsidR="004F54F5" w:rsidRPr="006C2AEA" w:rsidRDefault="004F54F5" w:rsidP="00BB557B">
      <w:pPr>
        <w:suppressAutoHyphens/>
        <w:jc w:val="both"/>
        <w:rPr>
          <w:rFonts w:ascii="Times New Roman" w:hAnsi="Times New Roman" w:cs="Times New Roman"/>
          <w:sz w:val="24"/>
          <w:szCs w:val="24"/>
        </w:rPr>
      </w:pPr>
    </w:p>
    <w:p w14:paraId="28DADD7C" w14:textId="77777777" w:rsidR="004F54F5" w:rsidRPr="006C2AEA" w:rsidRDefault="004F54F5" w:rsidP="00BB557B">
      <w:pPr>
        <w:suppressAutoHyphens/>
        <w:jc w:val="both"/>
        <w:rPr>
          <w:rFonts w:ascii="Times New Roman" w:hAnsi="Times New Roman" w:cs="Times New Roman"/>
          <w:sz w:val="24"/>
          <w:szCs w:val="24"/>
        </w:rPr>
      </w:pPr>
    </w:p>
    <w:p w14:paraId="5E540169" w14:textId="2B8004A4" w:rsidR="00256B26" w:rsidRPr="00225DB8" w:rsidRDefault="00256B26" w:rsidP="00225DB8">
      <w:pPr>
        <w:jc w:val="center"/>
        <w:rPr>
          <w:rFonts w:ascii="Times New Roman" w:hAnsi="Times New Roman" w:cs="Times New Roman"/>
          <w:b/>
          <w:sz w:val="28"/>
          <w:szCs w:val="28"/>
        </w:rPr>
      </w:pPr>
      <w:bookmarkStart w:id="1" w:name="_Toc464473473"/>
      <w:r w:rsidRPr="00225DB8">
        <w:rPr>
          <w:rFonts w:ascii="Times New Roman" w:hAnsi="Times New Roman" w:cs="Times New Roman"/>
          <w:b/>
          <w:sz w:val="28"/>
          <w:szCs w:val="28"/>
        </w:rPr>
        <w:t>Список сокращений</w:t>
      </w:r>
      <w:bookmarkEnd w:id="1"/>
    </w:p>
    <w:p w14:paraId="3E1B90E0"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АВМ – артериовенозная мальформация</w:t>
      </w:r>
    </w:p>
    <w:p w14:paraId="4291BA8A"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АЛТ – аланинаминотрансфераза</w:t>
      </w:r>
    </w:p>
    <w:p w14:paraId="6BAE1FD0"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АСТ – аспартатаминотрансфераза</w:t>
      </w:r>
    </w:p>
    <w:p w14:paraId="12076D0B"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АЧТВ – активированное частичное тромбопластиновое время</w:t>
      </w:r>
    </w:p>
    <w:p w14:paraId="41EF09DA"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ВВИГ – внутривенный иммуноглобулин</w:t>
      </w:r>
    </w:p>
    <w:p w14:paraId="0A59B548"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bCs/>
        </w:rPr>
        <w:t>ВИЧ – вирус иммунодефицита человека</w:t>
      </w:r>
    </w:p>
    <w:p w14:paraId="2E8C50C4"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 xml:space="preserve">ДВС – диссеминированное внутрисосудистое свертывание </w:t>
      </w:r>
    </w:p>
    <w:p w14:paraId="58033F3A"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ДНК – дезоксирибонуклеиновая кислота</w:t>
      </w:r>
    </w:p>
    <w:p w14:paraId="0F9D6D9D"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 xml:space="preserve">ЖКТ – желудочно-кишечный тракт </w:t>
      </w:r>
    </w:p>
    <w:p w14:paraId="2582D5D6"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КТ – компьютерная томография</w:t>
      </w:r>
    </w:p>
    <w:p w14:paraId="27523641" w14:textId="77777777" w:rsidR="004805D9" w:rsidRDefault="004805D9" w:rsidP="004805D9">
      <w:pPr>
        <w:spacing w:line="360" w:lineRule="auto"/>
        <w:rPr>
          <w:rFonts w:ascii="Times New Roman" w:hAnsi="Times New Roman" w:cs="Times New Roman"/>
        </w:rPr>
      </w:pPr>
      <w:r w:rsidRPr="00F6681D">
        <w:rPr>
          <w:rFonts w:ascii="Times New Roman" w:hAnsi="Times New Roman" w:cs="Times New Roman"/>
        </w:rPr>
        <w:t>ЛГ – легочная гипертензия</w:t>
      </w:r>
    </w:p>
    <w:p w14:paraId="571C21E4" w14:textId="6D4D1572" w:rsidR="007627BA" w:rsidRPr="00F6681D" w:rsidRDefault="007627BA" w:rsidP="004805D9">
      <w:pPr>
        <w:spacing w:line="360" w:lineRule="auto"/>
        <w:rPr>
          <w:rFonts w:ascii="Times New Roman" w:hAnsi="Times New Roman" w:cs="Times New Roman"/>
        </w:rPr>
      </w:pPr>
      <w:r>
        <w:rPr>
          <w:rFonts w:ascii="Times New Roman" w:hAnsi="Times New Roman" w:cs="Times New Roman"/>
        </w:rPr>
        <w:t>ЛДГ - лактатдегидрогеназа</w:t>
      </w:r>
    </w:p>
    <w:p w14:paraId="17F82858"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МНО – международное нормализованное отношение</w:t>
      </w:r>
    </w:p>
    <w:p w14:paraId="26306B72"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МР-ангиография – магнитрорезонанская ангиография</w:t>
      </w:r>
    </w:p>
    <w:p w14:paraId="2A96C616"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МРТ – магнитнорезонансная томография</w:t>
      </w:r>
    </w:p>
    <w:p w14:paraId="753A1361"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НЖСС – ненасыщенная железосвязывающая способность сыворотки</w:t>
      </w:r>
    </w:p>
    <w:p w14:paraId="500664D3"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bCs/>
        </w:rPr>
        <w:t>НТЖ – насыщение трансферина железом</w:t>
      </w:r>
    </w:p>
    <w:p w14:paraId="2056E4C5"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ОГС – острый грудной синдром</w:t>
      </w:r>
    </w:p>
    <w:p w14:paraId="4093258B"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bCs/>
        </w:rPr>
        <w:t>ОЖСС – общая железосвязывающая способность</w:t>
      </w:r>
    </w:p>
    <w:p w14:paraId="68142660"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ОПН – острая почечная недостаточность</w:t>
      </w:r>
    </w:p>
    <w:p w14:paraId="68112BC1"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ОСС – острая секвестрация в селезенке</w:t>
      </w:r>
    </w:p>
    <w:p w14:paraId="75C8871E"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ПВ – протромбиновое время</w:t>
      </w:r>
    </w:p>
    <w:p w14:paraId="28F47B57"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ПЦР – полимеразная цепная реакция</w:t>
      </w:r>
    </w:p>
    <w:p w14:paraId="462C92BF"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bCs/>
        </w:rPr>
        <w:t>РТПХ – реакция трансплантат против хозяина</w:t>
      </w:r>
    </w:p>
    <w:p w14:paraId="37067092"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bCs/>
        </w:rPr>
        <w:t>САК – субарахноидальное кровоизлияние</w:t>
      </w:r>
    </w:p>
    <w:p w14:paraId="0D1959F3"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СКБ – серповидно-клеточная болезнь</w:t>
      </w:r>
    </w:p>
    <w:p w14:paraId="209C68A4"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bCs/>
        </w:rPr>
        <w:lastRenderedPageBreak/>
        <w:t>СОПОН – синдром острой полиорганной недостаточности</w:t>
      </w:r>
    </w:p>
    <w:p w14:paraId="2B67193F"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ССЖЭ – синдром системной жировой эмболии</w:t>
      </w:r>
    </w:p>
    <w:p w14:paraId="2D404C2C"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bCs/>
        </w:rPr>
        <w:t>ТГСК – трансплантация гемопоэтических клеток</w:t>
      </w:r>
    </w:p>
    <w:p w14:paraId="16B6F600"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ТИА – транзиторные ишемические атаки</w:t>
      </w:r>
    </w:p>
    <w:p w14:paraId="04081274"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УЗИ – ультразвуковое исследование</w:t>
      </w:r>
    </w:p>
    <w:p w14:paraId="44B8A550"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ХПН – хроническая почечная недостаточность</w:t>
      </w:r>
    </w:p>
    <w:p w14:paraId="7AAAB83D"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ЦНС – центральная нервная система</w:t>
      </w:r>
    </w:p>
    <w:p w14:paraId="026AF59F"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ЭКГ – электрокардиография</w:t>
      </w:r>
    </w:p>
    <w:p w14:paraId="5C5D992B"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rPr>
        <w:t>ЭХО-КГ – эхо-кардиография</w:t>
      </w:r>
    </w:p>
    <w:p w14:paraId="0DCA009C"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lang w:val="en-US"/>
        </w:rPr>
        <w:t>AB</w:t>
      </w:r>
      <w:r w:rsidRPr="00F6681D">
        <w:rPr>
          <w:rFonts w:ascii="Times New Roman" w:hAnsi="Times New Roman" w:cs="Times New Roman"/>
        </w:rPr>
        <w:t xml:space="preserve">0 – группа крови по системе </w:t>
      </w:r>
      <w:r w:rsidRPr="00F6681D">
        <w:rPr>
          <w:rFonts w:ascii="Times New Roman" w:hAnsi="Times New Roman" w:cs="Times New Roman"/>
          <w:lang w:val="en-US"/>
        </w:rPr>
        <w:t>AB</w:t>
      </w:r>
      <w:r w:rsidRPr="00F6681D">
        <w:rPr>
          <w:rFonts w:ascii="Times New Roman" w:hAnsi="Times New Roman" w:cs="Times New Roman"/>
        </w:rPr>
        <w:t xml:space="preserve">0 </w:t>
      </w:r>
    </w:p>
    <w:p w14:paraId="19862010"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lang w:val="en-US"/>
        </w:rPr>
        <w:t>ASA</w:t>
      </w:r>
      <w:r w:rsidRPr="00F6681D">
        <w:rPr>
          <w:rFonts w:ascii="Times New Roman" w:hAnsi="Times New Roman" w:cs="Times New Roman"/>
        </w:rPr>
        <w:t xml:space="preserve"> – ацетилсалициловая кислота</w:t>
      </w:r>
    </w:p>
    <w:p w14:paraId="565D537D" w14:textId="2F66F489" w:rsidR="007627BA" w:rsidRPr="007627BA" w:rsidRDefault="007627BA" w:rsidP="004805D9">
      <w:pPr>
        <w:spacing w:line="360" w:lineRule="auto"/>
        <w:rPr>
          <w:rFonts w:ascii="Times New Roman" w:hAnsi="Times New Roman" w:cs="Times New Roman"/>
        </w:rPr>
      </w:pPr>
      <w:r>
        <w:rPr>
          <w:rFonts w:ascii="Times New Roman" w:hAnsi="Times New Roman" w:cs="Times New Roman"/>
          <w:lang w:val="en-US"/>
        </w:rPr>
        <w:t>Ig</w:t>
      </w:r>
      <w:r>
        <w:rPr>
          <w:rFonts w:ascii="Times New Roman" w:hAnsi="Times New Roman" w:cs="Times New Roman"/>
        </w:rPr>
        <w:t xml:space="preserve"> – иммуноглобулин </w:t>
      </w:r>
    </w:p>
    <w:p w14:paraId="4988D2EA"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lang w:val="en-US"/>
        </w:rPr>
        <w:t>ER</w:t>
      </w:r>
      <w:r w:rsidRPr="00F6681D">
        <w:rPr>
          <w:rFonts w:ascii="Times New Roman" w:hAnsi="Times New Roman" w:cs="Times New Roman"/>
        </w:rPr>
        <w:t>-</w:t>
      </w:r>
      <w:r w:rsidRPr="00F6681D">
        <w:rPr>
          <w:rFonts w:ascii="Times New Roman" w:hAnsi="Times New Roman" w:cs="Times New Roman"/>
          <w:lang w:val="en-US"/>
        </w:rPr>
        <w:t>DR</w:t>
      </w:r>
      <w:r w:rsidRPr="00F6681D">
        <w:rPr>
          <w:rFonts w:ascii="Times New Roman" w:hAnsi="Times New Roman" w:cs="Times New Roman"/>
        </w:rPr>
        <w:t xml:space="preserve"> – дипиридамол с замедленным высвобождением</w:t>
      </w:r>
    </w:p>
    <w:p w14:paraId="21103154" w14:textId="77777777"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lang w:val="en-US"/>
        </w:rPr>
        <w:t>Hb</w:t>
      </w:r>
      <w:r w:rsidRPr="00F6681D">
        <w:rPr>
          <w:rFonts w:ascii="Times New Roman" w:hAnsi="Times New Roman" w:cs="Times New Roman"/>
        </w:rPr>
        <w:t xml:space="preserve"> – гемоглобин</w:t>
      </w:r>
    </w:p>
    <w:p w14:paraId="05412096"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bCs/>
          <w:lang w:val="en-US"/>
        </w:rPr>
        <w:t>HbF</w:t>
      </w:r>
      <w:r w:rsidRPr="00F6681D">
        <w:rPr>
          <w:rFonts w:ascii="Times New Roman" w:hAnsi="Times New Roman" w:cs="Times New Roman"/>
          <w:bCs/>
        </w:rPr>
        <w:t xml:space="preserve"> – фетальный гемоглобин</w:t>
      </w:r>
    </w:p>
    <w:p w14:paraId="1335E867" w14:textId="36933FA8" w:rsidR="004805D9" w:rsidRPr="009740AB" w:rsidRDefault="004805D9" w:rsidP="004805D9">
      <w:pPr>
        <w:spacing w:line="360" w:lineRule="auto"/>
        <w:rPr>
          <w:rFonts w:ascii="Times New Roman" w:hAnsi="Times New Roman" w:cs="Times New Roman"/>
          <w:bCs/>
        </w:rPr>
      </w:pPr>
      <w:r>
        <w:rPr>
          <w:rFonts w:ascii="Times New Roman" w:hAnsi="Times New Roman" w:cs="Times New Roman"/>
          <w:bCs/>
          <w:lang w:val="en-US"/>
        </w:rPr>
        <w:t>HbSC</w:t>
      </w:r>
      <w:r w:rsidRPr="009740AB">
        <w:rPr>
          <w:rFonts w:ascii="Times New Roman" w:hAnsi="Times New Roman" w:cs="Times New Roman"/>
          <w:bCs/>
        </w:rPr>
        <w:t xml:space="preserve"> – </w:t>
      </w:r>
      <w:r>
        <w:rPr>
          <w:rFonts w:ascii="Times New Roman" w:hAnsi="Times New Roman" w:cs="Times New Roman"/>
          <w:bCs/>
        </w:rPr>
        <w:t xml:space="preserve">двойное гетерозиготное (компаунд-гетозиготное) носительство двух аномальных гемоглобинов </w:t>
      </w:r>
      <w:r>
        <w:rPr>
          <w:rFonts w:ascii="Times New Roman" w:hAnsi="Times New Roman" w:cs="Times New Roman"/>
          <w:bCs/>
          <w:lang w:val="en-US"/>
        </w:rPr>
        <w:t>HbS</w:t>
      </w:r>
      <w:r w:rsidRPr="009740AB">
        <w:rPr>
          <w:rFonts w:ascii="Times New Roman" w:hAnsi="Times New Roman" w:cs="Times New Roman"/>
          <w:bCs/>
        </w:rPr>
        <w:t xml:space="preserve"> </w:t>
      </w:r>
      <w:r>
        <w:rPr>
          <w:rFonts w:ascii="Times New Roman" w:hAnsi="Times New Roman" w:cs="Times New Roman"/>
          <w:bCs/>
        </w:rPr>
        <w:t xml:space="preserve">и </w:t>
      </w:r>
      <w:r>
        <w:rPr>
          <w:rFonts w:ascii="Times New Roman" w:hAnsi="Times New Roman" w:cs="Times New Roman"/>
          <w:bCs/>
          <w:lang w:val="en-US"/>
        </w:rPr>
        <w:t>HbC</w:t>
      </w:r>
    </w:p>
    <w:p w14:paraId="2E8BCF65"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bCs/>
          <w:lang w:val="en-US"/>
        </w:rPr>
        <w:t>HbSS</w:t>
      </w:r>
      <w:r w:rsidRPr="00F6681D">
        <w:rPr>
          <w:rFonts w:ascii="Times New Roman" w:hAnsi="Times New Roman" w:cs="Times New Roman"/>
          <w:bCs/>
        </w:rPr>
        <w:t xml:space="preserve"> – серповидно-клеточная анемия (гомозиготность по аномальному </w:t>
      </w:r>
      <w:r w:rsidRPr="00F6681D">
        <w:rPr>
          <w:rFonts w:ascii="Times New Roman" w:hAnsi="Times New Roman" w:cs="Times New Roman"/>
          <w:bCs/>
          <w:lang w:val="en-US"/>
        </w:rPr>
        <w:t>HbS</w:t>
      </w:r>
      <w:r w:rsidRPr="00F6681D">
        <w:rPr>
          <w:rFonts w:ascii="Times New Roman" w:hAnsi="Times New Roman" w:cs="Times New Roman"/>
          <w:bCs/>
        </w:rPr>
        <w:t>)</w:t>
      </w:r>
    </w:p>
    <w:p w14:paraId="44A0124F"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bCs/>
          <w:lang w:val="en-US"/>
        </w:rPr>
        <w:t>HLA</w:t>
      </w:r>
      <w:r w:rsidRPr="00F6681D">
        <w:rPr>
          <w:rFonts w:ascii="Times New Roman" w:hAnsi="Times New Roman" w:cs="Times New Roman"/>
          <w:bCs/>
        </w:rPr>
        <w:t xml:space="preserve"> – главный комплекс гистосовместимости</w:t>
      </w:r>
    </w:p>
    <w:p w14:paraId="413CACA7" w14:textId="0796E41C" w:rsidR="007627BA" w:rsidRPr="007627BA" w:rsidRDefault="007627BA" w:rsidP="004805D9">
      <w:pPr>
        <w:spacing w:line="360" w:lineRule="auto"/>
        <w:rPr>
          <w:rFonts w:ascii="Times New Roman" w:hAnsi="Times New Roman" w:cs="Times New Roman"/>
        </w:rPr>
      </w:pPr>
      <w:r>
        <w:rPr>
          <w:rFonts w:ascii="Times New Roman" w:hAnsi="Times New Roman" w:cs="Times New Roman"/>
          <w:lang w:val="en-US"/>
        </w:rPr>
        <w:t>MCV</w:t>
      </w:r>
      <w:r w:rsidRPr="009740AB">
        <w:rPr>
          <w:rFonts w:ascii="Times New Roman" w:hAnsi="Times New Roman" w:cs="Times New Roman"/>
        </w:rPr>
        <w:t xml:space="preserve"> </w:t>
      </w:r>
      <w:r>
        <w:rPr>
          <w:rFonts w:ascii="Times New Roman" w:hAnsi="Times New Roman" w:cs="Times New Roman"/>
        </w:rPr>
        <w:t>– средний корпускулярный объем эритроцита</w:t>
      </w:r>
    </w:p>
    <w:p w14:paraId="42B9BBE5" w14:textId="3E7C6DF6" w:rsidR="007627BA" w:rsidRDefault="007627BA" w:rsidP="004805D9">
      <w:pPr>
        <w:spacing w:line="360" w:lineRule="auto"/>
        <w:rPr>
          <w:rFonts w:ascii="Times New Roman" w:hAnsi="Times New Roman" w:cs="Times New Roman"/>
        </w:rPr>
      </w:pPr>
      <w:r>
        <w:rPr>
          <w:rFonts w:ascii="Times New Roman" w:hAnsi="Times New Roman" w:cs="Times New Roman"/>
          <w:lang w:val="en-US"/>
        </w:rPr>
        <w:t>PaO</w:t>
      </w:r>
      <w:r w:rsidRPr="009740AB">
        <w:rPr>
          <w:rFonts w:ascii="Times New Roman" w:hAnsi="Times New Roman" w:cs="Times New Roman"/>
          <w:vertAlign w:val="subscript"/>
        </w:rPr>
        <w:t>2</w:t>
      </w:r>
      <w:r>
        <w:rPr>
          <w:rFonts w:ascii="Times New Roman" w:hAnsi="Times New Roman" w:cs="Times New Roman"/>
        </w:rPr>
        <w:t xml:space="preserve"> – парциальное давление кислорода</w:t>
      </w:r>
    </w:p>
    <w:p w14:paraId="46934F9B" w14:textId="26E2BF60" w:rsidR="007627BA" w:rsidRPr="007627BA" w:rsidRDefault="007627BA" w:rsidP="004805D9">
      <w:pPr>
        <w:spacing w:line="360" w:lineRule="auto"/>
        <w:rPr>
          <w:rFonts w:ascii="Times New Roman" w:hAnsi="Times New Roman" w:cs="Times New Roman"/>
        </w:rPr>
      </w:pPr>
      <w:r>
        <w:rPr>
          <w:rFonts w:ascii="Times New Roman" w:hAnsi="Times New Roman" w:cs="Times New Roman"/>
          <w:lang w:val="en-US"/>
        </w:rPr>
        <w:t>PLT</w:t>
      </w:r>
      <w:r w:rsidRPr="009740AB">
        <w:rPr>
          <w:rFonts w:ascii="Times New Roman" w:hAnsi="Times New Roman" w:cs="Times New Roman"/>
        </w:rPr>
        <w:t xml:space="preserve"> </w:t>
      </w:r>
      <w:r>
        <w:rPr>
          <w:rFonts w:ascii="Times New Roman" w:hAnsi="Times New Roman" w:cs="Times New Roman"/>
        </w:rPr>
        <w:t>– тромбоциты</w:t>
      </w:r>
    </w:p>
    <w:p w14:paraId="4BEB3884" w14:textId="2A5000B9" w:rsidR="004805D9" w:rsidRPr="00F6681D" w:rsidRDefault="004805D9" w:rsidP="004805D9">
      <w:pPr>
        <w:spacing w:line="360" w:lineRule="auto"/>
        <w:rPr>
          <w:rFonts w:ascii="Times New Roman" w:hAnsi="Times New Roman" w:cs="Times New Roman"/>
        </w:rPr>
      </w:pPr>
      <w:r w:rsidRPr="00F6681D">
        <w:rPr>
          <w:rFonts w:ascii="Times New Roman" w:hAnsi="Times New Roman" w:cs="Times New Roman"/>
          <w:lang w:val="en-US"/>
        </w:rPr>
        <w:t>Rh</w:t>
      </w:r>
      <w:r>
        <w:rPr>
          <w:rFonts w:ascii="Times New Roman" w:hAnsi="Times New Roman" w:cs="Times New Roman"/>
        </w:rPr>
        <w:t xml:space="preserve"> – резус-</w:t>
      </w:r>
      <w:r w:rsidRPr="00F6681D">
        <w:rPr>
          <w:rFonts w:ascii="Times New Roman" w:hAnsi="Times New Roman" w:cs="Times New Roman"/>
        </w:rPr>
        <w:t>фактор</w:t>
      </w:r>
    </w:p>
    <w:p w14:paraId="19E3F54D"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lang w:val="en-US"/>
        </w:rPr>
        <w:t>sO</w:t>
      </w:r>
      <w:r w:rsidRPr="00F6681D">
        <w:rPr>
          <w:rFonts w:ascii="Times New Roman" w:hAnsi="Times New Roman" w:cs="Times New Roman"/>
          <w:bCs/>
          <w:vertAlign w:val="subscript"/>
        </w:rPr>
        <w:t>2</w:t>
      </w:r>
      <w:r w:rsidRPr="00F6681D">
        <w:rPr>
          <w:rFonts w:ascii="Times New Roman" w:hAnsi="Times New Roman" w:cs="Times New Roman"/>
          <w:bCs/>
        </w:rPr>
        <w:t xml:space="preserve"> –</w:t>
      </w:r>
      <w:r w:rsidRPr="00F6681D">
        <w:rPr>
          <w:rFonts w:ascii="Times New Roman" w:hAnsi="Times New Roman" w:cs="Times New Roman"/>
          <w:bCs/>
          <w:vertAlign w:val="subscript"/>
        </w:rPr>
        <w:t xml:space="preserve"> </w:t>
      </w:r>
      <w:r w:rsidRPr="00F6681D">
        <w:rPr>
          <w:rFonts w:ascii="Times New Roman" w:hAnsi="Times New Roman" w:cs="Times New Roman"/>
          <w:bCs/>
        </w:rPr>
        <w:t>сатурация кислорода</w:t>
      </w:r>
      <w:r w:rsidRPr="00F6681D">
        <w:rPr>
          <w:rFonts w:ascii="Times New Roman" w:hAnsi="Times New Roman" w:cs="Times New Roman"/>
          <w:bCs/>
          <w:vertAlign w:val="subscript"/>
        </w:rPr>
        <w:t xml:space="preserve"> </w:t>
      </w:r>
    </w:p>
    <w:p w14:paraId="59463A2D" w14:textId="77777777" w:rsidR="004805D9" w:rsidRPr="00F6681D" w:rsidRDefault="004805D9" w:rsidP="004805D9">
      <w:pPr>
        <w:spacing w:line="360" w:lineRule="auto"/>
        <w:rPr>
          <w:rFonts w:ascii="Times New Roman" w:hAnsi="Times New Roman" w:cs="Times New Roman"/>
          <w:bCs/>
        </w:rPr>
      </w:pPr>
      <w:r w:rsidRPr="00F6681D">
        <w:rPr>
          <w:rFonts w:ascii="Times New Roman" w:hAnsi="Times New Roman" w:cs="Times New Roman"/>
          <w:bCs/>
          <w:lang w:val="en-US"/>
        </w:rPr>
        <w:t>S</w:t>
      </w:r>
      <w:r w:rsidRPr="00F6681D">
        <w:rPr>
          <w:rFonts w:ascii="Times New Roman" w:hAnsi="Times New Roman" w:cs="Times New Roman"/>
          <w:bCs/>
        </w:rPr>
        <w:t>-β-талассемия – двойная гетерозигота по аномальному HbS и β-талассемии (дрепаноталассемия)</w:t>
      </w:r>
    </w:p>
    <w:p w14:paraId="7632BAD1" w14:textId="77777777" w:rsidR="004805D9" w:rsidRDefault="004805D9" w:rsidP="004805D9">
      <w:pPr>
        <w:spacing w:line="360" w:lineRule="auto"/>
        <w:rPr>
          <w:rFonts w:ascii="Times New Roman" w:hAnsi="Times New Roman" w:cs="Times New Roman"/>
        </w:rPr>
      </w:pPr>
      <w:proofErr w:type="gramStart"/>
      <w:r w:rsidRPr="00F6681D">
        <w:rPr>
          <w:rFonts w:ascii="Times New Roman" w:hAnsi="Times New Roman" w:cs="Times New Roman"/>
          <w:lang w:val="en-US"/>
        </w:rPr>
        <w:t>t</w:t>
      </w:r>
      <w:r w:rsidRPr="00F6681D">
        <w:rPr>
          <w:rFonts w:ascii="Times New Roman" w:hAnsi="Times New Roman" w:cs="Times New Roman"/>
        </w:rPr>
        <w:t>-</w:t>
      </w:r>
      <w:r w:rsidRPr="00F6681D">
        <w:rPr>
          <w:rFonts w:ascii="Times New Roman" w:hAnsi="Times New Roman" w:cs="Times New Roman"/>
          <w:lang w:val="en-US"/>
        </w:rPr>
        <w:t>PA</w:t>
      </w:r>
      <w:proofErr w:type="gramEnd"/>
      <w:r w:rsidRPr="00F6681D">
        <w:rPr>
          <w:rFonts w:ascii="Times New Roman" w:hAnsi="Times New Roman" w:cs="Times New Roman"/>
        </w:rPr>
        <w:t xml:space="preserve"> – тканевой активатор плазминогена</w:t>
      </w:r>
    </w:p>
    <w:p w14:paraId="63D492C0" w14:textId="06C4FE9D" w:rsidR="007627BA" w:rsidRDefault="007627BA" w:rsidP="004805D9">
      <w:pPr>
        <w:spacing w:line="360" w:lineRule="auto"/>
        <w:rPr>
          <w:rFonts w:ascii="Times New Roman" w:hAnsi="Times New Roman" w:cs="Times New Roman"/>
        </w:rPr>
      </w:pPr>
      <w:r>
        <w:rPr>
          <w:rFonts w:ascii="Times New Roman" w:hAnsi="Times New Roman" w:cs="Times New Roman"/>
          <w:lang w:val="en-US"/>
        </w:rPr>
        <w:t>TV</w:t>
      </w:r>
      <w:r>
        <w:rPr>
          <w:rFonts w:ascii="Times New Roman" w:hAnsi="Times New Roman" w:cs="Times New Roman"/>
        </w:rPr>
        <w:t xml:space="preserve"> – телевидиение</w:t>
      </w:r>
    </w:p>
    <w:p w14:paraId="68A37F78" w14:textId="1892E4B9" w:rsidR="007627BA" w:rsidRPr="007627BA" w:rsidRDefault="007627BA" w:rsidP="004805D9">
      <w:pPr>
        <w:spacing w:line="360" w:lineRule="auto"/>
        <w:rPr>
          <w:rFonts w:ascii="Times New Roman" w:hAnsi="Times New Roman" w:cs="Times New Roman"/>
        </w:rPr>
      </w:pPr>
      <w:r>
        <w:rPr>
          <w:rFonts w:ascii="Times New Roman" w:hAnsi="Times New Roman" w:cs="Times New Roman"/>
          <w:lang w:val="en-US"/>
        </w:rPr>
        <w:t>WBC</w:t>
      </w:r>
      <w:r>
        <w:rPr>
          <w:rFonts w:ascii="Times New Roman" w:hAnsi="Times New Roman" w:cs="Times New Roman"/>
        </w:rPr>
        <w:t xml:space="preserve"> - лейкоциты</w:t>
      </w:r>
    </w:p>
    <w:p w14:paraId="4C65D532" w14:textId="10D57191" w:rsidR="00BA4937" w:rsidRPr="000349A4" w:rsidRDefault="00C208BA" w:rsidP="00464559">
      <w:pPr>
        <w:jc w:val="center"/>
        <w:rPr>
          <w:rFonts w:ascii="Times New Roman" w:hAnsi="Times New Roman" w:cs="Times New Roman"/>
          <w:b/>
          <w:sz w:val="24"/>
          <w:szCs w:val="24"/>
        </w:rPr>
      </w:pPr>
      <w:bookmarkStart w:id="2" w:name="_Toc464473474"/>
      <w:r>
        <w:rPr>
          <w:rFonts w:ascii="Times New Roman" w:hAnsi="Times New Roman" w:cs="Times New Roman"/>
          <w:b/>
          <w:sz w:val="24"/>
          <w:szCs w:val="24"/>
        </w:rPr>
        <w:lastRenderedPageBreak/>
        <w:t xml:space="preserve">Термины </w:t>
      </w:r>
      <w:r w:rsidR="00BA4937" w:rsidRPr="000349A4">
        <w:rPr>
          <w:rFonts w:ascii="Times New Roman" w:hAnsi="Times New Roman" w:cs="Times New Roman"/>
          <w:b/>
          <w:sz w:val="24"/>
          <w:szCs w:val="24"/>
        </w:rPr>
        <w:t>и определения</w:t>
      </w:r>
      <w:bookmarkEnd w:id="2"/>
    </w:p>
    <w:p w14:paraId="50D30993"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Аваскулярный некроз</w:t>
      </w:r>
      <w:r w:rsidRPr="000349A4">
        <w:rPr>
          <w:rFonts w:ascii="Times New Roman" w:hAnsi="Times New Roman" w:cs="Times New Roman"/>
          <w:sz w:val="24"/>
          <w:szCs w:val="24"/>
        </w:rPr>
        <w:t xml:space="preserve"> – </w:t>
      </w:r>
      <w:r w:rsidRPr="000349A4">
        <w:rPr>
          <w:rFonts w:ascii="Times New Roman" w:eastAsia="Times New Roman" w:hAnsi="Times New Roman" w:cs="Times New Roman"/>
          <w:sz w:val="24"/>
          <w:szCs w:val="24"/>
          <w:shd w:val="clear" w:color="auto" w:fill="FFFFFF"/>
        </w:rPr>
        <w:t>ишемический </w:t>
      </w:r>
      <w:r w:rsidRPr="000349A4">
        <w:rPr>
          <w:rFonts w:ascii="Times New Roman" w:eastAsia="Times New Roman" w:hAnsi="Times New Roman" w:cs="Times New Roman"/>
          <w:bCs/>
          <w:sz w:val="24"/>
          <w:szCs w:val="24"/>
          <w:shd w:val="clear" w:color="auto" w:fill="FFFFFF"/>
        </w:rPr>
        <w:t>некроз</w:t>
      </w:r>
      <w:r w:rsidRPr="000349A4">
        <w:rPr>
          <w:rFonts w:ascii="Times New Roman" w:eastAsia="Times New Roman" w:hAnsi="Times New Roman" w:cs="Times New Roman"/>
          <w:sz w:val="24"/>
          <w:szCs w:val="24"/>
          <w:shd w:val="clear" w:color="auto" w:fill="FFFFFF"/>
        </w:rPr>
        <w:t> фрагмента кости, то есть </w:t>
      </w:r>
      <w:r w:rsidRPr="000349A4">
        <w:rPr>
          <w:rFonts w:ascii="Times New Roman" w:eastAsia="Times New Roman" w:hAnsi="Times New Roman" w:cs="Times New Roman"/>
          <w:bCs/>
          <w:sz w:val="24"/>
          <w:szCs w:val="24"/>
          <w:shd w:val="clear" w:color="auto" w:fill="FFFFFF"/>
        </w:rPr>
        <w:t>некроз</w:t>
      </w:r>
      <w:r w:rsidRPr="000349A4">
        <w:rPr>
          <w:rFonts w:ascii="Times New Roman" w:eastAsia="Times New Roman" w:hAnsi="Times New Roman" w:cs="Times New Roman"/>
          <w:sz w:val="24"/>
          <w:szCs w:val="24"/>
          <w:shd w:val="clear" w:color="auto" w:fill="FFFFFF"/>
        </w:rPr>
        <w:t>, возникающий в результате недостаточности кровоснабжения</w:t>
      </w:r>
    </w:p>
    <w:p w14:paraId="4B231D2D"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Аденотомия – </w:t>
      </w:r>
      <w:r w:rsidRPr="000349A4">
        <w:rPr>
          <w:rFonts w:ascii="Times New Roman" w:eastAsia="Times New Roman" w:hAnsi="Times New Roman" w:cs="Times New Roman"/>
          <w:sz w:val="24"/>
          <w:szCs w:val="24"/>
          <w:shd w:val="clear" w:color="auto" w:fill="FFFFFF"/>
        </w:rPr>
        <w:t>хирургическая операция удаления аденоидов</w:t>
      </w:r>
    </w:p>
    <w:p w14:paraId="7F99D2EB" w14:textId="142D628F" w:rsidR="004805D9" w:rsidRPr="009740AB" w:rsidRDefault="004805D9" w:rsidP="000349A4">
      <w:pPr>
        <w:rPr>
          <w:rFonts w:ascii="Times New Roman" w:hAnsi="Times New Roman" w:cs="Times New Roman"/>
          <w:sz w:val="24"/>
          <w:szCs w:val="24"/>
        </w:rPr>
      </w:pPr>
      <w:r>
        <w:rPr>
          <w:rFonts w:ascii="Times New Roman" w:hAnsi="Times New Roman" w:cs="Times New Roman"/>
          <w:b/>
          <w:sz w:val="24"/>
          <w:szCs w:val="24"/>
        </w:rPr>
        <w:t xml:space="preserve">Аллоиммунизация </w:t>
      </w:r>
      <w:r>
        <w:rPr>
          <w:rFonts w:ascii="Times New Roman" w:hAnsi="Times New Roman" w:cs="Times New Roman"/>
          <w:sz w:val="24"/>
          <w:szCs w:val="24"/>
        </w:rPr>
        <w:t xml:space="preserve">– </w:t>
      </w:r>
      <w:r w:rsidRPr="004805D9">
        <w:rPr>
          <w:rFonts w:ascii="Times New Roman" w:hAnsi="Times New Roman" w:cs="Times New Roman"/>
          <w:color w:val="333333"/>
          <w:sz w:val="24"/>
          <w:szCs w:val="24"/>
          <w:shd w:val="clear" w:color="auto" w:fill="FFFFFF"/>
        </w:rPr>
        <w:t>выработка антител к антигенам других людей</w:t>
      </w:r>
    </w:p>
    <w:p w14:paraId="0A8A20E0" w14:textId="77777777" w:rsidR="000349A4" w:rsidRPr="000349A4" w:rsidRDefault="000349A4" w:rsidP="000349A4">
      <w:pPr>
        <w:rPr>
          <w:rFonts w:ascii="Times New Roman" w:hAnsi="Times New Roman" w:cs="Times New Roman"/>
          <w:b/>
          <w:sz w:val="24"/>
          <w:szCs w:val="24"/>
        </w:rPr>
      </w:pPr>
      <w:r w:rsidRPr="000349A4">
        <w:rPr>
          <w:rFonts w:ascii="Times New Roman" w:hAnsi="Times New Roman" w:cs="Times New Roman"/>
          <w:b/>
          <w:sz w:val="24"/>
          <w:szCs w:val="24"/>
        </w:rPr>
        <w:t>Анемия</w:t>
      </w:r>
      <w:r w:rsidRPr="000349A4">
        <w:rPr>
          <w:rFonts w:ascii="Times New Roman" w:hAnsi="Times New Roman" w:cs="Times New Roman"/>
          <w:sz w:val="24"/>
          <w:szCs w:val="24"/>
        </w:rPr>
        <w:t xml:space="preserve"> – снижение содержания гемоглобина</w:t>
      </w:r>
      <w:r w:rsidRPr="000349A4">
        <w:rPr>
          <w:rFonts w:ascii="Times New Roman" w:hAnsi="Times New Roman" w:cs="Times New Roman"/>
          <w:b/>
          <w:sz w:val="24"/>
          <w:szCs w:val="24"/>
        </w:rPr>
        <w:t xml:space="preserve"> </w:t>
      </w:r>
    </w:p>
    <w:p w14:paraId="1D2319D9" w14:textId="701BEFDD" w:rsidR="000349A4" w:rsidRPr="000349A4" w:rsidRDefault="000349A4" w:rsidP="000349A4">
      <w:pPr>
        <w:rPr>
          <w:rFonts w:ascii="Times New Roman" w:hAnsi="Times New Roman" w:cs="Times New Roman"/>
          <w:sz w:val="24"/>
          <w:szCs w:val="24"/>
        </w:rPr>
      </w:pPr>
      <w:r w:rsidRPr="000349A4">
        <w:rPr>
          <w:rFonts w:ascii="Times New Roman" w:hAnsi="Times New Roman" w:cs="Times New Roman"/>
          <w:b/>
          <w:sz w:val="24"/>
          <w:szCs w:val="24"/>
        </w:rPr>
        <w:t>Аспления</w:t>
      </w:r>
      <w:r w:rsidRPr="000349A4">
        <w:rPr>
          <w:rFonts w:ascii="Times New Roman" w:hAnsi="Times New Roman" w:cs="Times New Roman"/>
          <w:sz w:val="24"/>
          <w:szCs w:val="24"/>
        </w:rPr>
        <w:t xml:space="preserve"> – отсутствие селезенки</w:t>
      </w:r>
    </w:p>
    <w:p w14:paraId="66A34CC8"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Вакцинопрофилактика</w:t>
      </w:r>
      <w:r w:rsidRPr="000349A4">
        <w:rPr>
          <w:rFonts w:ascii="Times New Roman" w:hAnsi="Times New Roman" w:cs="Times New Roman"/>
          <w:sz w:val="24"/>
          <w:szCs w:val="24"/>
        </w:rPr>
        <w:t xml:space="preserve"> – </w:t>
      </w:r>
      <w:r w:rsidRPr="000349A4">
        <w:rPr>
          <w:rFonts w:ascii="Times New Roman" w:eastAsia="Times New Roman" w:hAnsi="Times New Roman" w:cs="Times New Roman"/>
          <w:sz w:val="24"/>
          <w:szCs w:val="24"/>
          <w:shd w:val="clear" w:color="auto" w:fill="FFFFFF"/>
        </w:rPr>
        <w:t>специфическая профилактика инфекционных болезней путем вакцинации</w:t>
      </w:r>
    </w:p>
    <w:p w14:paraId="21C58247" w14:textId="77777777" w:rsidR="000349A4" w:rsidRPr="000349A4" w:rsidRDefault="000349A4" w:rsidP="000349A4">
      <w:pPr>
        <w:rPr>
          <w:rFonts w:ascii="Times New Roman" w:hAnsi="Times New Roman" w:cs="Times New Roman"/>
          <w:sz w:val="24"/>
          <w:szCs w:val="24"/>
        </w:rPr>
      </w:pPr>
      <w:r w:rsidRPr="000349A4">
        <w:rPr>
          <w:rFonts w:ascii="Times New Roman" w:hAnsi="Times New Roman" w:cs="Times New Roman"/>
          <w:b/>
          <w:sz w:val="24"/>
          <w:szCs w:val="24"/>
        </w:rPr>
        <w:t>Гепатомегалия</w:t>
      </w:r>
      <w:r w:rsidRPr="000349A4">
        <w:rPr>
          <w:rFonts w:ascii="Times New Roman" w:hAnsi="Times New Roman" w:cs="Times New Roman"/>
          <w:sz w:val="24"/>
          <w:szCs w:val="24"/>
        </w:rPr>
        <w:t xml:space="preserve"> – увеличение размеров печени</w:t>
      </w:r>
    </w:p>
    <w:p w14:paraId="3123ADAB"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Гиперплазия эритроидного ростка костного мозга</w:t>
      </w:r>
      <w:r w:rsidRPr="000349A4">
        <w:rPr>
          <w:rFonts w:ascii="Times New Roman" w:hAnsi="Times New Roman" w:cs="Times New Roman"/>
          <w:sz w:val="24"/>
          <w:szCs w:val="24"/>
        </w:rPr>
        <w:t xml:space="preserve"> - </w:t>
      </w:r>
      <w:r w:rsidRPr="000349A4">
        <w:rPr>
          <w:rFonts w:ascii="Times New Roman" w:eastAsia="Times New Roman" w:hAnsi="Times New Roman" w:cs="Times New Roman"/>
          <w:sz w:val="24"/>
          <w:szCs w:val="24"/>
          <w:shd w:val="clear" w:color="auto" w:fill="FFFFFF"/>
        </w:rPr>
        <w:t>увеличение числа структурных элементов тканей путём их избыточного новообразования</w:t>
      </w:r>
    </w:p>
    <w:p w14:paraId="40CA44B9" w14:textId="77777777" w:rsidR="000349A4" w:rsidRPr="000349A4" w:rsidRDefault="000349A4" w:rsidP="000349A4">
      <w:pPr>
        <w:rPr>
          <w:rFonts w:ascii="Times New Roman" w:hAnsi="Times New Roman" w:cs="Times New Roman"/>
          <w:sz w:val="24"/>
          <w:szCs w:val="24"/>
        </w:rPr>
      </w:pPr>
      <w:r w:rsidRPr="000349A4">
        <w:rPr>
          <w:rFonts w:ascii="Times New Roman" w:hAnsi="Times New Roman" w:cs="Times New Roman"/>
          <w:b/>
          <w:sz w:val="24"/>
          <w:szCs w:val="24"/>
        </w:rPr>
        <w:t>Гипостенурия</w:t>
      </w:r>
      <w:r w:rsidRPr="000349A4">
        <w:rPr>
          <w:rFonts w:ascii="Times New Roman" w:hAnsi="Times New Roman" w:cs="Times New Roman"/>
          <w:sz w:val="24"/>
          <w:szCs w:val="24"/>
        </w:rPr>
        <w:t xml:space="preserve"> – неспособность концентрировать мочу</w:t>
      </w:r>
    </w:p>
    <w:p w14:paraId="2ABB519D"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Дактилит</w:t>
      </w:r>
      <w:r w:rsidRPr="000349A4">
        <w:rPr>
          <w:rFonts w:ascii="Times New Roman" w:hAnsi="Times New Roman" w:cs="Times New Roman"/>
          <w:sz w:val="24"/>
          <w:szCs w:val="24"/>
        </w:rPr>
        <w:t xml:space="preserve"> – </w:t>
      </w:r>
      <w:r w:rsidRPr="000349A4">
        <w:rPr>
          <w:rFonts w:ascii="Times New Roman" w:eastAsia="Times New Roman" w:hAnsi="Times New Roman" w:cs="Times New Roman"/>
          <w:sz w:val="24"/>
          <w:szCs w:val="24"/>
          <w:shd w:val="clear" w:color="auto" w:fill="FFFFFF"/>
        </w:rPr>
        <w:t>заболевание, характеризующееся течением воспалительного процесса в пальце или пальцах кисти или стопы</w:t>
      </w:r>
    </w:p>
    <w:p w14:paraId="6F36B6CB"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Дезокси-форма гемоглобина – </w:t>
      </w:r>
      <w:r w:rsidRPr="000349A4">
        <w:rPr>
          <w:rFonts w:ascii="Times New Roman" w:eastAsia="Times New Roman" w:hAnsi="Times New Roman" w:cs="Times New Roman"/>
          <w:color w:val="333333"/>
          <w:sz w:val="24"/>
          <w:szCs w:val="24"/>
          <w:shd w:val="clear" w:color="auto" w:fill="FFFFFF"/>
        </w:rPr>
        <w:t>форма гемоглобина, в которой он способен присоединять кислород или другие соединения</w:t>
      </w:r>
    </w:p>
    <w:p w14:paraId="210F83E2"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Инсульт – </w:t>
      </w:r>
      <w:r w:rsidRPr="000349A4">
        <w:rPr>
          <w:rFonts w:ascii="Times New Roman" w:eastAsia="Times New Roman" w:hAnsi="Times New Roman" w:cs="Times New Roman"/>
          <w:sz w:val="24"/>
          <w:szCs w:val="24"/>
          <w:shd w:val="clear" w:color="auto" w:fill="FFFFFF"/>
        </w:rPr>
        <w:t>острое нарушение мозгового кровообращения, сопровождающееся внезапной потерей сознания и параличами</w:t>
      </w:r>
    </w:p>
    <w:p w14:paraId="6B432B92"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Кифотическая деформация</w:t>
      </w:r>
      <w:r w:rsidRPr="000349A4">
        <w:rPr>
          <w:rFonts w:ascii="Times New Roman" w:hAnsi="Times New Roman" w:cs="Times New Roman"/>
          <w:sz w:val="24"/>
          <w:szCs w:val="24"/>
        </w:rPr>
        <w:t xml:space="preserve"> – </w:t>
      </w:r>
      <w:r w:rsidRPr="000349A4">
        <w:rPr>
          <w:rFonts w:ascii="Times New Roman" w:eastAsia="Times New Roman" w:hAnsi="Times New Roman" w:cs="Times New Roman"/>
          <w:sz w:val="24"/>
          <w:szCs w:val="24"/>
          <w:shd w:val="clear" w:color="auto" w:fill="FFFFFF"/>
        </w:rPr>
        <w:t>искривление позвоночника в сагиттальной плоскости с образование выпуклости обращенной кзади</w:t>
      </w:r>
    </w:p>
    <w:p w14:paraId="0AEB8245"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Контрацепция – </w:t>
      </w:r>
      <w:r w:rsidRPr="000349A4">
        <w:rPr>
          <w:rFonts w:ascii="Times New Roman" w:eastAsia="Times New Roman" w:hAnsi="Times New Roman" w:cs="Times New Roman"/>
          <w:sz w:val="24"/>
          <w:szCs w:val="24"/>
          <w:shd w:val="clear" w:color="auto" w:fill="FFFFFF"/>
        </w:rPr>
        <w:t>предупреждение беременности с помощью противозачаточных средств</w:t>
      </w:r>
    </w:p>
    <w:p w14:paraId="07F138DB"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Лапароскопия - </w:t>
      </w:r>
      <w:r w:rsidRPr="000349A4">
        <w:rPr>
          <w:rFonts w:ascii="Times New Roman" w:eastAsia="Times New Roman" w:hAnsi="Times New Roman" w:cs="Times New Roman"/>
          <w:sz w:val="24"/>
          <w:szCs w:val="24"/>
          <w:shd w:val="clear" w:color="auto" w:fill="FFFFFF"/>
        </w:rPr>
        <w:t>современный метод хирургии, в котором операции на внутренних органах проводят через небольшие (обычно 0,5—1,5 см) отверстия</w:t>
      </w:r>
    </w:p>
    <w:p w14:paraId="5BD75A15" w14:textId="77777777" w:rsidR="000349A4" w:rsidRPr="000349A4" w:rsidRDefault="000349A4" w:rsidP="000349A4">
      <w:pPr>
        <w:rPr>
          <w:rFonts w:ascii="Times New Roman" w:hAnsi="Times New Roman" w:cs="Times New Roman"/>
          <w:sz w:val="24"/>
          <w:szCs w:val="24"/>
        </w:rPr>
      </w:pPr>
      <w:r w:rsidRPr="000349A4">
        <w:rPr>
          <w:rFonts w:ascii="Times New Roman" w:hAnsi="Times New Roman" w:cs="Times New Roman"/>
          <w:b/>
          <w:sz w:val="24"/>
          <w:szCs w:val="24"/>
        </w:rPr>
        <w:t xml:space="preserve">Нейтропения </w:t>
      </w:r>
      <w:r w:rsidRPr="000349A4">
        <w:rPr>
          <w:rFonts w:ascii="Times New Roman" w:hAnsi="Times New Roman" w:cs="Times New Roman"/>
          <w:sz w:val="24"/>
          <w:szCs w:val="24"/>
        </w:rPr>
        <w:t>– снижение числа нейтрофилов в периферической крови.</w:t>
      </w:r>
    </w:p>
    <w:p w14:paraId="0007DEB0"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Никтурия</w:t>
      </w:r>
      <w:r w:rsidRPr="000349A4">
        <w:rPr>
          <w:rFonts w:ascii="Times New Roman" w:hAnsi="Times New Roman" w:cs="Times New Roman"/>
          <w:sz w:val="24"/>
          <w:szCs w:val="24"/>
        </w:rPr>
        <w:t xml:space="preserve"> – </w:t>
      </w:r>
      <w:r w:rsidRPr="000349A4">
        <w:rPr>
          <w:rFonts w:ascii="Times New Roman" w:eastAsia="Times New Roman" w:hAnsi="Times New Roman" w:cs="Times New Roman"/>
          <w:sz w:val="24"/>
          <w:szCs w:val="24"/>
          <w:shd w:val="clear" w:color="auto" w:fill="FFFFFF"/>
        </w:rPr>
        <w:t> преобладание ночного диуреза над дневным</w:t>
      </w:r>
    </w:p>
    <w:p w14:paraId="6FA7C4DF" w14:textId="77777777" w:rsidR="000349A4" w:rsidRPr="000349A4" w:rsidRDefault="000349A4" w:rsidP="000349A4">
      <w:pPr>
        <w:rPr>
          <w:rFonts w:ascii="Times New Roman" w:hAnsi="Times New Roman" w:cs="Times New Roman"/>
          <w:sz w:val="24"/>
          <w:szCs w:val="24"/>
        </w:rPr>
      </w:pPr>
      <w:r w:rsidRPr="000349A4">
        <w:rPr>
          <w:rFonts w:ascii="Times New Roman" w:hAnsi="Times New Roman" w:cs="Times New Roman"/>
          <w:b/>
          <w:sz w:val="24"/>
          <w:szCs w:val="24"/>
        </w:rPr>
        <w:t>Нормохромная анемия</w:t>
      </w:r>
      <w:r w:rsidRPr="000349A4">
        <w:rPr>
          <w:rFonts w:ascii="Times New Roman" w:hAnsi="Times New Roman" w:cs="Times New Roman"/>
          <w:sz w:val="24"/>
          <w:szCs w:val="24"/>
        </w:rPr>
        <w:t xml:space="preserve"> – анемия с нормальным цветовым показателем (нормальным </w:t>
      </w:r>
      <w:r w:rsidRPr="000349A4">
        <w:rPr>
          <w:rFonts w:ascii="Times New Roman" w:hAnsi="Times New Roman" w:cs="Times New Roman"/>
          <w:sz w:val="24"/>
          <w:szCs w:val="24"/>
          <w:lang w:val="en-US"/>
        </w:rPr>
        <w:t>MCH</w:t>
      </w:r>
      <w:r w:rsidRPr="000349A4">
        <w:rPr>
          <w:rFonts w:ascii="Times New Roman" w:hAnsi="Times New Roman" w:cs="Times New Roman"/>
          <w:sz w:val="24"/>
          <w:szCs w:val="24"/>
        </w:rPr>
        <w:t>) эритроцитов.</w:t>
      </w:r>
    </w:p>
    <w:p w14:paraId="59AA7611"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Остеомиелит –</w:t>
      </w:r>
      <w:r w:rsidRPr="000349A4">
        <w:rPr>
          <w:rFonts w:ascii="Times New Roman" w:eastAsia="Times New Roman" w:hAnsi="Times New Roman" w:cs="Times New Roman"/>
          <w:sz w:val="24"/>
          <w:szCs w:val="24"/>
          <w:shd w:val="clear" w:color="auto" w:fill="FFFFFF"/>
        </w:rPr>
        <w:t xml:space="preserve"> инфекционное воспаление всех составляющих частей костной ткани: кости, надкостницы и костного мозга</w:t>
      </w:r>
    </w:p>
    <w:p w14:paraId="7B804AAE"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Остеонекроз</w:t>
      </w:r>
      <w:r w:rsidRPr="000349A4">
        <w:rPr>
          <w:rFonts w:ascii="Times New Roman" w:hAnsi="Times New Roman" w:cs="Times New Roman"/>
          <w:sz w:val="24"/>
          <w:szCs w:val="24"/>
        </w:rPr>
        <w:t xml:space="preserve"> – </w:t>
      </w:r>
      <w:r w:rsidRPr="000349A4">
        <w:rPr>
          <w:rFonts w:ascii="Times New Roman" w:eastAsia="Times New Roman" w:hAnsi="Times New Roman" w:cs="Times New Roman"/>
          <w:sz w:val="24"/>
          <w:szCs w:val="24"/>
          <w:shd w:val="clear" w:color="auto" w:fill="FFFFFF"/>
        </w:rPr>
        <w:t>некроз костной ткани в результате плохого притока крови</w:t>
      </w:r>
    </w:p>
    <w:p w14:paraId="03BDF39E"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Остеопения</w:t>
      </w:r>
      <w:r w:rsidRPr="000349A4">
        <w:rPr>
          <w:rFonts w:ascii="Times New Roman" w:hAnsi="Times New Roman" w:cs="Times New Roman"/>
          <w:sz w:val="24"/>
          <w:szCs w:val="24"/>
        </w:rPr>
        <w:t xml:space="preserve"> – </w:t>
      </w:r>
      <w:r w:rsidRPr="000349A4">
        <w:rPr>
          <w:rFonts w:ascii="Times New Roman" w:eastAsia="Times New Roman" w:hAnsi="Times New Roman" w:cs="Times New Roman"/>
          <w:sz w:val="24"/>
          <w:szCs w:val="24"/>
          <w:shd w:val="clear" w:color="auto" w:fill="FFFFFF"/>
        </w:rPr>
        <w:t>состояние костной ткани, характеризующееся снижением минеральной плотности костной ткани, что приводит к хрупкости костей и повышенному риску их перелома</w:t>
      </w:r>
    </w:p>
    <w:p w14:paraId="2937B85C"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Острый грудной синдром – </w:t>
      </w:r>
      <w:r w:rsidRPr="000349A4">
        <w:rPr>
          <w:rFonts w:ascii="Times New Roman" w:eastAsia="Times New Roman" w:hAnsi="Times New Roman" w:cs="Times New Roman"/>
          <w:color w:val="000000"/>
          <w:sz w:val="24"/>
          <w:szCs w:val="24"/>
          <w:shd w:val="clear" w:color="auto" w:fill="FFFFFF"/>
        </w:rPr>
        <w:t>острые боли в грудной клетке, связанные с инфарктом легкого вследствие окклюзии сосудов при серповидно-клеточной анемии</w:t>
      </w:r>
    </w:p>
    <w:p w14:paraId="59A87198"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lastRenderedPageBreak/>
        <w:t xml:space="preserve">Парциальная красноклеточная аплазия </w:t>
      </w:r>
      <w:r w:rsidRPr="000349A4">
        <w:rPr>
          <w:rFonts w:ascii="Times New Roman" w:hAnsi="Times New Roman" w:cs="Times New Roman"/>
          <w:sz w:val="24"/>
          <w:szCs w:val="24"/>
        </w:rPr>
        <w:t xml:space="preserve">- </w:t>
      </w:r>
      <w:r w:rsidRPr="000349A4">
        <w:rPr>
          <w:rFonts w:ascii="Times New Roman" w:eastAsia="Times New Roman" w:hAnsi="Times New Roman" w:cs="Times New Roman"/>
          <w:sz w:val="24"/>
          <w:szCs w:val="24"/>
        </w:rPr>
        <w:t xml:space="preserve">заболевание или синдром, который клинически и лабораторно представлен глубокой анемией и избирательной (чистой) аплазией только красного ростка кроветворения </w:t>
      </w:r>
    </w:p>
    <w:p w14:paraId="2E1ABBB2" w14:textId="77777777" w:rsidR="000349A4" w:rsidRPr="009740AB" w:rsidRDefault="000349A4" w:rsidP="000349A4">
      <w:pPr>
        <w:rPr>
          <w:rFonts w:ascii="Times New Roman" w:hAnsi="Times New Roman" w:cs="Times New Roman"/>
          <w:sz w:val="24"/>
          <w:szCs w:val="24"/>
        </w:rPr>
      </w:pPr>
      <w:r w:rsidRPr="000349A4">
        <w:rPr>
          <w:rFonts w:ascii="Times New Roman" w:hAnsi="Times New Roman" w:cs="Times New Roman"/>
          <w:b/>
          <w:sz w:val="24"/>
          <w:szCs w:val="24"/>
        </w:rPr>
        <w:t>Пенициллинопрофилактика</w:t>
      </w:r>
      <w:r w:rsidRPr="000349A4">
        <w:rPr>
          <w:rFonts w:ascii="Times New Roman" w:hAnsi="Times New Roman" w:cs="Times New Roman"/>
          <w:sz w:val="24"/>
          <w:szCs w:val="24"/>
        </w:rPr>
        <w:t xml:space="preserve"> – применение антибиотиков пенициллинового ряда для профилактики инфекций, возбудители которых чувствительны к ним</w:t>
      </w:r>
    </w:p>
    <w:p w14:paraId="529F6F95"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Пренатальная диагностика – </w:t>
      </w:r>
      <w:r w:rsidRPr="000349A4">
        <w:rPr>
          <w:rFonts w:ascii="Times New Roman" w:eastAsia="Times New Roman" w:hAnsi="Times New Roman" w:cs="Times New Roman"/>
          <w:color w:val="222222"/>
          <w:sz w:val="24"/>
          <w:szCs w:val="24"/>
          <w:shd w:val="clear" w:color="auto" w:fill="FFFFFF"/>
        </w:rPr>
        <w:t>комплексная дородовая </w:t>
      </w:r>
      <w:r w:rsidRPr="000349A4">
        <w:rPr>
          <w:rFonts w:ascii="Times New Roman" w:eastAsia="Times New Roman" w:hAnsi="Times New Roman" w:cs="Times New Roman"/>
          <w:bCs/>
          <w:color w:val="222222"/>
          <w:sz w:val="24"/>
          <w:szCs w:val="24"/>
          <w:shd w:val="clear" w:color="auto" w:fill="FFFFFF"/>
        </w:rPr>
        <w:t>диагностика</w:t>
      </w:r>
      <w:r w:rsidRPr="000349A4">
        <w:rPr>
          <w:rFonts w:ascii="Times New Roman" w:eastAsia="Times New Roman" w:hAnsi="Times New Roman" w:cs="Times New Roman"/>
          <w:color w:val="222222"/>
          <w:sz w:val="24"/>
          <w:szCs w:val="24"/>
          <w:shd w:val="clear" w:color="auto" w:fill="FFFFFF"/>
        </w:rPr>
        <w:t xml:space="preserve"> с целью обнаружения патологии на стадии внутриутробного развития </w:t>
      </w:r>
    </w:p>
    <w:p w14:paraId="498891C0"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Приапизм</w:t>
      </w:r>
      <w:r w:rsidRPr="000349A4">
        <w:rPr>
          <w:rFonts w:ascii="Times New Roman" w:hAnsi="Times New Roman" w:cs="Times New Roman"/>
          <w:sz w:val="24"/>
          <w:szCs w:val="24"/>
        </w:rPr>
        <w:t xml:space="preserve"> – </w:t>
      </w:r>
      <w:r w:rsidRPr="000349A4">
        <w:rPr>
          <w:rFonts w:ascii="Times New Roman" w:eastAsia="Times New Roman" w:hAnsi="Times New Roman" w:cs="Times New Roman"/>
          <w:sz w:val="24"/>
          <w:szCs w:val="24"/>
          <w:shd w:val="clear" w:color="auto" w:fill="FFFFFF"/>
        </w:rPr>
        <w:t>непроизвольная стойкая эрекция, не связанная с сексуальным возбуждением</w:t>
      </w:r>
    </w:p>
    <w:p w14:paraId="174C5ECD"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Пролиферативная ангиопатия – </w:t>
      </w:r>
      <w:r w:rsidRPr="000349A4">
        <w:rPr>
          <w:rFonts w:ascii="Times New Roman" w:eastAsia="Times New Roman" w:hAnsi="Times New Roman" w:cs="Times New Roman"/>
          <w:color w:val="000000"/>
          <w:sz w:val="24"/>
          <w:szCs w:val="24"/>
          <w:shd w:val="clear" w:color="auto" w:fill="FFFFFF"/>
        </w:rPr>
        <w:t>нарушение проницаемости кровеносных сосудов, обусловленное утолщением эндотелия сосудов</w:t>
      </w:r>
    </w:p>
    <w:p w14:paraId="67DD8F19"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Протрузия</w:t>
      </w:r>
      <w:r w:rsidRPr="000349A4">
        <w:rPr>
          <w:rFonts w:ascii="Times New Roman" w:hAnsi="Times New Roman" w:cs="Times New Roman"/>
          <w:sz w:val="24"/>
          <w:szCs w:val="24"/>
        </w:rPr>
        <w:t xml:space="preserve"> – </w:t>
      </w:r>
      <w:r w:rsidRPr="000349A4">
        <w:rPr>
          <w:rFonts w:ascii="Times New Roman" w:eastAsia="Times New Roman" w:hAnsi="Times New Roman" w:cs="Times New Roman"/>
          <w:sz w:val="24"/>
          <w:szCs w:val="24"/>
          <w:shd w:val="clear" w:color="auto" w:fill="FFFFFF"/>
        </w:rPr>
        <w:t>первая стадия формирования грыжи межпозвоночного диска</w:t>
      </w:r>
    </w:p>
    <w:p w14:paraId="39C7ADDD"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Рабдомиолиз </w:t>
      </w:r>
      <w:r w:rsidRPr="000349A4">
        <w:rPr>
          <w:rFonts w:ascii="Times New Roman" w:hAnsi="Times New Roman" w:cs="Times New Roman"/>
          <w:sz w:val="24"/>
          <w:szCs w:val="24"/>
        </w:rPr>
        <w:t>–</w:t>
      </w:r>
      <w:r w:rsidRPr="000349A4">
        <w:rPr>
          <w:rFonts w:ascii="Times New Roman" w:hAnsi="Times New Roman" w:cs="Times New Roman"/>
          <w:b/>
          <w:sz w:val="24"/>
          <w:szCs w:val="24"/>
        </w:rPr>
        <w:t xml:space="preserve"> </w:t>
      </w:r>
      <w:r w:rsidRPr="000349A4">
        <w:rPr>
          <w:rFonts w:ascii="Times New Roman" w:eastAsia="Times New Roman" w:hAnsi="Times New Roman" w:cs="Times New Roman"/>
          <w:sz w:val="24"/>
          <w:szCs w:val="24"/>
          <w:shd w:val="clear" w:color="auto" w:fill="FFFFFF"/>
        </w:rPr>
        <w:t>синдром, характеризующийся разрушением клеток мышечной ткани, резким повышением концентрации креатинкиназы и миоглобина, миоглобинурией, развитием острой почечной недостаточности</w:t>
      </w:r>
    </w:p>
    <w:p w14:paraId="3C65D3D2" w14:textId="77777777" w:rsidR="000349A4" w:rsidRPr="000349A4" w:rsidRDefault="000349A4" w:rsidP="000349A4">
      <w:pPr>
        <w:rPr>
          <w:rFonts w:ascii="Times New Roman" w:hAnsi="Times New Roman" w:cs="Times New Roman"/>
          <w:sz w:val="24"/>
          <w:szCs w:val="24"/>
        </w:rPr>
      </w:pPr>
      <w:r w:rsidRPr="000349A4">
        <w:rPr>
          <w:rFonts w:ascii="Times New Roman" w:hAnsi="Times New Roman" w:cs="Times New Roman"/>
          <w:b/>
          <w:sz w:val="24"/>
          <w:szCs w:val="24"/>
        </w:rPr>
        <w:t>Серповидно-клеточная болезнь</w:t>
      </w:r>
      <w:r w:rsidRPr="000349A4">
        <w:rPr>
          <w:rFonts w:ascii="Times New Roman" w:hAnsi="Times New Roman" w:cs="Times New Roman"/>
          <w:sz w:val="24"/>
          <w:szCs w:val="24"/>
        </w:rPr>
        <w:t xml:space="preserve"> – группа состояний, обусловленных наличием специфических мутаций в бета-глобиновом гене, приводящих к изменению физико-химических свойств гемоглобина (полимеризация в деокси-форме, нарушение сродства к кислороду)</w:t>
      </w:r>
    </w:p>
    <w:p w14:paraId="297C05A5"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Спленэктомия – </w:t>
      </w:r>
      <w:r w:rsidRPr="000349A4">
        <w:rPr>
          <w:rFonts w:ascii="Times New Roman" w:eastAsia="Times New Roman" w:hAnsi="Times New Roman" w:cs="Times New Roman"/>
          <w:sz w:val="24"/>
          <w:szCs w:val="24"/>
          <w:shd w:val="clear" w:color="auto" w:fill="FFFFFF"/>
        </w:rPr>
        <w:t>хирургическая операция по удалению селезёнки</w:t>
      </w:r>
    </w:p>
    <w:p w14:paraId="15F14311"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Тонзиллэктомия – </w:t>
      </w:r>
      <w:r w:rsidRPr="000349A4">
        <w:rPr>
          <w:rFonts w:ascii="Times New Roman" w:eastAsia="Times New Roman" w:hAnsi="Times New Roman" w:cs="Times New Roman"/>
          <w:sz w:val="24"/>
          <w:szCs w:val="24"/>
          <w:shd w:val="clear" w:color="auto" w:fill="FFFFFF"/>
        </w:rPr>
        <w:t>хирургическая операция, заключающаяся в удалении миндалин</w:t>
      </w:r>
    </w:p>
    <w:p w14:paraId="63A69886" w14:textId="77777777" w:rsidR="000349A4" w:rsidRPr="000349A4" w:rsidRDefault="000349A4" w:rsidP="000349A4">
      <w:pPr>
        <w:rPr>
          <w:rFonts w:ascii="Times New Roman" w:hAnsi="Times New Roman" w:cs="Times New Roman"/>
          <w:sz w:val="24"/>
          <w:szCs w:val="24"/>
        </w:rPr>
      </w:pPr>
      <w:r w:rsidRPr="000349A4">
        <w:rPr>
          <w:rFonts w:ascii="Times New Roman" w:hAnsi="Times New Roman" w:cs="Times New Roman"/>
          <w:b/>
          <w:sz w:val="24"/>
          <w:szCs w:val="24"/>
        </w:rPr>
        <w:t>Транзиторные ишемические атаки</w:t>
      </w:r>
      <w:r w:rsidRPr="000349A4">
        <w:rPr>
          <w:rFonts w:ascii="Times New Roman" w:hAnsi="Times New Roman" w:cs="Times New Roman"/>
          <w:sz w:val="24"/>
          <w:szCs w:val="24"/>
        </w:rPr>
        <w:t xml:space="preserve"> – транзиторное нарушение мозгового кровообращения</w:t>
      </w:r>
    </w:p>
    <w:p w14:paraId="0936331C"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Трофические язвы –</w:t>
      </w:r>
      <w:r w:rsidRPr="000349A4">
        <w:rPr>
          <w:rFonts w:ascii="Times New Roman" w:eastAsia="Times New Roman" w:hAnsi="Times New Roman" w:cs="Times New Roman"/>
          <w:sz w:val="24"/>
          <w:szCs w:val="24"/>
          <w:shd w:val="clear" w:color="auto" w:fill="FFFFFF"/>
        </w:rPr>
        <w:t> длительно не заживающий дефект кожи, возникающий в результате нарушения кровоснабжения этого участка кожи</w:t>
      </w:r>
    </w:p>
    <w:p w14:paraId="3CE1C648" w14:textId="20E91DE7" w:rsidR="000349A4" w:rsidRPr="000349A4" w:rsidRDefault="000349A4" w:rsidP="000349A4">
      <w:pPr>
        <w:rPr>
          <w:rFonts w:ascii="Times New Roman" w:hAnsi="Times New Roman" w:cs="Times New Roman"/>
          <w:sz w:val="24"/>
          <w:szCs w:val="24"/>
        </w:rPr>
      </w:pPr>
      <w:r w:rsidRPr="000349A4">
        <w:rPr>
          <w:rFonts w:ascii="Times New Roman" w:hAnsi="Times New Roman" w:cs="Times New Roman"/>
          <w:b/>
          <w:sz w:val="24"/>
          <w:szCs w:val="24"/>
        </w:rPr>
        <w:t>Хелатор</w:t>
      </w:r>
      <w:r w:rsidRPr="000349A4">
        <w:rPr>
          <w:rFonts w:ascii="Times New Roman" w:hAnsi="Times New Roman" w:cs="Times New Roman"/>
          <w:sz w:val="24"/>
          <w:szCs w:val="24"/>
        </w:rPr>
        <w:t xml:space="preserve"> – вещество, образующее устойчивое нетоксичное соединение с металлом (в данном случае с железом), способное покинуть организм</w:t>
      </w:r>
    </w:p>
    <w:p w14:paraId="3C8097D7" w14:textId="1ECB6B1B" w:rsidR="000349A4" w:rsidRPr="000349A4" w:rsidRDefault="000349A4" w:rsidP="000349A4">
      <w:pPr>
        <w:rPr>
          <w:rFonts w:ascii="Times New Roman" w:hAnsi="Times New Roman" w:cs="Times New Roman"/>
          <w:sz w:val="24"/>
          <w:szCs w:val="24"/>
        </w:rPr>
      </w:pPr>
      <w:r w:rsidRPr="000349A4">
        <w:rPr>
          <w:rFonts w:ascii="Times New Roman" w:hAnsi="Times New Roman" w:cs="Times New Roman"/>
          <w:b/>
          <w:sz w:val="24"/>
          <w:szCs w:val="24"/>
        </w:rPr>
        <w:t>Хелаторная терапия</w:t>
      </w:r>
      <w:r w:rsidRPr="000349A4">
        <w:rPr>
          <w:rFonts w:ascii="Times New Roman" w:hAnsi="Times New Roman" w:cs="Times New Roman"/>
          <w:sz w:val="24"/>
          <w:szCs w:val="24"/>
        </w:rPr>
        <w:t xml:space="preserve"> – использование хелаторов с лечебной целью</w:t>
      </w:r>
    </w:p>
    <w:p w14:paraId="7F537842"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Холелитиаз – </w:t>
      </w:r>
      <w:r w:rsidRPr="000349A4">
        <w:rPr>
          <w:rFonts w:ascii="Times New Roman" w:eastAsia="Times New Roman" w:hAnsi="Times New Roman" w:cs="Times New Roman"/>
          <w:sz w:val="24"/>
          <w:szCs w:val="24"/>
          <w:shd w:val="clear" w:color="auto" w:fill="FFFFFF"/>
        </w:rPr>
        <w:t>образование </w:t>
      </w:r>
      <w:hyperlink r:id="rId9" w:tooltip="Жёлчные камни" w:history="1">
        <w:r w:rsidRPr="000349A4">
          <w:rPr>
            <w:rFonts w:ascii="Times New Roman" w:eastAsia="Times New Roman" w:hAnsi="Times New Roman" w:cs="Times New Roman"/>
            <w:sz w:val="24"/>
            <w:szCs w:val="24"/>
            <w:shd w:val="clear" w:color="auto" w:fill="FFFFFF"/>
          </w:rPr>
          <w:t>камней</w:t>
        </w:r>
      </w:hyperlink>
      <w:r w:rsidRPr="000349A4">
        <w:rPr>
          <w:rFonts w:ascii="Times New Roman" w:eastAsia="Times New Roman" w:hAnsi="Times New Roman" w:cs="Times New Roman"/>
          <w:sz w:val="24"/>
          <w:szCs w:val="24"/>
          <w:shd w:val="clear" w:color="auto" w:fill="FFFFFF"/>
        </w:rPr>
        <w:t> (конкрементов) в жёлчном пузыре, жёлчных протоках</w:t>
      </w:r>
    </w:p>
    <w:p w14:paraId="403979EE"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Холестаз</w:t>
      </w:r>
      <w:r w:rsidRPr="000349A4">
        <w:rPr>
          <w:rFonts w:ascii="Times New Roman" w:hAnsi="Times New Roman" w:cs="Times New Roman"/>
          <w:sz w:val="24"/>
          <w:szCs w:val="24"/>
        </w:rPr>
        <w:t xml:space="preserve"> – </w:t>
      </w:r>
      <w:r w:rsidRPr="000349A4">
        <w:rPr>
          <w:rFonts w:ascii="Times New Roman" w:eastAsia="Times New Roman" w:hAnsi="Times New Roman" w:cs="Times New Roman"/>
          <w:sz w:val="24"/>
          <w:szCs w:val="24"/>
          <w:shd w:val="clear" w:color="auto" w:fill="FFFFFF"/>
        </w:rPr>
        <w:t>патологический (ненормальный) процесс, связанный с нарушением синтеза (образования), секреции (выделения) и поступления желчи или ее отдельных компонентов в 12-перстную кишку</w:t>
      </w:r>
    </w:p>
    <w:p w14:paraId="78078656" w14:textId="77777777" w:rsidR="000349A4" w:rsidRPr="000349A4" w:rsidRDefault="000349A4" w:rsidP="000349A4">
      <w:pPr>
        <w:rPr>
          <w:rFonts w:ascii="Times New Roman" w:eastAsia="Times New Roman" w:hAnsi="Times New Roman" w:cs="Times New Roman"/>
          <w:sz w:val="24"/>
          <w:szCs w:val="24"/>
        </w:rPr>
      </w:pPr>
      <w:r w:rsidRPr="000349A4">
        <w:rPr>
          <w:rFonts w:ascii="Times New Roman" w:hAnsi="Times New Roman" w:cs="Times New Roman"/>
          <w:b/>
          <w:sz w:val="24"/>
          <w:szCs w:val="24"/>
        </w:rPr>
        <w:t xml:space="preserve">Холецистэктомия – </w:t>
      </w:r>
      <w:r w:rsidRPr="000349A4">
        <w:rPr>
          <w:rFonts w:ascii="Times New Roman" w:eastAsia="Times New Roman" w:hAnsi="Times New Roman" w:cs="Times New Roman"/>
          <w:sz w:val="24"/>
          <w:szCs w:val="24"/>
          <w:shd w:val="clear" w:color="auto" w:fill="FFFFFF"/>
        </w:rPr>
        <w:t>операция по удалению желчного пузыря</w:t>
      </w:r>
    </w:p>
    <w:p w14:paraId="53B97A24" w14:textId="77777777" w:rsidR="000349A4" w:rsidRPr="000349A4" w:rsidRDefault="000349A4" w:rsidP="000349A4">
      <w:pPr>
        <w:rPr>
          <w:rFonts w:ascii="Times New Roman" w:hAnsi="Times New Roman" w:cs="Times New Roman"/>
          <w:b/>
          <w:sz w:val="24"/>
          <w:szCs w:val="24"/>
        </w:rPr>
      </w:pPr>
      <w:r w:rsidRPr="000349A4">
        <w:rPr>
          <w:rFonts w:ascii="Times New Roman" w:hAnsi="Times New Roman" w:cs="Times New Roman"/>
          <w:b/>
          <w:sz w:val="24"/>
          <w:szCs w:val="24"/>
        </w:rPr>
        <w:t>Энурез</w:t>
      </w:r>
      <w:r w:rsidRPr="000349A4">
        <w:rPr>
          <w:rFonts w:ascii="Times New Roman" w:hAnsi="Times New Roman" w:cs="Times New Roman"/>
          <w:sz w:val="24"/>
          <w:szCs w:val="24"/>
        </w:rPr>
        <w:t xml:space="preserve"> – недержание мочи</w:t>
      </w:r>
    </w:p>
    <w:p w14:paraId="08C25346" w14:textId="289630F4" w:rsidR="000349A4" w:rsidRPr="000349A4" w:rsidRDefault="000349A4" w:rsidP="000349A4">
      <w:pPr>
        <w:rPr>
          <w:rFonts w:ascii="Times New Roman" w:hAnsi="Times New Roman" w:cs="Times New Roman"/>
          <w:sz w:val="24"/>
          <w:szCs w:val="24"/>
        </w:rPr>
      </w:pPr>
      <w:r w:rsidRPr="000349A4">
        <w:rPr>
          <w:rFonts w:ascii="Times New Roman" w:hAnsi="Times New Roman" w:cs="Times New Roman"/>
          <w:b/>
          <w:sz w:val="24"/>
          <w:szCs w:val="24"/>
        </w:rPr>
        <w:t xml:space="preserve">Эритробластопения </w:t>
      </w:r>
      <w:r w:rsidRPr="000349A4">
        <w:rPr>
          <w:rFonts w:ascii="Times New Roman" w:hAnsi="Times New Roman" w:cs="Times New Roman"/>
          <w:sz w:val="24"/>
          <w:szCs w:val="24"/>
        </w:rPr>
        <w:t>– снижение числа эритробластов в костном мозге</w:t>
      </w:r>
    </w:p>
    <w:p w14:paraId="0D8F9C4F" w14:textId="77777777" w:rsidR="000349A4" w:rsidRPr="000349A4" w:rsidRDefault="000349A4" w:rsidP="000349A4">
      <w:pPr>
        <w:rPr>
          <w:rFonts w:ascii="Times New Roman" w:hAnsi="Times New Roman" w:cs="Times New Roman"/>
          <w:bCs/>
          <w:sz w:val="24"/>
          <w:szCs w:val="24"/>
        </w:rPr>
      </w:pPr>
      <w:r w:rsidRPr="000349A4">
        <w:rPr>
          <w:rFonts w:ascii="Times New Roman" w:hAnsi="Times New Roman" w:cs="Times New Roman"/>
          <w:b/>
          <w:bCs/>
          <w:sz w:val="24"/>
          <w:szCs w:val="24"/>
          <w:lang w:val="en-US"/>
        </w:rPr>
        <w:t>ASPEN</w:t>
      </w:r>
      <w:r w:rsidRPr="000349A4">
        <w:rPr>
          <w:rFonts w:ascii="Times New Roman" w:hAnsi="Times New Roman" w:cs="Times New Roman"/>
          <w:b/>
          <w:bCs/>
          <w:sz w:val="24"/>
          <w:szCs w:val="24"/>
        </w:rPr>
        <w:t xml:space="preserve"> синдром</w:t>
      </w:r>
      <w:r w:rsidRPr="000349A4">
        <w:rPr>
          <w:rFonts w:ascii="Times New Roman" w:hAnsi="Times New Roman" w:cs="Times New Roman"/>
          <w:bCs/>
          <w:sz w:val="24"/>
          <w:szCs w:val="24"/>
        </w:rPr>
        <w:t xml:space="preserve"> – сочетание </w:t>
      </w:r>
      <w:r w:rsidRPr="000349A4">
        <w:rPr>
          <w:rFonts w:ascii="Times New Roman" w:hAnsi="Times New Roman" w:cs="Times New Roman"/>
          <w:sz w:val="24"/>
          <w:szCs w:val="24"/>
        </w:rPr>
        <w:t>СКБ, приапизма, заменной трансфузии и неврологического осложнения</w:t>
      </w:r>
    </w:p>
    <w:p w14:paraId="596C4562" w14:textId="77777777" w:rsidR="000349A4" w:rsidRPr="00146638" w:rsidRDefault="000349A4" w:rsidP="000349A4">
      <w:pPr>
        <w:rPr>
          <w:rFonts w:ascii="Times New Roman" w:hAnsi="Times New Roman" w:cs="Times New Roman"/>
        </w:rPr>
      </w:pPr>
    </w:p>
    <w:p w14:paraId="6194A6FB" w14:textId="24E0DA08" w:rsidR="00B405CE" w:rsidRPr="007F7908" w:rsidRDefault="00181EC4" w:rsidP="000349A4">
      <w:pPr>
        <w:spacing w:line="276" w:lineRule="auto"/>
        <w:rPr>
          <w:rFonts w:ascii="Times New Roman" w:hAnsi="Times New Roman" w:cs="Times New Roman"/>
          <w:sz w:val="24"/>
          <w:szCs w:val="24"/>
        </w:rPr>
      </w:pPr>
      <w:r w:rsidRPr="007F7908">
        <w:rPr>
          <w:rFonts w:ascii="Times New Roman" w:hAnsi="Times New Roman" w:cs="Times New Roman"/>
          <w:sz w:val="24"/>
          <w:szCs w:val="24"/>
        </w:rPr>
        <w:br w:type="page"/>
      </w:r>
      <w:bookmarkStart w:id="3" w:name="_Toc464473475"/>
      <w:r w:rsidRPr="00D75CF9">
        <w:rPr>
          <w:rFonts w:ascii="Times New Roman" w:hAnsi="Times New Roman" w:cs="Times New Roman"/>
          <w:b/>
          <w:sz w:val="28"/>
          <w:szCs w:val="28"/>
        </w:rPr>
        <w:lastRenderedPageBreak/>
        <w:t xml:space="preserve">1. </w:t>
      </w:r>
      <w:r w:rsidR="00B405CE" w:rsidRPr="00D75CF9">
        <w:rPr>
          <w:rFonts w:ascii="Times New Roman" w:hAnsi="Times New Roman" w:cs="Times New Roman"/>
          <w:b/>
          <w:sz w:val="28"/>
          <w:szCs w:val="28"/>
        </w:rPr>
        <w:t>Краткая информация</w:t>
      </w:r>
      <w:bookmarkEnd w:id="3"/>
    </w:p>
    <w:p w14:paraId="1ED6CC25" w14:textId="77777777" w:rsidR="00B405CE" w:rsidRPr="00D75CF9" w:rsidRDefault="00181EC4" w:rsidP="007F7908">
      <w:pPr>
        <w:spacing w:line="360" w:lineRule="auto"/>
        <w:rPr>
          <w:rFonts w:ascii="Times New Roman" w:hAnsi="Times New Roman" w:cs="Times New Roman"/>
          <w:b/>
          <w:sz w:val="24"/>
          <w:szCs w:val="24"/>
          <w:u w:val="single"/>
        </w:rPr>
      </w:pPr>
      <w:r w:rsidRPr="00D75CF9">
        <w:rPr>
          <w:rFonts w:ascii="Times New Roman" w:hAnsi="Times New Roman" w:cs="Times New Roman"/>
          <w:b/>
          <w:sz w:val="24"/>
          <w:szCs w:val="24"/>
          <w:u w:val="single"/>
        </w:rPr>
        <w:t xml:space="preserve">1.1 </w:t>
      </w:r>
      <w:r w:rsidR="00B405CE" w:rsidRPr="00D75CF9">
        <w:rPr>
          <w:rFonts w:ascii="Times New Roman" w:hAnsi="Times New Roman" w:cs="Times New Roman"/>
          <w:b/>
          <w:sz w:val="24"/>
          <w:szCs w:val="24"/>
          <w:u w:val="single"/>
        </w:rPr>
        <w:t>Определение</w:t>
      </w:r>
    </w:p>
    <w:p w14:paraId="31625C91" w14:textId="07282075" w:rsidR="00B405CE" w:rsidRPr="007F7908" w:rsidRDefault="00A6697A" w:rsidP="007F7908">
      <w:pPr>
        <w:spacing w:line="360" w:lineRule="auto"/>
        <w:ind w:firstLine="708"/>
        <w:jc w:val="both"/>
        <w:rPr>
          <w:rFonts w:ascii="Times New Roman" w:hAnsi="Times New Roman" w:cs="Times New Roman"/>
          <w:sz w:val="24"/>
          <w:szCs w:val="24"/>
        </w:rPr>
      </w:pPr>
      <w:r w:rsidRPr="007F7908">
        <w:rPr>
          <w:rFonts w:ascii="Times New Roman" w:hAnsi="Times New Roman" w:cs="Times New Roman"/>
          <w:b/>
          <w:sz w:val="24"/>
          <w:szCs w:val="24"/>
        </w:rPr>
        <w:t>Серповидно</w:t>
      </w:r>
      <w:r w:rsidR="00132F61" w:rsidRPr="007F7908">
        <w:rPr>
          <w:rFonts w:ascii="Times New Roman" w:hAnsi="Times New Roman" w:cs="Times New Roman"/>
          <w:b/>
          <w:sz w:val="24"/>
          <w:szCs w:val="24"/>
        </w:rPr>
        <w:t>-</w:t>
      </w:r>
      <w:r w:rsidRPr="007F7908">
        <w:rPr>
          <w:rFonts w:ascii="Times New Roman" w:hAnsi="Times New Roman" w:cs="Times New Roman"/>
          <w:b/>
          <w:sz w:val="24"/>
          <w:szCs w:val="24"/>
        </w:rPr>
        <w:t>клеточная болезнь</w:t>
      </w:r>
      <w:r w:rsidRPr="007F7908">
        <w:rPr>
          <w:rFonts w:ascii="Times New Roman" w:hAnsi="Times New Roman" w:cs="Times New Roman"/>
          <w:sz w:val="24"/>
          <w:szCs w:val="24"/>
        </w:rPr>
        <w:t xml:space="preserve"> (СКБ) – группа состояний, обусловленных наличием специфических мутаций в бета-глобиновом гене, приводящих к изменению физико-химических свойств гемоглобина (полимеризация в деокси-форме, нарушение сродства гемоглобина к кислороду). К СКБ относится серповидно</w:t>
      </w:r>
      <w:r w:rsidR="00132F61" w:rsidRPr="007F7908">
        <w:rPr>
          <w:rFonts w:ascii="Times New Roman" w:hAnsi="Times New Roman" w:cs="Times New Roman"/>
          <w:sz w:val="24"/>
          <w:szCs w:val="24"/>
        </w:rPr>
        <w:t>-</w:t>
      </w:r>
      <w:r w:rsidRPr="007F7908">
        <w:rPr>
          <w:rFonts w:ascii="Times New Roman" w:hAnsi="Times New Roman" w:cs="Times New Roman"/>
          <w:sz w:val="24"/>
          <w:szCs w:val="24"/>
        </w:rPr>
        <w:t xml:space="preserve">клеточная анемия (гомозиготность по аномальному гемоглобину </w:t>
      </w:r>
      <w:r w:rsidRPr="007F7908">
        <w:rPr>
          <w:rFonts w:ascii="Times New Roman" w:hAnsi="Times New Roman" w:cs="Times New Roman"/>
          <w:sz w:val="24"/>
          <w:szCs w:val="24"/>
          <w:lang w:val="en-US"/>
        </w:rPr>
        <w:t>S</w:t>
      </w:r>
      <w:r w:rsidRPr="007F7908">
        <w:rPr>
          <w:rFonts w:ascii="Times New Roman" w:hAnsi="Times New Roman" w:cs="Times New Roman"/>
          <w:sz w:val="24"/>
          <w:szCs w:val="24"/>
        </w:rPr>
        <w:t xml:space="preserve"> (</w:t>
      </w:r>
      <w:r w:rsidRPr="007F7908">
        <w:rPr>
          <w:rFonts w:ascii="Times New Roman" w:hAnsi="Times New Roman" w:cs="Times New Roman"/>
          <w:sz w:val="24"/>
          <w:szCs w:val="24"/>
          <w:lang w:val="en-US"/>
        </w:rPr>
        <w:t>HbSS</w:t>
      </w:r>
      <w:r w:rsidRPr="007F7908">
        <w:rPr>
          <w:rFonts w:ascii="Times New Roman" w:hAnsi="Times New Roman" w:cs="Times New Roman"/>
          <w:sz w:val="24"/>
          <w:szCs w:val="24"/>
        </w:rPr>
        <w:t>; результат замены в 6 позиции бета-глобина валина на глютамин) и другие состояния, развившиеся вследствие сонаследования аномального Hb</w:t>
      </w:r>
      <w:r w:rsidRPr="007F7908">
        <w:rPr>
          <w:rFonts w:ascii="Times New Roman" w:hAnsi="Times New Roman" w:cs="Times New Roman"/>
          <w:sz w:val="24"/>
          <w:szCs w:val="24"/>
          <w:lang w:val="en-US"/>
        </w:rPr>
        <w:t>S</w:t>
      </w:r>
      <w:r w:rsidRPr="007F7908">
        <w:rPr>
          <w:rFonts w:ascii="Times New Roman" w:hAnsi="Times New Roman" w:cs="Times New Roman"/>
          <w:sz w:val="24"/>
          <w:szCs w:val="24"/>
        </w:rPr>
        <w:t xml:space="preserve"> с другими поломками бета-глобинового гена, приводящими к количественному уменьшению нормального бета-глобина (бета-талассемия), (</w:t>
      </w:r>
      <w:r w:rsidRPr="007F7908">
        <w:rPr>
          <w:rFonts w:ascii="Times New Roman" w:hAnsi="Times New Roman" w:cs="Times New Roman"/>
          <w:sz w:val="24"/>
          <w:szCs w:val="24"/>
          <w:lang w:val="en-US"/>
        </w:rPr>
        <w:t>S</w:t>
      </w:r>
      <w:r w:rsidRPr="007F7908">
        <w:rPr>
          <w:rFonts w:ascii="Times New Roman" w:hAnsi="Times New Roman" w:cs="Times New Roman"/>
          <w:sz w:val="24"/>
          <w:szCs w:val="24"/>
        </w:rPr>
        <w:t>-</w:t>
      </w:r>
      <w:r w:rsidRPr="007F7908">
        <w:rPr>
          <w:rFonts w:ascii="Times New Roman" w:hAnsi="Times New Roman" w:cs="Times New Roman"/>
          <w:sz w:val="24"/>
          <w:szCs w:val="24"/>
          <w:lang w:val="en-US"/>
        </w:rPr>
        <w:t>β</w:t>
      </w:r>
      <w:r w:rsidRPr="007F7908">
        <w:rPr>
          <w:rFonts w:ascii="Times New Roman" w:hAnsi="Times New Roman" w:cs="Times New Roman"/>
          <w:sz w:val="24"/>
          <w:szCs w:val="24"/>
        </w:rPr>
        <w:t xml:space="preserve">-талассемия) или другому качественному нарушению бета-глобина (например, </w:t>
      </w:r>
      <w:r w:rsidRPr="007F7908">
        <w:rPr>
          <w:rFonts w:ascii="Times New Roman" w:hAnsi="Times New Roman" w:cs="Times New Roman"/>
          <w:sz w:val="24"/>
          <w:szCs w:val="24"/>
          <w:lang w:val="en-US"/>
        </w:rPr>
        <w:t>HbE</w:t>
      </w:r>
      <w:r w:rsidRPr="007F7908">
        <w:rPr>
          <w:rFonts w:ascii="Times New Roman" w:hAnsi="Times New Roman" w:cs="Times New Roman"/>
          <w:sz w:val="24"/>
          <w:szCs w:val="24"/>
        </w:rPr>
        <w:t xml:space="preserve">, </w:t>
      </w:r>
      <w:r w:rsidRPr="007F7908">
        <w:rPr>
          <w:rFonts w:ascii="Times New Roman" w:hAnsi="Times New Roman" w:cs="Times New Roman"/>
          <w:sz w:val="24"/>
          <w:szCs w:val="24"/>
          <w:lang w:val="en-US"/>
        </w:rPr>
        <w:t>HbC</w:t>
      </w:r>
      <w:r w:rsidRPr="007F7908">
        <w:rPr>
          <w:rFonts w:ascii="Times New Roman" w:hAnsi="Times New Roman" w:cs="Times New Roman"/>
          <w:sz w:val="24"/>
          <w:szCs w:val="24"/>
        </w:rPr>
        <w:t xml:space="preserve">, </w:t>
      </w:r>
      <w:r w:rsidRPr="007F7908">
        <w:rPr>
          <w:rFonts w:ascii="Times New Roman" w:hAnsi="Times New Roman" w:cs="Times New Roman"/>
          <w:sz w:val="24"/>
          <w:szCs w:val="24"/>
          <w:lang w:val="en-US"/>
        </w:rPr>
        <w:t>HbD</w:t>
      </w:r>
      <w:r w:rsidRPr="007F7908">
        <w:rPr>
          <w:rFonts w:ascii="Times New Roman" w:hAnsi="Times New Roman" w:cs="Times New Roman"/>
          <w:sz w:val="24"/>
          <w:szCs w:val="24"/>
          <w:vertAlign w:val="subscript"/>
          <w:lang w:val="en-US"/>
        </w:rPr>
        <w:t>Punjab</w:t>
      </w:r>
      <w:r w:rsidRPr="007F7908">
        <w:rPr>
          <w:rFonts w:ascii="Times New Roman" w:hAnsi="Times New Roman" w:cs="Times New Roman"/>
          <w:sz w:val="24"/>
          <w:szCs w:val="24"/>
        </w:rPr>
        <w:t xml:space="preserve">, </w:t>
      </w:r>
      <w:r w:rsidRPr="007F7908">
        <w:rPr>
          <w:rFonts w:ascii="Times New Roman" w:hAnsi="Times New Roman" w:cs="Times New Roman"/>
          <w:sz w:val="24"/>
          <w:szCs w:val="24"/>
          <w:lang w:val="en-US"/>
        </w:rPr>
        <w:t>HbO</w:t>
      </w:r>
      <w:r w:rsidRPr="007F7908">
        <w:rPr>
          <w:rFonts w:ascii="Times New Roman" w:hAnsi="Times New Roman" w:cs="Times New Roman"/>
          <w:sz w:val="24"/>
          <w:szCs w:val="24"/>
          <w:vertAlign w:val="subscript"/>
          <w:lang w:val="en-US"/>
        </w:rPr>
        <w:t>Arab</w:t>
      </w:r>
      <w:r w:rsidRPr="007F7908">
        <w:rPr>
          <w:rFonts w:ascii="Times New Roman" w:hAnsi="Times New Roman" w:cs="Times New Roman"/>
          <w:sz w:val="24"/>
          <w:szCs w:val="24"/>
        </w:rPr>
        <w:t>) (</w:t>
      </w:r>
      <w:r w:rsidRPr="007F7908">
        <w:rPr>
          <w:rFonts w:ascii="Times New Roman" w:hAnsi="Times New Roman" w:cs="Times New Roman"/>
          <w:sz w:val="24"/>
          <w:szCs w:val="24"/>
          <w:lang w:val="en-US"/>
        </w:rPr>
        <w:t>HbSE</w:t>
      </w:r>
      <w:r w:rsidRPr="007F7908">
        <w:rPr>
          <w:rFonts w:ascii="Times New Roman" w:hAnsi="Times New Roman" w:cs="Times New Roman"/>
          <w:sz w:val="24"/>
          <w:szCs w:val="24"/>
        </w:rPr>
        <w:t>, HbSC</w:t>
      </w:r>
      <w:r w:rsidR="00AA1404" w:rsidRPr="007F7908">
        <w:rPr>
          <w:rFonts w:ascii="Times New Roman" w:hAnsi="Times New Roman" w:cs="Times New Roman"/>
          <w:sz w:val="24"/>
          <w:szCs w:val="24"/>
        </w:rPr>
        <w:t xml:space="preserve">, HbSD, HbSO, HbCC, HbCO, HbCD) </w:t>
      </w:r>
      <w:r w:rsidR="00D522AB" w:rsidRPr="007F7908">
        <w:rPr>
          <w:rFonts w:ascii="Times New Roman" w:hAnsi="Times New Roman" w:cs="Times New Roman"/>
          <w:sz w:val="24"/>
          <w:szCs w:val="24"/>
        </w:rPr>
        <w:t>[</w:t>
      </w:r>
      <w:r w:rsidR="00A15EE3" w:rsidRPr="007F7908">
        <w:rPr>
          <w:rFonts w:ascii="Times New Roman" w:hAnsi="Times New Roman" w:cs="Times New Roman"/>
          <w:sz w:val="24"/>
          <w:szCs w:val="24"/>
        </w:rPr>
        <w:t>1-10</w:t>
      </w:r>
      <w:r w:rsidR="00D522AB" w:rsidRPr="007F7908">
        <w:rPr>
          <w:rFonts w:ascii="Times New Roman" w:hAnsi="Times New Roman" w:cs="Times New Roman"/>
          <w:sz w:val="24"/>
          <w:szCs w:val="24"/>
        </w:rPr>
        <w:t>]</w:t>
      </w:r>
      <w:r w:rsidR="00B405CE" w:rsidRPr="007F7908">
        <w:rPr>
          <w:rFonts w:ascii="Times New Roman" w:hAnsi="Times New Roman" w:cs="Times New Roman"/>
          <w:sz w:val="24"/>
          <w:szCs w:val="24"/>
        </w:rPr>
        <w:t>.</w:t>
      </w:r>
    </w:p>
    <w:p w14:paraId="2585F833" w14:textId="77777777" w:rsidR="00B405CE" w:rsidRPr="00D75CF9" w:rsidRDefault="00181EC4" w:rsidP="007F7908">
      <w:pPr>
        <w:spacing w:line="360" w:lineRule="auto"/>
        <w:rPr>
          <w:rFonts w:ascii="Times New Roman" w:hAnsi="Times New Roman" w:cs="Times New Roman"/>
          <w:b/>
          <w:sz w:val="24"/>
          <w:szCs w:val="24"/>
          <w:u w:val="single"/>
        </w:rPr>
      </w:pPr>
      <w:r w:rsidRPr="00D75CF9">
        <w:rPr>
          <w:rFonts w:ascii="Times New Roman" w:hAnsi="Times New Roman" w:cs="Times New Roman"/>
          <w:b/>
          <w:sz w:val="24"/>
          <w:szCs w:val="24"/>
          <w:u w:val="single"/>
        </w:rPr>
        <w:t xml:space="preserve">1.2 </w:t>
      </w:r>
      <w:r w:rsidR="00B405CE" w:rsidRPr="00D75CF9">
        <w:rPr>
          <w:rFonts w:ascii="Times New Roman" w:hAnsi="Times New Roman" w:cs="Times New Roman"/>
          <w:b/>
          <w:sz w:val="24"/>
          <w:szCs w:val="24"/>
          <w:u w:val="single"/>
        </w:rPr>
        <w:t>Этиология и патогенез</w:t>
      </w:r>
    </w:p>
    <w:p w14:paraId="3D19F0A5" w14:textId="1470E9C3" w:rsidR="00A6697A" w:rsidRPr="007F7908" w:rsidRDefault="00461FD0" w:rsidP="007F7908">
      <w:pPr>
        <w:spacing w:line="360" w:lineRule="auto"/>
        <w:jc w:val="both"/>
        <w:rPr>
          <w:rFonts w:ascii="Times New Roman" w:hAnsi="Times New Roman" w:cs="Times New Roman"/>
          <w:sz w:val="24"/>
          <w:szCs w:val="24"/>
        </w:rPr>
      </w:pPr>
      <w:r w:rsidRPr="007F7908">
        <w:rPr>
          <w:rFonts w:ascii="Times New Roman" w:hAnsi="Times New Roman" w:cs="Times New Roman"/>
          <w:sz w:val="24"/>
          <w:szCs w:val="24"/>
        </w:rPr>
        <w:t xml:space="preserve">Аномальный </w:t>
      </w:r>
      <w:r w:rsidR="00A6697A" w:rsidRPr="007F7908">
        <w:rPr>
          <w:rFonts w:ascii="Times New Roman" w:hAnsi="Times New Roman" w:cs="Times New Roman"/>
          <w:sz w:val="24"/>
          <w:szCs w:val="24"/>
          <w:lang w:val="en-US"/>
        </w:rPr>
        <w:t>HbS</w:t>
      </w:r>
      <w:r w:rsidR="00A6697A" w:rsidRPr="007F7908">
        <w:rPr>
          <w:rFonts w:ascii="Times New Roman" w:hAnsi="Times New Roman" w:cs="Times New Roman"/>
          <w:sz w:val="24"/>
          <w:szCs w:val="24"/>
        </w:rPr>
        <w:t xml:space="preserve"> полимеризуется в деоксиформе, теряя растворимость. Полимеризация гемоглобина зависит от концентрации </w:t>
      </w:r>
      <w:r w:rsidR="00A6697A" w:rsidRPr="007F7908">
        <w:rPr>
          <w:rFonts w:ascii="Times New Roman" w:hAnsi="Times New Roman" w:cs="Times New Roman"/>
          <w:sz w:val="24"/>
          <w:szCs w:val="24"/>
          <w:lang w:val="en-US"/>
        </w:rPr>
        <w:t>HbS</w:t>
      </w:r>
      <w:r w:rsidR="00A6697A" w:rsidRPr="007F7908">
        <w:rPr>
          <w:rFonts w:ascii="Times New Roman" w:hAnsi="Times New Roman" w:cs="Times New Roman"/>
          <w:sz w:val="24"/>
          <w:szCs w:val="24"/>
        </w:rPr>
        <w:t xml:space="preserve"> внутри эритроцитов, степени деоксигенации гемоглоибна, рН и внутриклеточной концентрации </w:t>
      </w:r>
      <w:r w:rsidR="00A6697A" w:rsidRPr="007F7908">
        <w:rPr>
          <w:rFonts w:ascii="Times New Roman" w:hAnsi="Times New Roman" w:cs="Times New Roman"/>
          <w:sz w:val="24"/>
          <w:szCs w:val="24"/>
          <w:lang w:val="en-US"/>
        </w:rPr>
        <w:t>HbF</w:t>
      </w:r>
      <w:r w:rsidR="00A6697A" w:rsidRPr="007F7908">
        <w:rPr>
          <w:rFonts w:ascii="Times New Roman" w:hAnsi="Times New Roman" w:cs="Times New Roman"/>
          <w:sz w:val="24"/>
          <w:szCs w:val="24"/>
        </w:rPr>
        <w:t xml:space="preserve">. Полимеры </w:t>
      </w:r>
      <w:r w:rsidR="00A6697A" w:rsidRPr="007F7908">
        <w:rPr>
          <w:rFonts w:ascii="Times New Roman" w:hAnsi="Times New Roman" w:cs="Times New Roman"/>
          <w:sz w:val="24"/>
          <w:szCs w:val="24"/>
          <w:lang w:val="en-US"/>
        </w:rPr>
        <w:t>HbS</w:t>
      </w:r>
      <w:r w:rsidR="00A6697A" w:rsidRPr="007F7908">
        <w:rPr>
          <w:rFonts w:ascii="Times New Roman" w:hAnsi="Times New Roman" w:cs="Times New Roman"/>
          <w:sz w:val="24"/>
          <w:szCs w:val="24"/>
        </w:rPr>
        <w:t xml:space="preserve"> взаимодействуют с эритроцитарной мембраной, меняя внешний вид эритроцитов на серповидные. Серповидные эритроциты окклюзируют микроциркуляроное русло, приводя к повреждению сосуда, инфарктам органов, болевым кризам и другим симптомам, ассоцииров</w:t>
      </w:r>
      <w:r w:rsidR="00026DA8" w:rsidRPr="007F7908">
        <w:rPr>
          <w:rFonts w:ascii="Times New Roman" w:hAnsi="Times New Roman" w:cs="Times New Roman"/>
          <w:sz w:val="24"/>
          <w:szCs w:val="24"/>
        </w:rPr>
        <w:t>анным с СКБ [3-11</w:t>
      </w:r>
      <w:r w:rsidR="004F7567" w:rsidRPr="007F7908">
        <w:rPr>
          <w:rFonts w:ascii="Times New Roman" w:hAnsi="Times New Roman" w:cs="Times New Roman"/>
          <w:sz w:val="24"/>
          <w:szCs w:val="24"/>
        </w:rPr>
        <w:t>].</w:t>
      </w:r>
    </w:p>
    <w:p w14:paraId="2731ACEE" w14:textId="72975BA1" w:rsidR="00A6697A" w:rsidRPr="007F7908" w:rsidRDefault="00A6697A" w:rsidP="007F7908">
      <w:pPr>
        <w:spacing w:line="360" w:lineRule="auto"/>
        <w:ind w:firstLine="708"/>
        <w:jc w:val="both"/>
        <w:rPr>
          <w:rFonts w:ascii="Times New Roman" w:hAnsi="Times New Roman" w:cs="Times New Roman"/>
          <w:sz w:val="24"/>
          <w:szCs w:val="24"/>
        </w:rPr>
      </w:pPr>
      <w:r w:rsidRPr="007F7908">
        <w:rPr>
          <w:rFonts w:ascii="Times New Roman" w:hAnsi="Times New Roman" w:cs="Times New Roman"/>
          <w:sz w:val="24"/>
          <w:szCs w:val="24"/>
        </w:rPr>
        <w:t>При СКБ одновременно протекает два патологических процесса: гемолиз и вазо-окклюзия</w:t>
      </w:r>
      <w:r w:rsidR="00026DA8" w:rsidRPr="007F7908">
        <w:rPr>
          <w:rFonts w:ascii="Times New Roman" w:hAnsi="Times New Roman" w:cs="Times New Roman"/>
          <w:sz w:val="24"/>
          <w:szCs w:val="24"/>
        </w:rPr>
        <w:t xml:space="preserve"> [3-11</w:t>
      </w:r>
      <w:r w:rsidR="004F7567" w:rsidRPr="007F7908">
        <w:rPr>
          <w:rFonts w:ascii="Times New Roman" w:hAnsi="Times New Roman" w:cs="Times New Roman"/>
          <w:sz w:val="24"/>
          <w:szCs w:val="24"/>
        </w:rPr>
        <w:t>]</w:t>
      </w:r>
      <w:r w:rsidR="00461FD0" w:rsidRPr="007F7908">
        <w:rPr>
          <w:rFonts w:ascii="Times New Roman" w:hAnsi="Times New Roman" w:cs="Times New Roman"/>
          <w:sz w:val="24"/>
          <w:szCs w:val="24"/>
        </w:rPr>
        <w:t>:</w:t>
      </w:r>
    </w:p>
    <w:p w14:paraId="37C3E8C6" w14:textId="77777777" w:rsidR="00A6697A" w:rsidRPr="007F7908" w:rsidRDefault="00A6697A" w:rsidP="007F7908">
      <w:pPr>
        <w:pStyle w:val="a6"/>
        <w:numPr>
          <w:ilvl w:val="0"/>
          <w:numId w:val="15"/>
        </w:numPr>
        <w:spacing w:line="360" w:lineRule="auto"/>
        <w:jc w:val="both"/>
        <w:rPr>
          <w:rFonts w:ascii="Times New Roman" w:hAnsi="Times New Roman" w:cs="Times New Roman"/>
        </w:rPr>
      </w:pPr>
      <w:r w:rsidRPr="007F7908">
        <w:rPr>
          <w:rFonts w:ascii="Times New Roman" w:hAnsi="Times New Roman" w:cs="Times New Roman"/>
        </w:rPr>
        <w:t>Гемолиз приводит к анемии и функциональному дефициту оксида азота, что в свою очередь приводит к повреждению эндотелия сосудов, развитию пролиферативной эндотелиопатии и таких осложнений как легочная гипертензия, приопизм и инсульт.</w:t>
      </w:r>
    </w:p>
    <w:p w14:paraId="71C5C440" w14:textId="3C0DB28B" w:rsidR="00A6697A" w:rsidRPr="007F7908" w:rsidRDefault="006D1038" w:rsidP="007F7908">
      <w:pPr>
        <w:pStyle w:val="a6"/>
        <w:numPr>
          <w:ilvl w:val="0"/>
          <w:numId w:val="15"/>
        </w:numPr>
        <w:spacing w:line="360" w:lineRule="auto"/>
        <w:jc w:val="both"/>
        <w:rPr>
          <w:rFonts w:ascii="Times New Roman" w:hAnsi="Times New Roman" w:cs="Times New Roman"/>
        </w:rPr>
      </w:pPr>
      <w:r w:rsidRPr="007F7908">
        <w:rPr>
          <w:rFonts w:ascii="Times New Roman" w:hAnsi="Times New Roman" w:cs="Times New Roman"/>
        </w:rPr>
        <w:t>Вазо-</w:t>
      </w:r>
      <w:r w:rsidR="00A6697A" w:rsidRPr="007F7908">
        <w:rPr>
          <w:rFonts w:ascii="Times New Roman" w:hAnsi="Times New Roman" w:cs="Times New Roman"/>
        </w:rPr>
        <w:t>окклюзия вызывает острую и хроническую ишемию тканей, что проявляется острой болью (болевой криз) и вызывает повреждение органов.</w:t>
      </w:r>
    </w:p>
    <w:p w14:paraId="4B06C0AA" w14:textId="77777777" w:rsidR="00A6697A" w:rsidRPr="007F7908" w:rsidRDefault="00A6697A" w:rsidP="007F7908">
      <w:pPr>
        <w:spacing w:line="360" w:lineRule="auto"/>
        <w:jc w:val="both"/>
        <w:rPr>
          <w:rFonts w:ascii="Times New Roman" w:hAnsi="Times New Roman" w:cs="Times New Roman"/>
          <w:sz w:val="24"/>
          <w:szCs w:val="24"/>
        </w:rPr>
      </w:pPr>
    </w:p>
    <w:p w14:paraId="42CC0674" w14:textId="77777777" w:rsidR="00B405CE" w:rsidRPr="00D75CF9" w:rsidRDefault="00181EC4" w:rsidP="007F7908">
      <w:pPr>
        <w:spacing w:line="360" w:lineRule="auto"/>
        <w:rPr>
          <w:rFonts w:ascii="Times New Roman" w:hAnsi="Times New Roman" w:cs="Times New Roman"/>
          <w:b/>
          <w:sz w:val="24"/>
          <w:szCs w:val="24"/>
          <w:u w:val="single"/>
        </w:rPr>
      </w:pPr>
      <w:r w:rsidRPr="00D75CF9">
        <w:rPr>
          <w:rFonts w:ascii="Times New Roman" w:hAnsi="Times New Roman" w:cs="Times New Roman"/>
          <w:b/>
          <w:sz w:val="24"/>
          <w:szCs w:val="24"/>
          <w:u w:val="single"/>
        </w:rPr>
        <w:t xml:space="preserve">1.3 </w:t>
      </w:r>
      <w:r w:rsidR="0078510A" w:rsidRPr="00D75CF9">
        <w:rPr>
          <w:rFonts w:ascii="Times New Roman" w:hAnsi="Times New Roman" w:cs="Times New Roman"/>
          <w:b/>
          <w:sz w:val="24"/>
          <w:szCs w:val="24"/>
          <w:u w:val="single"/>
        </w:rPr>
        <w:t>Эпидемиология</w:t>
      </w:r>
    </w:p>
    <w:p w14:paraId="440A0C3F" w14:textId="65C5905B" w:rsidR="00A15EE3" w:rsidRPr="007F7908" w:rsidRDefault="00A15EE3" w:rsidP="007F7908">
      <w:pPr>
        <w:spacing w:line="360" w:lineRule="auto"/>
        <w:ind w:firstLine="708"/>
        <w:jc w:val="both"/>
        <w:rPr>
          <w:rFonts w:ascii="Times New Roman" w:hAnsi="Times New Roman" w:cs="Times New Roman"/>
          <w:sz w:val="24"/>
          <w:szCs w:val="24"/>
        </w:rPr>
      </w:pPr>
      <w:r w:rsidRPr="007F7908">
        <w:rPr>
          <w:rFonts w:ascii="Times New Roman" w:hAnsi="Times New Roman" w:cs="Times New Roman"/>
          <w:sz w:val="24"/>
          <w:szCs w:val="24"/>
        </w:rPr>
        <w:t xml:space="preserve">По данным ВОЗ в мире </w:t>
      </w:r>
      <w:r w:rsidR="00F30746" w:rsidRPr="007F7908">
        <w:rPr>
          <w:rFonts w:ascii="Times New Roman" w:hAnsi="Times New Roman" w:cs="Times New Roman"/>
          <w:sz w:val="24"/>
          <w:szCs w:val="24"/>
        </w:rPr>
        <w:t xml:space="preserve">болеют СКБ </w:t>
      </w:r>
      <w:r w:rsidR="00F30746" w:rsidRPr="00D75CF9">
        <w:rPr>
          <w:rFonts w:ascii="Times New Roman" w:hAnsi="Times New Roman" w:cs="Times New Roman"/>
          <w:sz w:val="24"/>
          <w:szCs w:val="24"/>
        </w:rPr>
        <w:t>&gt;</w:t>
      </w:r>
      <w:r w:rsidR="00026DA8" w:rsidRPr="007F7908">
        <w:rPr>
          <w:rFonts w:ascii="Times New Roman" w:hAnsi="Times New Roman" w:cs="Times New Roman"/>
          <w:sz w:val="24"/>
          <w:szCs w:val="24"/>
        </w:rPr>
        <w:t>4 миллионов</w:t>
      </w:r>
      <w:r w:rsidRPr="007F7908">
        <w:rPr>
          <w:rFonts w:ascii="Times New Roman" w:hAnsi="Times New Roman" w:cs="Times New Roman"/>
          <w:sz w:val="24"/>
          <w:szCs w:val="24"/>
        </w:rPr>
        <w:t xml:space="preserve"> человек</w:t>
      </w:r>
      <w:r w:rsidR="00026DA8" w:rsidRPr="007F7908">
        <w:rPr>
          <w:rFonts w:ascii="Times New Roman" w:hAnsi="Times New Roman" w:cs="Times New Roman"/>
          <w:sz w:val="24"/>
          <w:szCs w:val="24"/>
        </w:rPr>
        <w:t xml:space="preserve">, ежегодно только в Африканских странах рождается 6-9 миллионов </w:t>
      </w:r>
      <w:r w:rsidR="002718FD">
        <w:rPr>
          <w:rFonts w:ascii="Times New Roman" w:hAnsi="Times New Roman" w:cs="Times New Roman"/>
          <w:sz w:val="24"/>
          <w:szCs w:val="24"/>
        </w:rPr>
        <w:t>пациентов</w:t>
      </w:r>
      <w:r w:rsidR="00026DA8" w:rsidRPr="007F7908">
        <w:rPr>
          <w:rFonts w:ascii="Times New Roman" w:hAnsi="Times New Roman" w:cs="Times New Roman"/>
          <w:sz w:val="24"/>
          <w:szCs w:val="24"/>
        </w:rPr>
        <w:t xml:space="preserve"> СКБ</w:t>
      </w:r>
      <w:r w:rsidRPr="007F7908">
        <w:rPr>
          <w:rFonts w:ascii="Times New Roman" w:hAnsi="Times New Roman" w:cs="Times New Roman"/>
          <w:sz w:val="24"/>
          <w:szCs w:val="24"/>
        </w:rPr>
        <w:t xml:space="preserve"> </w:t>
      </w:r>
      <w:r w:rsidR="00026DA8" w:rsidRPr="007F7908">
        <w:rPr>
          <w:rFonts w:ascii="Times New Roman" w:hAnsi="Times New Roman" w:cs="Times New Roman"/>
          <w:sz w:val="24"/>
          <w:szCs w:val="24"/>
        </w:rPr>
        <w:t>[12,13</w:t>
      </w:r>
      <w:r w:rsidR="00F30746" w:rsidRPr="007F7908">
        <w:rPr>
          <w:rFonts w:ascii="Times New Roman" w:hAnsi="Times New Roman" w:cs="Times New Roman"/>
          <w:sz w:val="24"/>
          <w:szCs w:val="24"/>
        </w:rPr>
        <w:t>]</w:t>
      </w:r>
      <w:r w:rsidRPr="007F7908">
        <w:rPr>
          <w:rFonts w:ascii="Times New Roman" w:hAnsi="Times New Roman" w:cs="Times New Roman"/>
          <w:sz w:val="24"/>
          <w:szCs w:val="24"/>
        </w:rPr>
        <w:t xml:space="preserve">. Около 80% </w:t>
      </w:r>
      <w:r w:rsidR="002718FD" w:rsidRPr="002718FD">
        <w:rPr>
          <w:rFonts w:ascii="Times New Roman" w:hAnsi="Times New Roman" w:cs="Times New Roman"/>
          <w:sz w:val="24"/>
          <w:szCs w:val="24"/>
        </w:rPr>
        <w:lastRenderedPageBreak/>
        <w:t>пациентов</w:t>
      </w:r>
      <w:r w:rsidRPr="007F7908">
        <w:rPr>
          <w:rFonts w:ascii="Times New Roman" w:hAnsi="Times New Roman" w:cs="Times New Roman"/>
          <w:sz w:val="24"/>
          <w:szCs w:val="24"/>
        </w:rPr>
        <w:t xml:space="preserve"> СКБ – африканцы, достаточно часто СКБ встречается в Индии и арабских странах, а также среди выходцев из этих стран</w:t>
      </w:r>
      <w:r w:rsidR="00F30746" w:rsidRPr="007F7908">
        <w:rPr>
          <w:rFonts w:ascii="Times New Roman" w:hAnsi="Times New Roman" w:cs="Times New Roman"/>
          <w:sz w:val="24"/>
          <w:szCs w:val="24"/>
        </w:rPr>
        <w:t>, проживающих в других регионах</w:t>
      </w:r>
      <w:r w:rsidR="00026DA8" w:rsidRPr="007F7908">
        <w:rPr>
          <w:rFonts w:ascii="Times New Roman" w:hAnsi="Times New Roman" w:cs="Times New Roman"/>
          <w:sz w:val="24"/>
          <w:szCs w:val="24"/>
        </w:rPr>
        <w:t xml:space="preserve"> (страны северной америки, европейские страны, Великобритания), так в США СКБ встречается с частотой 1 случай на 5000 населения, во Франции – 1 случай на 2500 населения, Великобритании – 1 случай на 2000 населения </w:t>
      </w:r>
      <w:r w:rsidR="00026DA8" w:rsidRPr="00D75CF9">
        <w:rPr>
          <w:rFonts w:ascii="Times New Roman" w:hAnsi="Times New Roman" w:cs="Times New Roman"/>
          <w:sz w:val="24"/>
          <w:szCs w:val="24"/>
        </w:rPr>
        <w:t>[12,13]</w:t>
      </w:r>
      <w:r w:rsidR="00F30746" w:rsidRPr="007F7908">
        <w:rPr>
          <w:rFonts w:ascii="Times New Roman" w:hAnsi="Times New Roman" w:cs="Times New Roman"/>
          <w:sz w:val="24"/>
          <w:szCs w:val="24"/>
        </w:rPr>
        <w:t xml:space="preserve">. Для Российской Федерации СКБ – редкое заболевание, </w:t>
      </w:r>
      <w:r w:rsidR="00026DA8" w:rsidRPr="007F7908">
        <w:rPr>
          <w:rFonts w:ascii="Times New Roman" w:hAnsi="Times New Roman" w:cs="Times New Roman"/>
          <w:sz w:val="24"/>
          <w:szCs w:val="24"/>
        </w:rPr>
        <w:t xml:space="preserve">немногочисленные случаи </w:t>
      </w:r>
      <w:r w:rsidR="00F30746" w:rsidRPr="007F7908">
        <w:rPr>
          <w:rFonts w:ascii="Times New Roman" w:hAnsi="Times New Roman" w:cs="Times New Roman"/>
          <w:sz w:val="24"/>
          <w:szCs w:val="24"/>
        </w:rPr>
        <w:t xml:space="preserve">встречаются в основном в пограничных с республикой Азербайджан областях </w:t>
      </w:r>
      <w:r w:rsidR="00F30746" w:rsidRPr="00D75CF9">
        <w:rPr>
          <w:rFonts w:ascii="Times New Roman" w:hAnsi="Times New Roman" w:cs="Times New Roman"/>
          <w:sz w:val="24"/>
          <w:szCs w:val="24"/>
        </w:rPr>
        <w:t>[</w:t>
      </w:r>
      <w:r w:rsidR="00026DA8" w:rsidRPr="00D75CF9">
        <w:rPr>
          <w:rFonts w:ascii="Times New Roman" w:hAnsi="Times New Roman" w:cs="Times New Roman"/>
          <w:sz w:val="24"/>
          <w:szCs w:val="24"/>
        </w:rPr>
        <w:t>6].</w:t>
      </w:r>
      <w:r w:rsidR="00055E38" w:rsidRPr="00D75CF9">
        <w:rPr>
          <w:rFonts w:ascii="Times New Roman" w:hAnsi="Times New Roman" w:cs="Times New Roman"/>
          <w:sz w:val="24"/>
          <w:szCs w:val="24"/>
        </w:rPr>
        <w:t xml:space="preserve"> </w:t>
      </w:r>
      <w:r w:rsidR="00055E38" w:rsidRPr="007F7908">
        <w:rPr>
          <w:rFonts w:ascii="Times New Roman" w:hAnsi="Times New Roman" w:cs="Times New Roman"/>
          <w:sz w:val="24"/>
          <w:szCs w:val="24"/>
        </w:rPr>
        <w:t xml:space="preserve">В среднем </w:t>
      </w:r>
      <w:r w:rsidR="002718FD">
        <w:rPr>
          <w:rFonts w:ascii="Times New Roman" w:hAnsi="Times New Roman" w:cs="Times New Roman"/>
          <w:sz w:val="24"/>
          <w:szCs w:val="24"/>
        </w:rPr>
        <w:t>пациенты</w:t>
      </w:r>
      <w:r w:rsidR="00055E38" w:rsidRPr="007F7908">
        <w:rPr>
          <w:rFonts w:ascii="Times New Roman" w:hAnsi="Times New Roman" w:cs="Times New Roman"/>
          <w:sz w:val="24"/>
          <w:szCs w:val="24"/>
        </w:rPr>
        <w:t xml:space="preserve"> СКБ в развитых странах доживают до 30-40 лет </w:t>
      </w:r>
      <w:r w:rsidR="00055E38" w:rsidRPr="00D75CF9">
        <w:rPr>
          <w:rFonts w:ascii="Times New Roman" w:hAnsi="Times New Roman" w:cs="Times New Roman"/>
          <w:sz w:val="24"/>
          <w:szCs w:val="24"/>
        </w:rPr>
        <w:t>[13].</w:t>
      </w:r>
    </w:p>
    <w:p w14:paraId="2F229CA1" w14:textId="34C6D752" w:rsidR="00461FD0" w:rsidRPr="007F7908" w:rsidRDefault="00772747" w:rsidP="007F7908">
      <w:pPr>
        <w:spacing w:after="0" w:line="360" w:lineRule="auto"/>
        <w:ind w:firstLine="708"/>
        <w:jc w:val="both"/>
        <w:rPr>
          <w:rFonts w:ascii="Times New Roman" w:hAnsi="Times New Roman" w:cs="Times New Roman"/>
          <w:sz w:val="24"/>
          <w:szCs w:val="24"/>
        </w:rPr>
      </w:pPr>
      <w:r w:rsidRPr="007F7908">
        <w:rPr>
          <w:rFonts w:ascii="Times New Roman" w:hAnsi="Times New Roman" w:cs="Times New Roman"/>
          <w:sz w:val="24"/>
          <w:szCs w:val="24"/>
        </w:rPr>
        <w:t xml:space="preserve">Основная причина смертности и инвалидизации </w:t>
      </w:r>
      <w:r w:rsidR="002718FD" w:rsidRPr="002718FD">
        <w:rPr>
          <w:rFonts w:ascii="Times New Roman" w:hAnsi="Times New Roman" w:cs="Times New Roman"/>
          <w:sz w:val="24"/>
          <w:szCs w:val="24"/>
        </w:rPr>
        <w:t>пациентов</w:t>
      </w:r>
      <w:r w:rsidRPr="007F7908">
        <w:rPr>
          <w:rFonts w:ascii="Times New Roman" w:hAnsi="Times New Roman" w:cs="Times New Roman"/>
          <w:sz w:val="24"/>
          <w:szCs w:val="24"/>
        </w:rPr>
        <w:t xml:space="preserve"> СКБ, особенно в детском возрасте – инсульты, которые встречаются у 5-10% детей с СКБ, «немые» инсульты встречаются до 20% </w:t>
      </w:r>
      <w:r w:rsidR="002718FD" w:rsidRPr="002718FD">
        <w:rPr>
          <w:rFonts w:ascii="Times New Roman" w:hAnsi="Times New Roman" w:cs="Times New Roman"/>
          <w:sz w:val="24"/>
          <w:szCs w:val="24"/>
        </w:rPr>
        <w:t>пациентов</w:t>
      </w:r>
      <w:r w:rsidRPr="007F7908">
        <w:rPr>
          <w:rFonts w:ascii="Times New Roman" w:hAnsi="Times New Roman" w:cs="Times New Roman"/>
          <w:sz w:val="24"/>
          <w:szCs w:val="24"/>
        </w:rPr>
        <w:t xml:space="preserve"> СКБ в возрасте до 20%. Второй существенной причиной инвалидизации и смертности при СКБ является острый грудной синдром (ОГС), который развивается вследствие инфекции, инфаркта легкого или их комбинации, и острая секвестрация в селезенке </w:t>
      </w:r>
      <w:r w:rsidRPr="00D75CF9">
        <w:rPr>
          <w:rFonts w:ascii="Times New Roman" w:hAnsi="Times New Roman" w:cs="Times New Roman"/>
          <w:sz w:val="24"/>
          <w:szCs w:val="24"/>
        </w:rPr>
        <w:t>[14-24]</w:t>
      </w:r>
      <w:r w:rsidRPr="007F7908">
        <w:rPr>
          <w:rFonts w:ascii="Times New Roman" w:hAnsi="Times New Roman" w:cs="Times New Roman"/>
          <w:sz w:val="24"/>
          <w:szCs w:val="24"/>
        </w:rPr>
        <w:t xml:space="preserve">. </w:t>
      </w:r>
      <w:r w:rsidR="000031F8" w:rsidRPr="007F7908">
        <w:rPr>
          <w:rFonts w:ascii="Times New Roman" w:hAnsi="Times New Roman" w:cs="Times New Roman"/>
          <w:sz w:val="24"/>
          <w:szCs w:val="24"/>
        </w:rPr>
        <w:t>Другие причины</w:t>
      </w:r>
      <w:r w:rsidRPr="007F7908">
        <w:rPr>
          <w:rFonts w:ascii="Times New Roman" w:hAnsi="Times New Roman" w:cs="Times New Roman"/>
          <w:sz w:val="24"/>
          <w:szCs w:val="24"/>
        </w:rPr>
        <w:t xml:space="preserve"> инвалидизации</w:t>
      </w:r>
      <w:r w:rsidR="000031F8" w:rsidRPr="007F7908">
        <w:rPr>
          <w:rFonts w:ascii="Times New Roman" w:hAnsi="Times New Roman" w:cs="Times New Roman"/>
          <w:sz w:val="24"/>
          <w:szCs w:val="24"/>
        </w:rPr>
        <w:t xml:space="preserve"> – поражения легких, печени, почек и глаз, приапизм, аваскулярный некроз, остеомиелит, трофические язвы нижних конечностей </w:t>
      </w:r>
      <w:r w:rsidR="00231C30" w:rsidRPr="007F7908">
        <w:rPr>
          <w:rFonts w:ascii="Times New Roman" w:hAnsi="Times New Roman" w:cs="Times New Roman"/>
          <w:sz w:val="24"/>
          <w:szCs w:val="24"/>
        </w:rPr>
        <w:t>[</w:t>
      </w:r>
      <w:r w:rsidRPr="007F7908">
        <w:rPr>
          <w:rFonts w:ascii="Times New Roman" w:hAnsi="Times New Roman" w:cs="Times New Roman"/>
          <w:sz w:val="24"/>
          <w:szCs w:val="24"/>
        </w:rPr>
        <w:t>14-24</w:t>
      </w:r>
      <w:r w:rsidR="000031F8" w:rsidRPr="007F7908">
        <w:rPr>
          <w:rFonts w:ascii="Times New Roman" w:hAnsi="Times New Roman" w:cs="Times New Roman"/>
          <w:sz w:val="24"/>
          <w:szCs w:val="24"/>
        </w:rPr>
        <w:t>].</w:t>
      </w:r>
      <w:r w:rsidRPr="007F7908">
        <w:rPr>
          <w:rFonts w:ascii="Times New Roman" w:hAnsi="Times New Roman" w:cs="Times New Roman"/>
          <w:sz w:val="24"/>
          <w:szCs w:val="24"/>
        </w:rPr>
        <w:t xml:space="preserve"> Одной из основных причин госпитализации при СКБ являются болевые кризы любой локализации и интенсивности </w:t>
      </w:r>
      <w:r w:rsidRPr="00D75CF9">
        <w:rPr>
          <w:rFonts w:ascii="Times New Roman" w:hAnsi="Times New Roman" w:cs="Times New Roman"/>
          <w:sz w:val="24"/>
          <w:szCs w:val="24"/>
        </w:rPr>
        <w:t>[1-24]</w:t>
      </w:r>
      <w:r w:rsidRPr="007F7908">
        <w:rPr>
          <w:rFonts w:ascii="Times New Roman" w:hAnsi="Times New Roman" w:cs="Times New Roman"/>
          <w:sz w:val="24"/>
          <w:szCs w:val="24"/>
        </w:rPr>
        <w:t>.</w:t>
      </w:r>
      <w:r w:rsidR="006A4B8C" w:rsidRPr="007F7908">
        <w:rPr>
          <w:rFonts w:ascii="Times New Roman" w:hAnsi="Times New Roman" w:cs="Times New Roman"/>
          <w:sz w:val="24"/>
          <w:szCs w:val="24"/>
        </w:rPr>
        <w:t xml:space="preserve"> Жизни угрожающие остро возникающие осложнения СКБ – фульминантный сепсис, острый грудной синдром (ОГС), острая секвестрация в селезенке или печени, ишемический или геморрагический инсульт, субарахноидальное кровоизлияние, ОПН, СОПОН, синдром билиарной обструкции (внутрипеченочный холестаз), фульминантный приапизм, посттрансфузионный синдром гипергемолиза</w:t>
      </w:r>
      <w:r w:rsidR="00EE38F2" w:rsidRPr="007F7908">
        <w:rPr>
          <w:rFonts w:ascii="Times New Roman" w:hAnsi="Times New Roman" w:cs="Times New Roman"/>
          <w:sz w:val="24"/>
          <w:szCs w:val="24"/>
        </w:rPr>
        <w:t xml:space="preserve">, острые офтальмологичесике осложнения, остеонекроз крупный суставов (например, тазобедренных, плечевых) </w:t>
      </w:r>
      <w:r w:rsidR="00EE38F2" w:rsidRPr="00D75CF9">
        <w:rPr>
          <w:rFonts w:ascii="Times New Roman" w:hAnsi="Times New Roman" w:cs="Times New Roman"/>
          <w:sz w:val="24"/>
          <w:szCs w:val="24"/>
        </w:rPr>
        <w:t>[1,2,14-24]</w:t>
      </w:r>
      <w:r w:rsidR="00EE38F2" w:rsidRPr="007F7908">
        <w:rPr>
          <w:rFonts w:ascii="Times New Roman" w:hAnsi="Times New Roman" w:cs="Times New Roman"/>
          <w:sz w:val="24"/>
          <w:szCs w:val="24"/>
        </w:rPr>
        <w:t>.</w:t>
      </w:r>
    </w:p>
    <w:p w14:paraId="69C5A21D" w14:textId="708755AF" w:rsidR="00461FD0" w:rsidRPr="007F7908" w:rsidRDefault="00461FD0" w:rsidP="007F7908">
      <w:pPr>
        <w:spacing w:after="0" w:line="360" w:lineRule="auto"/>
        <w:ind w:firstLine="708"/>
        <w:jc w:val="both"/>
        <w:rPr>
          <w:rFonts w:ascii="Times New Roman" w:hAnsi="Times New Roman" w:cs="Times New Roman"/>
          <w:sz w:val="24"/>
          <w:szCs w:val="24"/>
        </w:rPr>
      </w:pPr>
      <w:r w:rsidRPr="007F7908">
        <w:rPr>
          <w:rFonts w:ascii="Times New Roman" w:hAnsi="Times New Roman" w:cs="Times New Roman"/>
          <w:bCs/>
          <w:sz w:val="24"/>
          <w:szCs w:val="24"/>
        </w:rPr>
        <w:t xml:space="preserve">Вследствие многократных вазо-окклюзивных кризов селезенки развивается аспления, что сопровождается резким возрастанием риска смерти от инфекций, особенно пневмококковой </w:t>
      </w:r>
      <w:r w:rsidR="00772747" w:rsidRPr="007F7908">
        <w:rPr>
          <w:rFonts w:ascii="Times New Roman" w:hAnsi="Times New Roman" w:cs="Times New Roman"/>
          <w:bCs/>
          <w:sz w:val="24"/>
          <w:szCs w:val="24"/>
        </w:rPr>
        <w:t>[</w:t>
      </w:r>
      <w:r w:rsidR="00EB3379" w:rsidRPr="007F7908">
        <w:rPr>
          <w:rFonts w:ascii="Times New Roman" w:hAnsi="Times New Roman" w:cs="Times New Roman"/>
          <w:bCs/>
          <w:sz w:val="24"/>
          <w:szCs w:val="24"/>
        </w:rPr>
        <w:t>1-6,</w:t>
      </w:r>
      <w:r w:rsidR="00772747" w:rsidRPr="007F7908">
        <w:rPr>
          <w:rFonts w:ascii="Times New Roman" w:hAnsi="Times New Roman" w:cs="Times New Roman"/>
          <w:bCs/>
          <w:sz w:val="24"/>
          <w:szCs w:val="24"/>
        </w:rPr>
        <w:t>25</w:t>
      </w:r>
      <w:r w:rsidRPr="007F7908">
        <w:rPr>
          <w:rFonts w:ascii="Times New Roman" w:hAnsi="Times New Roman" w:cs="Times New Roman"/>
          <w:bCs/>
          <w:sz w:val="24"/>
          <w:szCs w:val="24"/>
        </w:rPr>
        <w:t>-26].</w:t>
      </w:r>
    </w:p>
    <w:p w14:paraId="5DE924A6" w14:textId="46215541" w:rsidR="00461FD0" w:rsidRPr="007F7908" w:rsidRDefault="00461FD0" w:rsidP="007F7908">
      <w:pPr>
        <w:pStyle w:val="80"/>
        <w:spacing w:line="360" w:lineRule="auto"/>
        <w:ind w:firstLine="360"/>
        <w:rPr>
          <w:b w:val="0"/>
          <w:bCs w:val="0"/>
          <w:sz w:val="24"/>
          <w:szCs w:val="24"/>
        </w:rPr>
      </w:pPr>
      <w:r w:rsidRPr="007F7908">
        <w:rPr>
          <w:b w:val="0"/>
          <w:bCs w:val="0"/>
          <w:sz w:val="24"/>
          <w:szCs w:val="24"/>
        </w:rPr>
        <w:t>Инсульт – одно из основных осложнений СКБ</w:t>
      </w:r>
      <w:r w:rsidR="00772747" w:rsidRPr="007F7908">
        <w:rPr>
          <w:b w:val="0"/>
          <w:bCs w:val="0"/>
          <w:sz w:val="24"/>
          <w:szCs w:val="24"/>
        </w:rPr>
        <w:t>, сопровождающее значительной инвалидизацией пациентов</w:t>
      </w:r>
      <w:r w:rsidRPr="007F7908">
        <w:rPr>
          <w:b w:val="0"/>
          <w:bCs w:val="0"/>
          <w:sz w:val="24"/>
          <w:szCs w:val="24"/>
        </w:rPr>
        <w:t xml:space="preserve">. </w:t>
      </w:r>
      <w:r w:rsidR="00772747" w:rsidRPr="007F7908">
        <w:rPr>
          <w:b w:val="0"/>
          <w:sz w:val="24"/>
          <w:szCs w:val="24"/>
        </w:rPr>
        <w:t xml:space="preserve">У пациентов, перенесших инсульт, страдает когнитивная функция и нарушается социальная адаптация. </w:t>
      </w:r>
      <w:r w:rsidRPr="007F7908">
        <w:rPr>
          <w:b w:val="0"/>
          <w:bCs w:val="0"/>
          <w:sz w:val="24"/>
          <w:szCs w:val="24"/>
        </w:rPr>
        <w:t xml:space="preserve">Кооперативные исследования СКБ показали преимущественное развитие инсульта у пациентов с </w:t>
      </w:r>
      <w:r w:rsidRPr="007F7908">
        <w:rPr>
          <w:b w:val="0"/>
          <w:bCs w:val="0"/>
          <w:sz w:val="24"/>
          <w:szCs w:val="24"/>
          <w:lang w:val="en-US"/>
        </w:rPr>
        <w:t>HbSS</w:t>
      </w:r>
      <w:r w:rsidRPr="007F7908">
        <w:rPr>
          <w:b w:val="0"/>
          <w:bCs w:val="0"/>
          <w:sz w:val="24"/>
          <w:szCs w:val="24"/>
        </w:rPr>
        <w:t xml:space="preserve"> (в 4 раза выше, чем у пациентов с </w:t>
      </w:r>
      <w:r w:rsidRPr="007F7908">
        <w:rPr>
          <w:b w:val="0"/>
          <w:bCs w:val="0"/>
          <w:sz w:val="24"/>
          <w:szCs w:val="24"/>
          <w:lang w:val="en-US"/>
        </w:rPr>
        <w:t>HbSC</w:t>
      </w:r>
      <w:r w:rsidRPr="007F7908">
        <w:rPr>
          <w:b w:val="0"/>
          <w:bCs w:val="0"/>
          <w:sz w:val="24"/>
          <w:szCs w:val="24"/>
        </w:rPr>
        <w:t xml:space="preserve"> и др.)</w:t>
      </w:r>
      <w:r w:rsidR="00274DC0" w:rsidRPr="007F7908">
        <w:rPr>
          <w:b w:val="0"/>
          <w:bCs w:val="0"/>
          <w:sz w:val="24"/>
          <w:szCs w:val="24"/>
        </w:rPr>
        <w:t xml:space="preserve">, причем преимущественно в возрасте 2-5 лет, заболеваемость инсультами в США среди </w:t>
      </w:r>
      <w:r w:rsidR="00BB6540" w:rsidRPr="007F7908">
        <w:rPr>
          <w:b w:val="0"/>
          <w:bCs w:val="0"/>
          <w:sz w:val="24"/>
          <w:szCs w:val="24"/>
        </w:rPr>
        <w:t xml:space="preserve">пациентов с </w:t>
      </w:r>
      <w:r w:rsidR="00BB6540" w:rsidRPr="007F7908">
        <w:rPr>
          <w:b w:val="0"/>
          <w:bCs w:val="0"/>
          <w:sz w:val="24"/>
          <w:szCs w:val="24"/>
          <w:lang w:val="en-US"/>
        </w:rPr>
        <w:t>HbSS</w:t>
      </w:r>
      <w:r w:rsidR="00BB6540" w:rsidRPr="007F7908">
        <w:rPr>
          <w:b w:val="0"/>
          <w:bCs w:val="0"/>
          <w:sz w:val="24"/>
          <w:szCs w:val="24"/>
        </w:rPr>
        <w:t xml:space="preserve"> составляет 0,6 на 100 пациенто-лет, к 20 годам – 11% всех </w:t>
      </w:r>
      <w:r w:rsidR="002718FD" w:rsidRPr="002718FD">
        <w:rPr>
          <w:b w:val="0"/>
          <w:bCs w:val="0"/>
          <w:sz w:val="24"/>
          <w:szCs w:val="24"/>
        </w:rPr>
        <w:t>пациентов</w:t>
      </w:r>
      <w:r w:rsidR="00BB6540" w:rsidRPr="007F7908">
        <w:rPr>
          <w:b w:val="0"/>
          <w:bCs w:val="0"/>
          <w:sz w:val="24"/>
          <w:szCs w:val="24"/>
        </w:rPr>
        <w:t xml:space="preserve"> СКБ</w:t>
      </w:r>
      <w:r w:rsidR="00274DC0" w:rsidRPr="007F7908">
        <w:rPr>
          <w:b w:val="0"/>
          <w:bCs w:val="0"/>
          <w:sz w:val="24"/>
          <w:szCs w:val="24"/>
        </w:rPr>
        <w:t xml:space="preserve"> </w:t>
      </w:r>
      <w:r w:rsidR="00772747" w:rsidRPr="007F7908">
        <w:rPr>
          <w:b w:val="0"/>
          <w:bCs w:val="0"/>
          <w:sz w:val="24"/>
          <w:szCs w:val="24"/>
        </w:rPr>
        <w:t xml:space="preserve"> </w:t>
      </w:r>
      <w:r w:rsidR="00772747" w:rsidRPr="00D75CF9">
        <w:rPr>
          <w:b w:val="0"/>
          <w:bCs w:val="0"/>
          <w:sz w:val="24"/>
          <w:szCs w:val="24"/>
        </w:rPr>
        <w:t>[1-6,</w:t>
      </w:r>
      <w:r w:rsidR="00EB3379" w:rsidRPr="00D75CF9">
        <w:rPr>
          <w:b w:val="0"/>
          <w:bCs w:val="0"/>
          <w:sz w:val="24"/>
          <w:szCs w:val="24"/>
        </w:rPr>
        <w:t>10,15,16,20-23</w:t>
      </w:r>
      <w:r w:rsidR="008E4DA3" w:rsidRPr="00D75CF9">
        <w:rPr>
          <w:b w:val="0"/>
          <w:bCs w:val="0"/>
          <w:sz w:val="24"/>
          <w:szCs w:val="24"/>
        </w:rPr>
        <w:t>,27</w:t>
      </w:r>
      <w:r w:rsidR="00EB3379" w:rsidRPr="00D75CF9">
        <w:rPr>
          <w:b w:val="0"/>
          <w:bCs w:val="0"/>
          <w:sz w:val="24"/>
          <w:szCs w:val="24"/>
        </w:rPr>
        <w:t>]</w:t>
      </w:r>
      <w:r w:rsidRPr="007F7908">
        <w:rPr>
          <w:b w:val="0"/>
          <w:bCs w:val="0"/>
          <w:sz w:val="24"/>
          <w:szCs w:val="24"/>
        </w:rPr>
        <w:t xml:space="preserve">. </w:t>
      </w:r>
    </w:p>
    <w:p w14:paraId="609B5125" w14:textId="2278CE28" w:rsidR="003262D3" w:rsidRPr="007F7908" w:rsidRDefault="003262D3" w:rsidP="007F7908">
      <w:pPr>
        <w:pStyle w:val="80"/>
        <w:spacing w:line="360" w:lineRule="auto"/>
        <w:ind w:firstLine="708"/>
        <w:rPr>
          <w:b w:val="0"/>
          <w:sz w:val="24"/>
          <w:szCs w:val="24"/>
        </w:rPr>
      </w:pPr>
      <w:r w:rsidRPr="007F7908">
        <w:rPr>
          <w:b w:val="0"/>
          <w:sz w:val="24"/>
          <w:szCs w:val="24"/>
        </w:rPr>
        <w:t xml:space="preserve">У </w:t>
      </w:r>
      <w:r w:rsidR="002718FD" w:rsidRPr="002718FD">
        <w:rPr>
          <w:b w:val="0"/>
          <w:sz w:val="24"/>
          <w:szCs w:val="24"/>
        </w:rPr>
        <w:t>пациентов</w:t>
      </w:r>
      <w:r w:rsidRPr="007F7908">
        <w:rPr>
          <w:b w:val="0"/>
          <w:sz w:val="24"/>
          <w:szCs w:val="24"/>
        </w:rPr>
        <w:t xml:space="preserve"> СКБ очень часто отмечаются различные отклонения от нормы сердечно-со</w:t>
      </w:r>
      <w:r w:rsidR="00EB3379" w:rsidRPr="007F7908">
        <w:rPr>
          <w:b w:val="0"/>
          <w:sz w:val="24"/>
          <w:szCs w:val="24"/>
        </w:rPr>
        <w:t>судистой системы</w:t>
      </w:r>
      <w:r w:rsidRPr="007F7908">
        <w:rPr>
          <w:b w:val="0"/>
          <w:sz w:val="24"/>
          <w:szCs w:val="24"/>
        </w:rPr>
        <w:t xml:space="preserve"> не зависимо от возраста</w:t>
      </w:r>
      <w:r w:rsidR="00EB3379" w:rsidRPr="007F7908">
        <w:rPr>
          <w:b w:val="0"/>
          <w:sz w:val="24"/>
          <w:szCs w:val="24"/>
        </w:rPr>
        <w:t>:</w:t>
      </w:r>
      <w:r w:rsidRPr="007F7908">
        <w:rPr>
          <w:b w:val="0"/>
          <w:sz w:val="24"/>
          <w:szCs w:val="24"/>
        </w:rPr>
        <w:t xml:space="preserve"> кардиомегалия и гиперактивный </w:t>
      </w:r>
      <w:r w:rsidRPr="007F7908">
        <w:rPr>
          <w:b w:val="0"/>
          <w:sz w:val="24"/>
          <w:szCs w:val="24"/>
        </w:rPr>
        <w:lastRenderedPageBreak/>
        <w:t xml:space="preserve">прекардиальной отдел, систолические шумы </w:t>
      </w:r>
      <w:r w:rsidR="00EB3379" w:rsidRPr="007F7908">
        <w:rPr>
          <w:b w:val="0"/>
          <w:sz w:val="24"/>
          <w:szCs w:val="24"/>
        </w:rPr>
        <w:t>(</w:t>
      </w:r>
      <w:r w:rsidRPr="007F7908">
        <w:rPr>
          <w:b w:val="0"/>
          <w:sz w:val="24"/>
          <w:szCs w:val="24"/>
        </w:rPr>
        <w:t>у большинства пациентов</w:t>
      </w:r>
      <w:r w:rsidR="00EB3379" w:rsidRPr="007F7908">
        <w:rPr>
          <w:b w:val="0"/>
          <w:sz w:val="24"/>
          <w:szCs w:val="24"/>
        </w:rPr>
        <w:t>),</w:t>
      </w:r>
      <w:r w:rsidRPr="007F7908">
        <w:rPr>
          <w:b w:val="0"/>
          <w:sz w:val="24"/>
          <w:szCs w:val="24"/>
        </w:rPr>
        <w:t xml:space="preserve"> преждевременные сокращения </w:t>
      </w:r>
      <w:r w:rsidR="00EB3379" w:rsidRPr="007F7908">
        <w:rPr>
          <w:b w:val="0"/>
          <w:sz w:val="24"/>
          <w:szCs w:val="24"/>
        </w:rPr>
        <w:t>(</w:t>
      </w:r>
      <w:r w:rsidRPr="007F7908">
        <w:rPr>
          <w:b w:val="0"/>
          <w:sz w:val="24"/>
          <w:szCs w:val="24"/>
        </w:rPr>
        <w:t xml:space="preserve">часто присутствуют у взрослых </w:t>
      </w:r>
      <w:r w:rsidR="002718FD" w:rsidRPr="002718FD">
        <w:rPr>
          <w:b w:val="0"/>
          <w:sz w:val="24"/>
          <w:szCs w:val="24"/>
        </w:rPr>
        <w:t>пациентов</w:t>
      </w:r>
      <w:r w:rsidR="00EB3379" w:rsidRPr="007F7908">
        <w:rPr>
          <w:b w:val="0"/>
          <w:sz w:val="24"/>
          <w:szCs w:val="24"/>
        </w:rPr>
        <w:t>)</w:t>
      </w:r>
      <w:r w:rsidRPr="007F7908">
        <w:rPr>
          <w:b w:val="0"/>
          <w:sz w:val="24"/>
          <w:szCs w:val="24"/>
        </w:rPr>
        <w:t xml:space="preserve">. Физическая работоспособность снижается примерно до половины у взрослых </w:t>
      </w:r>
      <w:r w:rsidR="002718FD" w:rsidRPr="002718FD">
        <w:rPr>
          <w:b w:val="0"/>
          <w:sz w:val="24"/>
          <w:szCs w:val="24"/>
        </w:rPr>
        <w:t>пациентов</w:t>
      </w:r>
      <w:r w:rsidRPr="007F7908">
        <w:rPr>
          <w:b w:val="0"/>
          <w:sz w:val="24"/>
          <w:szCs w:val="24"/>
        </w:rPr>
        <w:t xml:space="preserve"> с СКБ и от 60 до 70 процентов у детей, что связано с тяжестью анемии</w:t>
      </w:r>
      <w:r w:rsidR="004E6C48" w:rsidRPr="007F7908">
        <w:rPr>
          <w:b w:val="0"/>
          <w:sz w:val="24"/>
          <w:szCs w:val="24"/>
        </w:rPr>
        <w:t xml:space="preserve"> </w:t>
      </w:r>
      <w:r w:rsidR="004E6C48" w:rsidRPr="00D75CF9">
        <w:rPr>
          <w:b w:val="0"/>
          <w:sz w:val="24"/>
          <w:szCs w:val="24"/>
        </w:rPr>
        <w:t>[1-6,</w:t>
      </w:r>
      <w:r w:rsidR="008E4DA3" w:rsidRPr="00D75CF9">
        <w:rPr>
          <w:b w:val="0"/>
          <w:sz w:val="24"/>
          <w:szCs w:val="24"/>
        </w:rPr>
        <w:t>28,</w:t>
      </w:r>
      <w:r w:rsidR="004E6C48" w:rsidRPr="00D75CF9">
        <w:rPr>
          <w:b w:val="0"/>
          <w:sz w:val="24"/>
          <w:szCs w:val="24"/>
        </w:rPr>
        <w:t>29]</w:t>
      </w:r>
      <w:r w:rsidRPr="007F7908">
        <w:rPr>
          <w:b w:val="0"/>
          <w:sz w:val="24"/>
          <w:szCs w:val="24"/>
        </w:rPr>
        <w:t>. Кардиомегалия и шумы в сердце часто поднимают вопрос о наличии застойн</w:t>
      </w:r>
      <w:r w:rsidR="004E6C48" w:rsidRPr="007F7908">
        <w:rPr>
          <w:b w:val="0"/>
          <w:sz w:val="24"/>
          <w:szCs w:val="24"/>
        </w:rPr>
        <w:t>ой</w:t>
      </w:r>
      <w:r w:rsidRPr="007F7908">
        <w:rPr>
          <w:b w:val="0"/>
          <w:sz w:val="24"/>
          <w:szCs w:val="24"/>
        </w:rPr>
        <w:t xml:space="preserve"> сердечн</w:t>
      </w:r>
      <w:r w:rsidR="004E6C48" w:rsidRPr="007F7908">
        <w:rPr>
          <w:b w:val="0"/>
          <w:sz w:val="24"/>
          <w:szCs w:val="24"/>
        </w:rPr>
        <w:t>ой</w:t>
      </w:r>
      <w:r w:rsidRPr="007F7908">
        <w:rPr>
          <w:b w:val="0"/>
          <w:sz w:val="24"/>
          <w:szCs w:val="24"/>
        </w:rPr>
        <w:t xml:space="preserve"> недостаточности. Сократимость миокарда нормальная</w:t>
      </w:r>
      <w:r w:rsidR="008E4DA3" w:rsidRPr="007F7908">
        <w:rPr>
          <w:b w:val="0"/>
          <w:sz w:val="24"/>
          <w:szCs w:val="24"/>
        </w:rPr>
        <w:t>,</w:t>
      </w:r>
      <w:r w:rsidRPr="007F7908">
        <w:rPr>
          <w:b w:val="0"/>
          <w:sz w:val="24"/>
          <w:szCs w:val="24"/>
        </w:rPr>
        <w:t xml:space="preserve"> и явная застойная сердечная недостаточность бывает редко, особенно у детей. Когда сердечная недостаточность присутствует, она часто связана с вторичными причинами, такими как перегрузка жидкостью. Сердечный выброс увеличивается в покое и в дальнейшем возрастает с физической нагрузкой</w:t>
      </w:r>
      <w:r w:rsidR="008E4DA3" w:rsidRPr="007F7908">
        <w:rPr>
          <w:b w:val="0"/>
          <w:sz w:val="24"/>
          <w:szCs w:val="24"/>
        </w:rPr>
        <w:t xml:space="preserve"> [28-30]</w:t>
      </w:r>
      <w:r w:rsidRPr="007F7908">
        <w:rPr>
          <w:b w:val="0"/>
          <w:sz w:val="24"/>
          <w:szCs w:val="24"/>
        </w:rPr>
        <w:t xml:space="preserve">. ЭКГ часто имеют неспецифические нарушения, например, признаки увеличение желудочков. В состоянии покоя сердечный индекса в 1,5 раза выше нормального значения, и увеличивается больше во время физической нагрузки, что не полностью объясняется содержанием </w:t>
      </w:r>
      <w:r w:rsidRPr="007F7908">
        <w:rPr>
          <w:b w:val="0"/>
          <w:sz w:val="24"/>
          <w:szCs w:val="24"/>
          <w:lang w:val="en-US"/>
        </w:rPr>
        <w:t>Hb</w:t>
      </w:r>
      <w:r w:rsidRPr="007F7908">
        <w:rPr>
          <w:b w:val="0"/>
          <w:sz w:val="24"/>
          <w:szCs w:val="24"/>
        </w:rPr>
        <w:t xml:space="preserve"> или кислорода, указывая тем самым на повышение потребления кислорода миокардом</w:t>
      </w:r>
      <w:r w:rsidR="00EB3379" w:rsidRPr="007F7908">
        <w:rPr>
          <w:b w:val="0"/>
          <w:sz w:val="24"/>
          <w:szCs w:val="24"/>
        </w:rPr>
        <w:t xml:space="preserve"> </w:t>
      </w:r>
      <w:r w:rsidR="008E4DA3" w:rsidRPr="00D75CF9">
        <w:rPr>
          <w:b w:val="0"/>
          <w:sz w:val="24"/>
          <w:szCs w:val="24"/>
        </w:rPr>
        <w:t>[1-6,10,15,16,28-30</w:t>
      </w:r>
      <w:r w:rsidR="00EB3379" w:rsidRPr="00D75CF9">
        <w:rPr>
          <w:b w:val="0"/>
          <w:sz w:val="24"/>
          <w:szCs w:val="24"/>
        </w:rPr>
        <w:t>]</w:t>
      </w:r>
      <w:r w:rsidRPr="007F7908">
        <w:rPr>
          <w:b w:val="0"/>
          <w:sz w:val="24"/>
          <w:szCs w:val="24"/>
        </w:rPr>
        <w:t xml:space="preserve">. </w:t>
      </w:r>
    </w:p>
    <w:p w14:paraId="4184DF05" w14:textId="727E541F" w:rsidR="003262D3" w:rsidRPr="007F7908" w:rsidRDefault="003262D3" w:rsidP="007F7908">
      <w:pPr>
        <w:pStyle w:val="80"/>
        <w:spacing w:line="360" w:lineRule="auto"/>
        <w:ind w:firstLine="708"/>
        <w:rPr>
          <w:b w:val="0"/>
          <w:sz w:val="24"/>
          <w:szCs w:val="24"/>
        </w:rPr>
      </w:pPr>
      <w:r w:rsidRPr="007F7908">
        <w:rPr>
          <w:b w:val="0"/>
          <w:sz w:val="24"/>
          <w:szCs w:val="24"/>
        </w:rPr>
        <w:t xml:space="preserve">Пациенты старшего детского возраста часто имеют увеличение размера полости левого и правого желудочков и левого предсердия, увеличение толщины межжелудочковой перегородки и нормальную сократимость миокарда. Эти изменения, за исключением правого желудочка, были обратно пропорциональны </w:t>
      </w:r>
      <w:r w:rsidRPr="007F7908">
        <w:rPr>
          <w:b w:val="0"/>
          <w:sz w:val="24"/>
          <w:szCs w:val="24"/>
          <w:lang w:val="en-US"/>
        </w:rPr>
        <w:t>Hb</w:t>
      </w:r>
      <w:r w:rsidRPr="007F7908">
        <w:rPr>
          <w:b w:val="0"/>
          <w:sz w:val="24"/>
          <w:szCs w:val="24"/>
        </w:rPr>
        <w:t xml:space="preserve"> и указывают на дилатацию левых отделов сердца, что также зависит от возраста. При наличии гомозиготной α-талассемии-2, размеры левого желудочка были более нормальные, но толщина стенок была увеличена. Это различие было является результатом более высокого Hb вследствие α-талассемии. Тем не менее, улучшения толерантности к физической нагрузке не было отмечено, возможно, из-за аномальных свойств серповидных эритроцитов (</w:t>
      </w:r>
      <w:r w:rsidRPr="007F7908">
        <w:rPr>
          <w:sz w:val="24"/>
          <w:szCs w:val="24"/>
        </w:rPr>
        <w:t>уровень убедительности доказательства С</w:t>
      </w:r>
      <w:r w:rsidRPr="007F7908">
        <w:rPr>
          <w:b w:val="0"/>
          <w:sz w:val="24"/>
          <w:szCs w:val="24"/>
        </w:rPr>
        <w:t>)</w:t>
      </w:r>
      <w:r w:rsidR="00B47D97" w:rsidRPr="007F7908">
        <w:rPr>
          <w:b w:val="0"/>
          <w:sz w:val="24"/>
          <w:szCs w:val="24"/>
        </w:rPr>
        <w:t xml:space="preserve"> [28-30]</w:t>
      </w:r>
      <w:r w:rsidRPr="007F7908">
        <w:rPr>
          <w:b w:val="0"/>
          <w:sz w:val="24"/>
          <w:szCs w:val="24"/>
        </w:rPr>
        <w:t>. Выпот в перикарде присутствовал у 10% пациентов, что также находится в обратной зависимости от Hb (</w:t>
      </w:r>
      <w:r w:rsidRPr="007F7908">
        <w:rPr>
          <w:sz w:val="24"/>
          <w:szCs w:val="24"/>
        </w:rPr>
        <w:t>уровень убедительности доказательства</w:t>
      </w:r>
      <w:r w:rsidRPr="007F7908">
        <w:rPr>
          <w:b w:val="0"/>
          <w:sz w:val="24"/>
          <w:szCs w:val="24"/>
        </w:rPr>
        <w:t xml:space="preserve"> </w:t>
      </w:r>
      <w:r w:rsidRPr="007F7908">
        <w:rPr>
          <w:sz w:val="24"/>
          <w:szCs w:val="24"/>
        </w:rPr>
        <w:t>С</w:t>
      </w:r>
      <w:r w:rsidRPr="007F7908">
        <w:rPr>
          <w:b w:val="0"/>
          <w:sz w:val="24"/>
          <w:szCs w:val="24"/>
        </w:rPr>
        <w:t>)</w:t>
      </w:r>
      <w:r w:rsidR="00B47D97" w:rsidRPr="007F7908">
        <w:rPr>
          <w:b w:val="0"/>
          <w:sz w:val="24"/>
          <w:szCs w:val="24"/>
        </w:rPr>
        <w:t xml:space="preserve"> [28]</w:t>
      </w:r>
      <w:r w:rsidRPr="007F7908">
        <w:rPr>
          <w:b w:val="0"/>
          <w:sz w:val="24"/>
          <w:szCs w:val="24"/>
        </w:rPr>
        <w:t>.</w:t>
      </w:r>
    </w:p>
    <w:p w14:paraId="216C8FD8" w14:textId="25AE4862" w:rsidR="003262D3" w:rsidRPr="007F7908" w:rsidRDefault="003262D3" w:rsidP="007F7908">
      <w:pPr>
        <w:pStyle w:val="80"/>
        <w:spacing w:line="360" w:lineRule="auto"/>
        <w:ind w:firstLine="708"/>
        <w:rPr>
          <w:b w:val="0"/>
          <w:sz w:val="24"/>
          <w:szCs w:val="24"/>
        </w:rPr>
      </w:pPr>
      <w:r w:rsidRPr="007F7908">
        <w:rPr>
          <w:b w:val="0"/>
          <w:sz w:val="24"/>
          <w:szCs w:val="24"/>
        </w:rPr>
        <w:t>Артериальное давление у пациентов с СКБ выше, чем ожидается при имеющейся у них степени тяжести анемии, что предполагает наличие относительной артериальной гипертензии (</w:t>
      </w:r>
      <w:r w:rsidRPr="007F7908">
        <w:rPr>
          <w:sz w:val="24"/>
          <w:szCs w:val="24"/>
        </w:rPr>
        <w:t>уровень убедительности доказательства С</w:t>
      </w:r>
      <w:r w:rsidRPr="007F7908">
        <w:rPr>
          <w:b w:val="0"/>
          <w:sz w:val="24"/>
          <w:szCs w:val="24"/>
        </w:rPr>
        <w:t>)</w:t>
      </w:r>
      <w:r w:rsidR="00B47D97" w:rsidRPr="007F7908">
        <w:rPr>
          <w:b w:val="0"/>
          <w:sz w:val="24"/>
          <w:szCs w:val="24"/>
        </w:rPr>
        <w:t xml:space="preserve"> [31,32]</w:t>
      </w:r>
      <w:r w:rsidRPr="007F7908">
        <w:rPr>
          <w:b w:val="0"/>
          <w:sz w:val="24"/>
          <w:szCs w:val="24"/>
        </w:rPr>
        <w:t>. Небольшое исследование показало взаимосвязь между повышением АД и развитием инсульта. Выживаемость снижается, риск развития инсульта растет при повышении АД. Что позволило предположить патогенетическую важность «относительной» артериальной гипертензии. Увеличение продолжительности жизни, более высокой распространенности серповидно</w:t>
      </w:r>
      <w:r w:rsidR="00B47D97" w:rsidRPr="007F7908">
        <w:rPr>
          <w:b w:val="0"/>
          <w:sz w:val="24"/>
          <w:szCs w:val="24"/>
        </w:rPr>
        <w:t>-</w:t>
      </w:r>
      <w:r w:rsidRPr="007F7908">
        <w:rPr>
          <w:b w:val="0"/>
          <w:sz w:val="24"/>
          <w:szCs w:val="24"/>
        </w:rPr>
        <w:t xml:space="preserve">клеточной нефропатии,  потребление высококалорийной, высоко-солевой диеты, все это, вероятно, способствует увеличению встречаемости абсолютной гипертензии у </w:t>
      </w:r>
      <w:r w:rsidR="002718FD" w:rsidRPr="002718FD">
        <w:rPr>
          <w:b w:val="0"/>
          <w:sz w:val="24"/>
          <w:szCs w:val="24"/>
        </w:rPr>
        <w:t>пациентов</w:t>
      </w:r>
      <w:r w:rsidRPr="007F7908">
        <w:rPr>
          <w:b w:val="0"/>
          <w:sz w:val="24"/>
          <w:szCs w:val="24"/>
        </w:rPr>
        <w:t xml:space="preserve"> с СКБ. Если это прибавить к очевидным рискам даже </w:t>
      </w:r>
      <w:r w:rsidRPr="007F7908">
        <w:rPr>
          <w:b w:val="0"/>
          <w:sz w:val="24"/>
          <w:szCs w:val="24"/>
        </w:rPr>
        <w:lastRenderedPageBreak/>
        <w:t>относительной артериальной гипертензии и факту, что снижение артер</w:t>
      </w:r>
      <w:r w:rsidR="00B47D97" w:rsidRPr="007F7908">
        <w:rPr>
          <w:b w:val="0"/>
          <w:sz w:val="24"/>
          <w:szCs w:val="24"/>
        </w:rPr>
        <w:t>и</w:t>
      </w:r>
      <w:r w:rsidRPr="007F7908">
        <w:rPr>
          <w:b w:val="0"/>
          <w:sz w:val="24"/>
          <w:szCs w:val="24"/>
        </w:rPr>
        <w:t>ального давления у людей без СКА может предотвратить последствие гипертонии, представляется разумным рассмотреть антигипертензивную терапию у пациентов с СКБ с пограничной гипертензией</w:t>
      </w:r>
      <w:r w:rsidR="00B47D97" w:rsidRPr="007F7908">
        <w:rPr>
          <w:b w:val="0"/>
          <w:sz w:val="24"/>
          <w:szCs w:val="24"/>
        </w:rPr>
        <w:t xml:space="preserve"> </w:t>
      </w:r>
      <w:r w:rsidR="00B47D97" w:rsidRPr="00D75CF9">
        <w:rPr>
          <w:b w:val="0"/>
          <w:sz w:val="24"/>
          <w:szCs w:val="24"/>
        </w:rPr>
        <w:t>[31,32]</w:t>
      </w:r>
      <w:r w:rsidRPr="007F7908">
        <w:rPr>
          <w:b w:val="0"/>
          <w:sz w:val="24"/>
          <w:szCs w:val="24"/>
        </w:rPr>
        <w:t>.</w:t>
      </w:r>
    </w:p>
    <w:p w14:paraId="5CD720D1" w14:textId="599A1FBA" w:rsidR="003262D3" w:rsidRPr="007F7908" w:rsidRDefault="003262D3" w:rsidP="007F7908">
      <w:pPr>
        <w:pStyle w:val="80"/>
        <w:spacing w:line="360" w:lineRule="auto"/>
        <w:ind w:firstLine="709"/>
        <w:rPr>
          <w:b w:val="0"/>
          <w:sz w:val="24"/>
          <w:szCs w:val="24"/>
        </w:rPr>
      </w:pPr>
      <w:r w:rsidRPr="007F7908">
        <w:rPr>
          <w:b w:val="0"/>
          <w:sz w:val="24"/>
          <w:szCs w:val="24"/>
        </w:rPr>
        <w:t xml:space="preserve">Инфаркт миокарда у </w:t>
      </w:r>
      <w:r w:rsidR="002718FD" w:rsidRPr="002718FD">
        <w:rPr>
          <w:b w:val="0"/>
          <w:sz w:val="24"/>
          <w:szCs w:val="24"/>
        </w:rPr>
        <w:t>пациентов</w:t>
      </w:r>
      <w:r w:rsidRPr="007F7908">
        <w:rPr>
          <w:b w:val="0"/>
          <w:sz w:val="24"/>
          <w:szCs w:val="24"/>
        </w:rPr>
        <w:t xml:space="preserve"> СКБ встречается достаточно редко, окклюзия коронарных артерий  также крайне редка (</w:t>
      </w:r>
      <w:r w:rsidRPr="007F7908">
        <w:rPr>
          <w:sz w:val="24"/>
          <w:szCs w:val="24"/>
        </w:rPr>
        <w:t>уровень убедительности доказательства С</w:t>
      </w:r>
      <w:r w:rsidRPr="007F7908">
        <w:rPr>
          <w:b w:val="0"/>
          <w:sz w:val="24"/>
          <w:szCs w:val="24"/>
        </w:rPr>
        <w:t>)</w:t>
      </w:r>
      <w:r w:rsidR="00B47D97" w:rsidRPr="007F7908">
        <w:rPr>
          <w:b w:val="0"/>
          <w:sz w:val="24"/>
          <w:szCs w:val="24"/>
        </w:rPr>
        <w:t xml:space="preserve"> </w:t>
      </w:r>
      <w:r w:rsidR="00B47D97" w:rsidRPr="00D75CF9">
        <w:rPr>
          <w:b w:val="0"/>
          <w:sz w:val="24"/>
          <w:szCs w:val="24"/>
        </w:rPr>
        <w:t>[33]</w:t>
      </w:r>
      <w:r w:rsidRPr="007F7908">
        <w:rPr>
          <w:b w:val="0"/>
          <w:sz w:val="24"/>
          <w:szCs w:val="24"/>
        </w:rPr>
        <w:t xml:space="preserve">, что позволяет предположить, что васкулопатия мелких сосудов приводит к поражению сердца. У </w:t>
      </w:r>
      <w:r w:rsidR="002718FD" w:rsidRPr="002718FD">
        <w:rPr>
          <w:b w:val="0"/>
          <w:sz w:val="24"/>
          <w:szCs w:val="24"/>
        </w:rPr>
        <w:t>пациентов</w:t>
      </w:r>
      <w:r w:rsidRPr="007F7908">
        <w:rPr>
          <w:b w:val="0"/>
          <w:sz w:val="24"/>
          <w:szCs w:val="24"/>
        </w:rPr>
        <w:t xml:space="preserve"> с СКБ может быть ишемия миокарда, поэтому при жалобах на боль в груди необходимо ее исключать (</w:t>
      </w:r>
      <w:r w:rsidRPr="007F7908">
        <w:rPr>
          <w:sz w:val="24"/>
          <w:szCs w:val="24"/>
        </w:rPr>
        <w:t>уровень убедительности доказательства</w:t>
      </w:r>
      <w:r w:rsidRPr="007F7908">
        <w:rPr>
          <w:b w:val="0"/>
          <w:sz w:val="24"/>
          <w:szCs w:val="24"/>
        </w:rPr>
        <w:t xml:space="preserve"> </w:t>
      </w:r>
      <w:r w:rsidRPr="007F7908">
        <w:rPr>
          <w:sz w:val="24"/>
          <w:szCs w:val="24"/>
          <w:lang w:val="en-US"/>
        </w:rPr>
        <w:t>D</w:t>
      </w:r>
      <w:r w:rsidRPr="007F7908">
        <w:rPr>
          <w:b w:val="0"/>
          <w:sz w:val="24"/>
          <w:szCs w:val="24"/>
        </w:rPr>
        <w:t>)</w:t>
      </w:r>
      <w:r w:rsidR="00B47D97" w:rsidRPr="007F7908">
        <w:rPr>
          <w:b w:val="0"/>
          <w:sz w:val="24"/>
          <w:szCs w:val="24"/>
        </w:rPr>
        <w:t xml:space="preserve"> </w:t>
      </w:r>
      <w:r w:rsidR="00B47D97" w:rsidRPr="00D75CF9">
        <w:rPr>
          <w:b w:val="0"/>
          <w:sz w:val="24"/>
          <w:szCs w:val="24"/>
        </w:rPr>
        <w:t>[33,34]</w:t>
      </w:r>
      <w:r w:rsidRPr="007F7908">
        <w:rPr>
          <w:b w:val="0"/>
          <w:sz w:val="24"/>
          <w:szCs w:val="24"/>
        </w:rPr>
        <w:t xml:space="preserve">.  </w:t>
      </w:r>
    </w:p>
    <w:p w14:paraId="4412D97A" w14:textId="216056CF" w:rsidR="003262D3" w:rsidRPr="007F7908" w:rsidRDefault="003262D3" w:rsidP="007F7908">
      <w:pPr>
        <w:pStyle w:val="80"/>
        <w:spacing w:line="360" w:lineRule="auto"/>
        <w:ind w:firstLine="709"/>
        <w:rPr>
          <w:b w:val="0"/>
          <w:sz w:val="24"/>
          <w:szCs w:val="24"/>
        </w:rPr>
      </w:pPr>
      <w:r w:rsidRPr="007F7908">
        <w:rPr>
          <w:b w:val="0"/>
          <w:sz w:val="24"/>
          <w:szCs w:val="24"/>
        </w:rPr>
        <w:t xml:space="preserve">У взрослых </w:t>
      </w:r>
      <w:r w:rsidR="002718FD" w:rsidRPr="002718FD">
        <w:rPr>
          <w:b w:val="0"/>
          <w:sz w:val="24"/>
          <w:szCs w:val="24"/>
        </w:rPr>
        <w:t>пациентов</w:t>
      </w:r>
      <w:r w:rsidRPr="007F7908">
        <w:rPr>
          <w:b w:val="0"/>
          <w:sz w:val="24"/>
          <w:szCs w:val="24"/>
        </w:rPr>
        <w:t xml:space="preserve"> с СКБ часто бывает внезапная смерть, что связано с дисфункцией проводящей системы сердца (</w:t>
      </w:r>
      <w:r w:rsidRPr="007F7908">
        <w:rPr>
          <w:sz w:val="24"/>
          <w:szCs w:val="24"/>
        </w:rPr>
        <w:t>уровень убедительности доказательства С</w:t>
      </w:r>
      <w:r w:rsidRPr="007F7908">
        <w:rPr>
          <w:b w:val="0"/>
          <w:sz w:val="24"/>
          <w:szCs w:val="24"/>
        </w:rPr>
        <w:t>)</w:t>
      </w:r>
      <w:r w:rsidR="00B47D97" w:rsidRPr="007F7908">
        <w:rPr>
          <w:b w:val="0"/>
          <w:sz w:val="24"/>
          <w:szCs w:val="24"/>
        </w:rPr>
        <w:t xml:space="preserve"> [34]</w:t>
      </w:r>
      <w:r w:rsidRPr="007F7908">
        <w:rPr>
          <w:b w:val="0"/>
          <w:sz w:val="24"/>
          <w:szCs w:val="24"/>
        </w:rPr>
        <w:t>.</w:t>
      </w:r>
    </w:p>
    <w:p w14:paraId="41920722" w14:textId="0604F931" w:rsidR="002E1BD3" w:rsidRPr="007F7908" w:rsidRDefault="002E1BD3" w:rsidP="007F7908">
      <w:pPr>
        <w:pStyle w:val="80"/>
        <w:spacing w:line="360" w:lineRule="auto"/>
        <w:ind w:firstLine="709"/>
        <w:rPr>
          <w:b w:val="0"/>
          <w:sz w:val="24"/>
          <w:szCs w:val="24"/>
        </w:rPr>
      </w:pPr>
      <w:r w:rsidRPr="007F7908">
        <w:rPr>
          <w:b w:val="0"/>
          <w:sz w:val="24"/>
          <w:szCs w:val="24"/>
        </w:rPr>
        <w:t>ОГС – остро возникшее заболевание, характеризующееся лихорадкой (выше 38,5</w:t>
      </w:r>
      <w:r w:rsidRPr="007F7908">
        <w:rPr>
          <w:b w:val="0"/>
          <w:bCs w:val="0"/>
          <w:sz w:val="24"/>
          <w:szCs w:val="24"/>
          <w:vertAlign w:val="superscript"/>
        </w:rPr>
        <w:t>0</w:t>
      </w:r>
      <w:r w:rsidRPr="007F7908">
        <w:rPr>
          <w:b w:val="0"/>
          <w:sz w:val="24"/>
          <w:szCs w:val="24"/>
        </w:rPr>
        <w:t>С) и респираторынми симптомами (укорочение дыхания, тахипноэ, шумное дыхание, хрипы, ослабление дыхания), сопровождающимися свежими инфильтративными изменениями в легких при рентгенографии</w:t>
      </w:r>
      <w:r w:rsidR="00EF331F" w:rsidRPr="007F7908">
        <w:rPr>
          <w:b w:val="0"/>
          <w:sz w:val="24"/>
          <w:szCs w:val="24"/>
        </w:rPr>
        <w:t xml:space="preserve"> [1-6,35,36]</w:t>
      </w:r>
      <w:r w:rsidRPr="007F7908">
        <w:rPr>
          <w:b w:val="0"/>
          <w:sz w:val="24"/>
          <w:szCs w:val="24"/>
        </w:rPr>
        <w:t xml:space="preserve">. Поскольку появление радиологических изменений может отставать, диагноз устанавливается не сразу. Основной фактор риска развития ОГС – генотип СКБ: наиболее часто встречается при </w:t>
      </w:r>
      <w:r w:rsidRPr="007F7908">
        <w:rPr>
          <w:b w:val="0"/>
          <w:sz w:val="24"/>
          <w:szCs w:val="24"/>
          <w:lang w:val="en-US"/>
        </w:rPr>
        <w:t>HbSS</w:t>
      </w:r>
      <w:r w:rsidRPr="007F7908">
        <w:rPr>
          <w:b w:val="0"/>
          <w:sz w:val="24"/>
          <w:szCs w:val="24"/>
        </w:rPr>
        <w:t xml:space="preserve">, наиболее редко при </w:t>
      </w:r>
      <w:r w:rsidRPr="007F7908">
        <w:rPr>
          <w:b w:val="0"/>
          <w:sz w:val="24"/>
          <w:szCs w:val="24"/>
          <w:lang w:val="en-US"/>
        </w:rPr>
        <w:t>S</w:t>
      </w:r>
      <w:r w:rsidRPr="007F7908">
        <w:rPr>
          <w:b w:val="0"/>
          <w:sz w:val="24"/>
          <w:szCs w:val="24"/>
        </w:rPr>
        <w:t>/β</w:t>
      </w:r>
      <w:r w:rsidRPr="007F7908">
        <w:rPr>
          <w:b w:val="0"/>
          <w:bCs w:val="0"/>
          <w:sz w:val="24"/>
          <w:szCs w:val="24"/>
          <w:vertAlign w:val="superscript"/>
        </w:rPr>
        <w:t>+</w:t>
      </w:r>
      <w:r w:rsidRPr="007F7908">
        <w:rPr>
          <w:b w:val="0"/>
          <w:sz w:val="24"/>
          <w:szCs w:val="24"/>
        </w:rPr>
        <w:t>-талассемии</w:t>
      </w:r>
      <w:r w:rsidR="00EF331F" w:rsidRPr="007F7908">
        <w:rPr>
          <w:b w:val="0"/>
          <w:sz w:val="24"/>
          <w:szCs w:val="24"/>
        </w:rPr>
        <w:t xml:space="preserve"> [35</w:t>
      </w:r>
      <w:r w:rsidR="002F3DF1" w:rsidRPr="007F7908">
        <w:rPr>
          <w:b w:val="0"/>
          <w:sz w:val="24"/>
          <w:szCs w:val="24"/>
        </w:rPr>
        <w:t>,38,39</w:t>
      </w:r>
      <w:r w:rsidR="00EF331F" w:rsidRPr="007F7908">
        <w:rPr>
          <w:b w:val="0"/>
          <w:sz w:val="24"/>
          <w:szCs w:val="24"/>
        </w:rPr>
        <w:t>]</w:t>
      </w:r>
      <w:r w:rsidRPr="007F7908">
        <w:rPr>
          <w:b w:val="0"/>
          <w:sz w:val="24"/>
          <w:szCs w:val="24"/>
        </w:rPr>
        <w:t xml:space="preserve">. ОГС – наиболее частая причина хирургических вмешательств и анестезии у </w:t>
      </w:r>
      <w:r w:rsidR="00CF0AC3" w:rsidRPr="00CF0AC3">
        <w:rPr>
          <w:b w:val="0"/>
          <w:sz w:val="24"/>
          <w:szCs w:val="24"/>
        </w:rPr>
        <w:t>пациентов</w:t>
      </w:r>
      <w:r w:rsidRPr="007F7908">
        <w:rPr>
          <w:b w:val="0"/>
          <w:sz w:val="24"/>
          <w:szCs w:val="24"/>
        </w:rPr>
        <w:t xml:space="preserve"> СКБ</w:t>
      </w:r>
      <w:r w:rsidR="002F3DF1" w:rsidRPr="007F7908">
        <w:rPr>
          <w:b w:val="0"/>
          <w:sz w:val="24"/>
          <w:szCs w:val="24"/>
        </w:rPr>
        <w:t xml:space="preserve"> [38]</w:t>
      </w:r>
      <w:r w:rsidRPr="007F7908">
        <w:rPr>
          <w:b w:val="0"/>
          <w:sz w:val="24"/>
          <w:szCs w:val="24"/>
        </w:rPr>
        <w:t>. Дети имеют более высокую частоту развития ОГС, но при этом более низкую смертность (&lt;2%), чем взрослые (4-9%)</w:t>
      </w:r>
      <w:r w:rsidR="00EF331F" w:rsidRPr="007F7908">
        <w:rPr>
          <w:b w:val="0"/>
          <w:sz w:val="24"/>
          <w:szCs w:val="24"/>
        </w:rPr>
        <w:t xml:space="preserve"> </w:t>
      </w:r>
      <w:r w:rsidR="002F3DF1" w:rsidRPr="007F7908">
        <w:rPr>
          <w:b w:val="0"/>
          <w:sz w:val="24"/>
          <w:szCs w:val="24"/>
        </w:rPr>
        <w:t>[</w:t>
      </w:r>
      <w:r w:rsidR="00EF331F" w:rsidRPr="007F7908">
        <w:rPr>
          <w:b w:val="0"/>
          <w:sz w:val="24"/>
          <w:szCs w:val="24"/>
        </w:rPr>
        <w:t>35</w:t>
      </w:r>
      <w:r w:rsidR="002F3DF1" w:rsidRPr="007F7908">
        <w:rPr>
          <w:b w:val="0"/>
          <w:sz w:val="24"/>
          <w:szCs w:val="24"/>
        </w:rPr>
        <w:t>,38</w:t>
      </w:r>
      <w:r w:rsidR="00EF331F" w:rsidRPr="007F7908">
        <w:rPr>
          <w:b w:val="0"/>
          <w:sz w:val="24"/>
          <w:szCs w:val="24"/>
        </w:rPr>
        <w:t>]</w:t>
      </w:r>
      <w:r w:rsidRPr="007F7908">
        <w:rPr>
          <w:b w:val="0"/>
          <w:sz w:val="24"/>
          <w:szCs w:val="24"/>
        </w:rPr>
        <w:t xml:space="preserve">. У </w:t>
      </w:r>
      <w:r w:rsidR="00CF0AC3" w:rsidRPr="00CF0AC3">
        <w:rPr>
          <w:b w:val="0"/>
          <w:sz w:val="24"/>
          <w:szCs w:val="24"/>
        </w:rPr>
        <w:t>пациентов</w:t>
      </w:r>
      <w:r w:rsidRPr="007F7908">
        <w:rPr>
          <w:b w:val="0"/>
          <w:sz w:val="24"/>
          <w:szCs w:val="24"/>
        </w:rPr>
        <w:t xml:space="preserve"> </w:t>
      </w:r>
      <w:r w:rsidRPr="007F7908">
        <w:rPr>
          <w:b w:val="0"/>
          <w:sz w:val="24"/>
          <w:szCs w:val="24"/>
          <w:lang w:val="en-US"/>
        </w:rPr>
        <w:t>HbSS</w:t>
      </w:r>
      <w:r w:rsidRPr="007F7908">
        <w:rPr>
          <w:b w:val="0"/>
          <w:sz w:val="24"/>
          <w:szCs w:val="24"/>
        </w:rPr>
        <w:t xml:space="preserve"> случаи развития ОГС ассоциированы с низким </w:t>
      </w:r>
      <w:r w:rsidRPr="007F7908">
        <w:rPr>
          <w:b w:val="0"/>
          <w:sz w:val="24"/>
          <w:szCs w:val="24"/>
          <w:lang w:val="en-US"/>
        </w:rPr>
        <w:t>HbF</w:t>
      </w:r>
      <w:r w:rsidRPr="007F7908">
        <w:rPr>
          <w:b w:val="0"/>
          <w:sz w:val="24"/>
          <w:szCs w:val="24"/>
        </w:rPr>
        <w:t xml:space="preserve">, высоким гематокритом, лейкоцитозом и отсутствием сонаследования α-талассемии. У детей отмечается сезонность в частоте развития ОГС: ниже летом, чаще зимой, когда высокая вероятность острых респираторных заболеваний. У взрослых </w:t>
      </w:r>
      <w:r w:rsidR="00CF0AC3" w:rsidRPr="00CF0AC3">
        <w:rPr>
          <w:b w:val="0"/>
          <w:sz w:val="24"/>
          <w:szCs w:val="24"/>
        </w:rPr>
        <w:t>пациентов</w:t>
      </w:r>
      <w:r w:rsidRPr="007F7908">
        <w:rPr>
          <w:b w:val="0"/>
          <w:sz w:val="24"/>
          <w:szCs w:val="24"/>
        </w:rPr>
        <w:t xml:space="preserve"> СКБ сезонность развития ОГС почти отсутствует. ОГС может протекать с или без прогрессирующей дыхательной недостаточности, характеризующейся некардиологическим отеком легких и тяжелой гипоксемией</w:t>
      </w:r>
      <w:r w:rsidR="00EF331F" w:rsidRPr="007F7908">
        <w:rPr>
          <w:b w:val="0"/>
          <w:sz w:val="24"/>
          <w:szCs w:val="24"/>
        </w:rPr>
        <w:t xml:space="preserve"> [35,36</w:t>
      </w:r>
      <w:r w:rsidR="002F3DF1" w:rsidRPr="007F7908">
        <w:rPr>
          <w:b w:val="0"/>
          <w:sz w:val="24"/>
          <w:szCs w:val="24"/>
        </w:rPr>
        <w:t>,38,39</w:t>
      </w:r>
      <w:r w:rsidR="00EF331F" w:rsidRPr="007F7908">
        <w:rPr>
          <w:b w:val="0"/>
          <w:sz w:val="24"/>
          <w:szCs w:val="24"/>
        </w:rPr>
        <w:t>]</w:t>
      </w:r>
      <w:r w:rsidRPr="007F7908">
        <w:rPr>
          <w:b w:val="0"/>
          <w:sz w:val="24"/>
          <w:szCs w:val="24"/>
        </w:rPr>
        <w:t xml:space="preserve">. </w:t>
      </w:r>
    </w:p>
    <w:p w14:paraId="1A28873C" w14:textId="1F159B92" w:rsidR="002E1BD3" w:rsidRPr="007F7908" w:rsidRDefault="002E1BD3" w:rsidP="007F7908">
      <w:pPr>
        <w:pStyle w:val="80"/>
        <w:spacing w:line="360" w:lineRule="auto"/>
        <w:ind w:firstLine="709"/>
        <w:rPr>
          <w:b w:val="0"/>
          <w:sz w:val="24"/>
          <w:szCs w:val="24"/>
        </w:rPr>
      </w:pPr>
      <w:r w:rsidRPr="007F7908">
        <w:rPr>
          <w:b w:val="0"/>
          <w:sz w:val="24"/>
          <w:szCs w:val="24"/>
        </w:rPr>
        <w:t>В большом клиническом исследовании (</w:t>
      </w:r>
      <w:r w:rsidRPr="007F7908">
        <w:rPr>
          <w:sz w:val="24"/>
          <w:szCs w:val="24"/>
        </w:rPr>
        <w:t>уровень убедительности доказательства B</w:t>
      </w:r>
      <w:r w:rsidRPr="007F7908">
        <w:rPr>
          <w:b w:val="0"/>
          <w:sz w:val="24"/>
          <w:szCs w:val="24"/>
        </w:rPr>
        <w:t xml:space="preserve">) </w:t>
      </w:r>
      <w:r w:rsidR="00EF331F" w:rsidRPr="007F7908">
        <w:rPr>
          <w:b w:val="0"/>
          <w:sz w:val="24"/>
          <w:szCs w:val="24"/>
        </w:rPr>
        <w:t>[</w:t>
      </w:r>
      <w:r w:rsidR="002F3DF1" w:rsidRPr="007F7908">
        <w:rPr>
          <w:b w:val="0"/>
          <w:sz w:val="24"/>
          <w:szCs w:val="24"/>
        </w:rPr>
        <w:t>29,38,40</w:t>
      </w:r>
      <w:r w:rsidR="00EF331F" w:rsidRPr="007F7908">
        <w:rPr>
          <w:b w:val="0"/>
          <w:sz w:val="24"/>
          <w:szCs w:val="24"/>
        </w:rPr>
        <w:t>],</w:t>
      </w:r>
      <w:r w:rsidR="008C4932">
        <w:rPr>
          <w:b w:val="0"/>
          <w:sz w:val="24"/>
          <w:szCs w:val="24"/>
        </w:rPr>
        <w:t xml:space="preserve"> </w:t>
      </w:r>
      <w:r w:rsidRPr="007F7908">
        <w:rPr>
          <w:b w:val="0"/>
          <w:sz w:val="24"/>
          <w:szCs w:val="24"/>
        </w:rPr>
        <w:t xml:space="preserve">среди причин, вызвавших развитие ОГС, были отмечены жировая эмболия легких (16,2% случаев развития ОГС; у пожилых </w:t>
      </w:r>
      <w:r w:rsidR="00CF0AC3" w:rsidRPr="00CF0AC3">
        <w:rPr>
          <w:b w:val="0"/>
          <w:sz w:val="24"/>
          <w:szCs w:val="24"/>
        </w:rPr>
        <w:t>пациентов</w:t>
      </w:r>
      <w:r w:rsidRPr="007F7908">
        <w:rPr>
          <w:b w:val="0"/>
          <w:sz w:val="24"/>
          <w:szCs w:val="24"/>
        </w:rPr>
        <w:t xml:space="preserve"> с низкой сатурацией кислорода – 44-77% случаев развития ОГС), инфекции (54% случаев развития ОГС). Спектр инфекционных агентов – хламидии (13%), микоплазма (12%), различные вирусы (12%), бактерии, включая </w:t>
      </w:r>
      <w:r w:rsidRPr="007F7908">
        <w:rPr>
          <w:b w:val="0"/>
          <w:i/>
          <w:sz w:val="24"/>
          <w:szCs w:val="24"/>
          <w:lang w:val="en-US"/>
        </w:rPr>
        <w:t>St</w:t>
      </w:r>
      <w:r w:rsidRPr="007F7908">
        <w:rPr>
          <w:b w:val="0"/>
          <w:i/>
          <w:sz w:val="24"/>
          <w:szCs w:val="24"/>
        </w:rPr>
        <w:t xml:space="preserve">. </w:t>
      </w:r>
      <w:r w:rsidRPr="007F7908">
        <w:rPr>
          <w:b w:val="0"/>
          <w:i/>
          <w:sz w:val="24"/>
          <w:szCs w:val="24"/>
          <w:lang w:val="en-US"/>
        </w:rPr>
        <w:t>aureus</w:t>
      </w:r>
      <w:r w:rsidRPr="007F7908">
        <w:rPr>
          <w:b w:val="0"/>
          <w:i/>
          <w:sz w:val="24"/>
          <w:szCs w:val="24"/>
        </w:rPr>
        <w:t xml:space="preserve">, </w:t>
      </w:r>
      <w:r w:rsidRPr="007F7908">
        <w:rPr>
          <w:b w:val="0"/>
          <w:i/>
          <w:sz w:val="24"/>
          <w:szCs w:val="24"/>
          <w:lang w:val="en-US"/>
        </w:rPr>
        <w:t>Str</w:t>
      </w:r>
      <w:r w:rsidRPr="007F7908">
        <w:rPr>
          <w:b w:val="0"/>
          <w:i/>
          <w:sz w:val="24"/>
          <w:szCs w:val="24"/>
        </w:rPr>
        <w:t xml:space="preserve">. </w:t>
      </w:r>
      <w:r w:rsidRPr="007F7908">
        <w:rPr>
          <w:b w:val="0"/>
          <w:i/>
          <w:sz w:val="24"/>
          <w:szCs w:val="24"/>
          <w:lang w:val="en-US"/>
        </w:rPr>
        <w:t>pneumonia</w:t>
      </w:r>
      <w:r w:rsidRPr="007F7908">
        <w:rPr>
          <w:b w:val="0"/>
          <w:i/>
          <w:sz w:val="24"/>
          <w:szCs w:val="24"/>
        </w:rPr>
        <w:t xml:space="preserve">, </w:t>
      </w:r>
      <w:r w:rsidRPr="007F7908">
        <w:rPr>
          <w:b w:val="0"/>
          <w:i/>
          <w:sz w:val="24"/>
          <w:szCs w:val="24"/>
          <w:lang w:val="en-US"/>
        </w:rPr>
        <w:t>Hemophilia</w:t>
      </w:r>
      <w:r w:rsidRPr="007F7908">
        <w:rPr>
          <w:b w:val="0"/>
          <w:i/>
          <w:sz w:val="24"/>
          <w:szCs w:val="24"/>
        </w:rPr>
        <w:t xml:space="preserve"> </w:t>
      </w:r>
      <w:r w:rsidRPr="007F7908">
        <w:rPr>
          <w:b w:val="0"/>
          <w:i/>
          <w:sz w:val="24"/>
          <w:szCs w:val="24"/>
          <w:lang w:val="en-US"/>
        </w:rPr>
        <w:t>influenza</w:t>
      </w:r>
      <w:r w:rsidRPr="007F7908">
        <w:rPr>
          <w:b w:val="0"/>
          <w:sz w:val="24"/>
          <w:szCs w:val="24"/>
        </w:rPr>
        <w:t xml:space="preserve"> (8,2%). </w:t>
      </w:r>
    </w:p>
    <w:p w14:paraId="301AF0BB" w14:textId="3BB4CA3E" w:rsidR="002E1BD3" w:rsidRPr="007F7908" w:rsidRDefault="002E1BD3" w:rsidP="007F7908">
      <w:pPr>
        <w:pStyle w:val="80"/>
        <w:spacing w:line="360" w:lineRule="auto"/>
        <w:ind w:firstLine="709"/>
        <w:rPr>
          <w:b w:val="0"/>
          <w:sz w:val="24"/>
          <w:szCs w:val="24"/>
        </w:rPr>
      </w:pPr>
      <w:r w:rsidRPr="007F7908">
        <w:rPr>
          <w:b w:val="0"/>
          <w:sz w:val="24"/>
          <w:szCs w:val="24"/>
        </w:rPr>
        <w:lastRenderedPageBreak/>
        <w:t>Кратковременный прогноз ОГС с ограниченным вовлечением легких и легкой гипоксемией хороший. Есть сообщения о связи частых эпизодов ОГС с развитием хронического заболевания легких (</w:t>
      </w:r>
      <w:r w:rsidRPr="007F7908">
        <w:rPr>
          <w:sz w:val="24"/>
          <w:szCs w:val="24"/>
        </w:rPr>
        <w:t xml:space="preserve">уровень убедительности доказательства </w:t>
      </w:r>
      <w:r w:rsidRPr="007F7908">
        <w:rPr>
          <w:sz w:val="24"/>
          <w:szCs w:val="24"/>
          <w:lang w:val="en-US"/>
        </w:rPr>
        <w:t>D</w:t>
      </w:r>
      <w:r w:rsidRPr="007F7908">
        <w:rPr>
          <w:b w:val="0"/>
          <w:sz w:val="24"/>
          <w:szCs w:val="24"/>
        </w:rPr>
        <w:t>)</w:t>
      </w:r>
      <w:r w:rsidR="00E401B0" w:rsidRPr="007F7908">
        <w:rPr>
          <w:b w:val="0"/>
          <w:sz w:val="24"/>
          <w:szCs w:val="24"/>
        </w:rPr>
        <w:t xml:space="preserve"> [38]</w:t>
      </w:r>
      <w:r w:rsidRPr="007F7908">
        <w:rPr>
          <w:b w:val="0"/>
          <w:sz w:val="24"/>
          <w:szCs w:val="24"/>
        </w:rPr>
        <w:t>, не меньшее количество публикаций сообщает об отсутствии у пациентов с часто повторяющимися ОГС в будущем повреждения легких (</w:t>
      </w:r>
      <w:r w:rsidRPr="007F7908">
        <w:rPr>
          <w:sz w:val="24"/>
          <w:szCs w:val="24"/>
        </w:rPr>
        <w:t xml:space="preserve">уровень убедительности доказательства </w:t>
      </w:r>
      <w:r w:rsidRPr="007F7908">
        <w:rPr>
          <w:sz w:val="24"/>
          <w:szCs w:val="24"/>
          <w:lang w:val="en-US"/>
        </w:rPr>
        <w:t>D</w:t>
      </w:r>
      <w:r w:rsidRPr="007F7908">
        <w:rPr>
          <w:b w:val="0"/>
          <w:sz w:val="24"/>
          <w:szCs w:val="24"/>
        </w:rPr>
        <w:t>)</w:t>
      </w:r>
      <w:r w:rsidR="00E401B0" w:rsidRPr="007F7908">
        <w:rPr>
          <w:b w:val="0"/>
          <w:sz w:val="24"/>
          <w:szCs w:val="24"/>
        </w:rPr>
        <w:t xml:space="preserve"> [35,38,39]</w:t>
      </w:r>
      <w:r w:rsidRPr="007F7908">
        <w:rPr>
          <w:b w:val="0"/>
          <w:sz w:val="24"/>
          <w:szCs w:val="24"/>
        </w:rPr>
        <w:t xml:space="preserve">. </w:t>
      </w:r>
    </w:p>
    <w:p w14:paraId="55E2ABA2" w14:textId="438F5150" w:rsidR="00631493" w:rsidRPr="007F7908" w:rsidRDefault="00631493" w:rsidP="007F7908">
      <w:pPr>
        <w:pStyle w:val="80"/>
        <w:spacing w:line="360" w:lineRule="auto"/>
        <w:ind w:firstLine="709"/>
        <w:rPr>
          <w:b w:val="0"/>
          <w:sz w:val="24"/>
          <w:szCs w:val="24"/>
        </w:rPr>
      </w:pPr>
      <w:r w:rsidRPr="007F7908">
        <w:rPr>
          <w:b w:val="0"/>
          <w:sz w:val="24"/>
          <w:szCs w:val="24"/>
        </w:rPr>
        <w:t>Инфаркт и некроз костного мозга – известные осложнения СКБ</w:t>
      </w:r>
      <w:r w:rsidR="00E401B0" w:rsidRPr="007F7908">
        <w:rPr>
          <w:b w:val="0"/>
          <w:sz w:val="24"/>
          <w:szCs w:val="24"/>
        </w:rPr>
        <w:t xml:space="preserve"> [41]</w:t>
      </w:r>
      <w:r w:rsidRPr="007F7908">
        <w:rPr>
          <w:b w:val="0"/>
          <w:sz w:val="24"/>
          <w:szCs w:val="24"/>
        </w:rPr>
        <w:t>. Когда инфаркт массивный,</w:t>
      </w:r>
      <w:r w:rsidR="00E401B0" w:rsidRPr="007F7908">
        <w:rPr>
          <w:b w:val="0"/>
          <w:sz w:val="24"/>
          <w:szCs w:val="24"/>
        </w:rPr>
        <w:t xml:space="preserve"> то</w:t>
      </w:r>
      <w:r w:rsidRPr="007F7908">
        <w:rPr>
          <w:b w:val="0"/>
          <w:sz w:val="24"/>
          <w:szCs w:val="24"/>
        </w:rPr>
        <w:t xml:space="preserve"> некротизированный костный мозг и жир эмболизируют легочные сосуды</w:t>
      </w:r>
      <w:r w:rsidR="00E401B0" w:rsidRPr="007F7908">
        <w:rPr>
          <w:b w:val="0"/>
          <w:sz w:val="24"/>
          <w:szCs w:val="24"/>
        </w:rPr>
        <w:t xml:space="preserve"> </w:t>
      </w:r>
      <w:r w:rsidR="00E401B0" w:rsidRPr="00D75CF9">
        <w:rPr>
          <w:b w:val="0"/>
          <w:sz w:val="24"/>
          <w:szCs w:val="24"/>
        </w:rPr>
        <w:t>[40,41]</w:t>
      </w:r>
      <w:r w:rsidRPr="007F7908">
        <w:rPr>
          <w:b w:val="0"/>
          <w:sz w:val="24"/>
          <w:szCs w:val="24"/>
        </w:rPr>
        <w:t>. Капельки жира могут попасть в системный кровоток, что приводит к развитию синдрома системной жировой эмболии (ССЖЭ)</w:t>
      </w:r>
      <w:r w:rsidR="00E401B0" w:rsidRPr="007F7908">
        <w:rPr>
          <w:b w:val="0"/>
          <w:sz w:val="24"/>
          <w:szCs w:val="24"/>
        </w:rPr>
        <w:t xml:space="preserve"> [42]</w:t>
      </w:r>
      <w:r w:rsidRPr="007F7908">
        <w:rPr>
          <w:b w:val="0"/>
          <w:sz w:val="24"/>
          <w:szCs w:val="24"/>
        </w:rPr>
        <w:t>. Таким образом, в дополнении к ре</w:t>
      </w:r>
      <w:r w:rsidR="00C806B4" w:rsidRPr="007F7908">
        <w:rPr>
          <w:b w:val="0"/>
          <w:sz w:val="24"/>
          <w:szCs w:val="24"/>
        </w:rPr>
        <w:t>с</w:t>
      </w:r>
      <w:r w:rsidRPr="007F7908">
        <w:rPr>
          <w:b w:val="0"/>
          <w:sz w:val="24"/>
          <w:szCs w:val="24"/>
        </w:rPr>
        <w:t xml:space="preserve">пираторной несостоятельности у пациентов развивается полиорганная недостаточность от эмболов в органах, например, почках и мозге. ССЖЭ может поражать </w:t>
      </w:r>
      <w:r w:rsidR="00CF0AC3" w:rsidRPr="00CF0AC3">
        <w:rPr>
          <w:b w:val="0"/>
          <w:sz w:val="24"/>
          <w:szCs w:val="24"/>
        </w:rPr>
        <w:t>пациентов</w:t>
      </w:r>
      <w:r w:rsidRPr="007F7908">
        <w:rPr>
          <w:b w:val="0"/>
          <w:sz w:val="24"/>
          <w:szCs w:val="24"/>
        </w:rPr>
        <w:t xml:space="preserve"> даже с легким течением СКБ. Факторы риска развития ССЖЭ (</w:t>
      </w:r>
      <w:r w:rsidRPr="007F7908">
        <w:rPr>
          <w:sz w:val="24"/>
          <w:szCs w:val="24"/>
        </w:rPr>
        <w:t xml:space="preserve">уровень убедительности доказательства </w:t>
      </w:r>
      <w:r w:rsidRPr="007F7908">
        <w:rPr>
          <w:sz w:val="24"/>
          <w:szCs w:val="24"/>
          <w:lang w:val="en-US"/>
        </w:rPr>
        <w:t>D</w:t>
      </w:r>
      <w:r w:rsidRPr="007F7908">
        <w:rPr>
          <w:b w:val="0"/>
          <w:sz w:val="24"/>
          <w:szCs w:val="24"/>
        </w:rPr>
        <w:t xml:space="preserve">) </w:t>
      </w:r>
      <w:r w:rsidR="00C806B4" w:rsidRPr="00D75CF9">
        <w:rPr>
          <w:b w:val="0"/>
          <w:sz w:val="24"/>
          <w:szCs w:val="24"/>
        </w:rPr>
        <w:t xml:space="preserve">[42] </w:t>
      </w:r>
      <w:r w:rsidRPr="007F7908">
        <w:rPr>
          <w:b w:val="0"/>
          <w:sz w:val="24"/>
          <w:szCs w:val="24"/>
        </w:rPr>
        <w:t xml:space="preserve">– генотип </w:t>
      </w:r>
      <w:r w:rsidRPr="007F7908">
        <w:rPr>
          <w:b w:val="0"/>
          <w:sz w:val="24"/>
          <w:szCs w:val="24"/>
          <w:lang w:val="en-US"/>
        </w:rPr>
        <w:t>HbSC</w:t>
      </w:r>
      <w:r w:rsidRPr="007F7908">
        <w:rPr>
          <w:b w:val="0"/>
          <w:sz w:val="24"/>
          <w:szCs w:val="24"/>
        </w:rPr>
        <w:t>, беременность, предшествующее лечение глюкокортикостероидами. Клинические проявления сильно варьируют и зависят от того, какой орган и в какой степени вовлечен. В начале – болевой криз с быстрым появлением лихорадки, гипоксемии, азотемии, поражение печени, изменение сознания или комы. Гематологические черты – прогрессирующая анемия, нормобластоз в периферической крови, тромбоцитопения, ДВС. ССЖЭ часто подозревается, но достаточно тяжело его подтвердить. Непрямые доказательства ССЖЭ – наличие макрофагов загруженных жировыми включениями в бронхоальвеолярном лаваже, жировые включения в клетках легочных микрососудов или наличие жировых включений в лейкомассе венозной крови или множественные очаги некроза костного мозга при сканировании. Поражение легких (ОГРС, жировая эмболия легких) часто предшествует или сопровождает ССЖЭ, таким образом начатая трансфузионная терапия гипоксемии у пациентов с ОГС останавливает или предотвращает развитие ССЖЭ</w:t>
      </w:r>
      <w:r w:rsidR="00C806B4" w:rsidRPr="007F7908">
        <w:rPr>
          <w:b w:val="0"/>
          <w:sz w:val="24"/>
          <w:szCs w:val="24"/>
        </w:rPr>
        <w:t xml:space="preserve"> [40-42]</w:t>
      </w:r>
      <w:r w:rsidRPr="007F7908">
        <w:rPr>
          <w:b w:val="0"/>
          <w:sz w:val="24"/>
          <w:szCs w:val="24"/>
        </w:rPr>
        <w:t>.</w:t>
      </w:r>
    </w:p>
    <w:p w14:paraId="69596795" w14:textId="2B6BF398" w:rsidR="00BC4C78" w:rsidRPr="007F7908" w:rsidRDefault="00BC4C78" w:rsidP="007F7908">
      <w:pPr>
        <w:pStyle w:val="80"/>
        <w:spacing w:line="360" w:lineRule="auto"/>
        <w:ind w:firstLine="709"/>
        <w:rPr>
          <w:b w:val="0"/>
          <w:sz w:val="24"/>
          <w:szCs w:val="24"/>
        </w:rPr>
      </w:pPr>
      <w:r w:rsidRPr="007F7908">
        <w:rPr>
          <w:b w:val="0"/>
          <w:sz w:val="24"/>
          <w:szCs w:val="24"/>
        </w:rPr>
        <w:t>Дисфункция печени и желчевыводящих путей – одно из наиболее ча</w:t>
      </w:r>
      <w:r w:rsidR="00C806B4" w:rsidRPr="007F7908">
        <w:rPr>
          <w:b w:val="0"/>
          <w:sz w:val="24"/>
          <w:szCs w:val="24"/>
        </w:rPr>
        <w:t>с</w:t>
      </w:r>
      <w:r w:rsidRPr="007F7908">
        <w:rPr>
          <w:b w:val="0"/>
          <w:sz w:val="24"/>
          <w:szCs w:val="24"/>
        </w:rPr>
        <w:t>тых осложнений СКБ</w:t>
      </w:r>
      <w:r w:rsidR="00C806B4" w:rsidRPr="007F7908">
        <w:rPr>
          <w:b w:val="0"/>
          <w:sz w:val="24"/>
          <w:szCs w:val="24"/>
        </w:rPr>
        <w:t xml:space="preserve"> [43]</w:t>
      </w:r>
      <w:r w:rsidRPr="007F7908">
        <w:rPr>
          <w:b w:val="0"/>
          <w:sz w:val="24"/>
          <w:szCs w:val="24"/>
        </w:rPr>
        <w:t>. Гепатобилиарные осложнения можно разделить на несколько категорий: связанные с гемолизом, вызванные анемией и ее трансфузионной терапией, последствия «серповидности» и вазо-окклюзии, заболевания несвязанные с СКБ</w:t>
      </w:r>
      <w:r w:rsidR="00C806B4" w:rsidRPr="007F7908">
        <w:rPr>
          <w:b w:val="0"/>
          <w:sz w:val="24"/>
          <w:szCs w:val="24"/>
        </w:rPr>
        <w:t xml:space="preserve"> [43]</w:t>
      </w:r>
      <w:r w:rsidRPr="007F7908">
        <w:rPr>
          <w:b w:val="0"/>
          <w:sz w:val="24"/>
          <w:szCs w:val="24"/>
        </w:rPr>
        <w:t>.</w:t>
      </w:r>
    </w:p>
    <w:p w14:paraId="0B012CE4" w14:textId="1CDBFB8F" w:rsidR="00BC4C78" w:rsidRPr="007F7908" w:rsidRDefault="00BC4C78" w:rsidP="007F7908">
      <w:pPr>
        <w:pStyle w:val="80"/>
        <w:spacing w:line="360" w:lineRule="auto"/>
        <w:ind w:firstLine="708"/>
        <w:rPr>
          <w:b w:val="0"/>
          <w:sz w:val="24"/>
          <w:szCs w:val="24"/>
        </w:rPr>
      </w:pPr>
      <w:r w:rsidRPr="007F7908">
        <w:rPr>
          <w:b w:val="0"/>
          <w:sz w:val="24"/>
          <w:szCs w:val="24"/>
        </w:rPr>
        <w:t>Хронический гемолиз, с его ускоренным обменом билирубина, приводит к высокой заболеваемости желчнокаменной болезнью</w:t>
      </w:r>
      <w:r w:rsidR="00C806B4" w:rsidRPr="007F7908">
        <w:rPr>
          <w:b w:val="0"/>
          <w:sz w:val="24"/>
          <w:szCs w:val="24"/>
        </w:rPr>
        <w:t xml:space="preserve"> [43</w:t>
      </w:r>
      <w:r w:rsidR="00D66DF5" w:rsidRPr="007F7908">
        <w:rPr>
          <w:b w:val="0"/>
          <w:sz w:val="24"/>
          <w:szCs w:val="24"/>
        </w:rPr>
        <w:t>,44</w:t>
      </w:r>
      <w:r w:rsidR="00C806B4" w:rsidRPr="007F7908">
        <w:rPr>
          <w:b w:val="0"/>
          <w:sz w:val="24"/>
          <w:szCs w:val="24"/>
        </w:rPr>
        <w:t>]</w:t>
      </w:r>
      <w:r w:rsidRPr="007F7908">
        <w:rPr>
          <w:b w:val="0"/>
          <w:sz w:val="24"/>
          <w:szCs w:val="24"/>
        </w:rPr>
        <w:t xml:space="preserve">. Как правило, только по причине гемолиза концентрация билирубина у пациентов СКБ не превышает </w:t>
      </w:r>
      <w:r w:rsidR="00C806B4" w:rsidRPr="007F7908">
        <w:rPr>
          <w:b w:val="0"/>
          <w:sz w:val="24"/>
          <w:szCs w:val="24"/>
        </w:rPr>
        <w:t>68 мкмоль/л</w:t>
      </w:r>
      <w:r w:rsidRPr="007F7908">
        <w:rPr>
          <w:b w:val="0"/>
          <w:sz w:val="24"/>
          <w:szCs w:val="24"/>
        </w:rPr>
        <w:t>, конъюгированная фракция составляет менее 10%. Заметное увеличени</w:t>
      </w:r>
      <w:r w:rsidR="00C806B4" w:rsidRPr="007F7908">
        <w:rPr>
          <w:b w:val="0"/>
          <w:sz w:val="24"/>
          <w:szCs w:val="24"/>
        </w:rPr>
        <w:t>е неконъюгированной фракции было</w:t>
      </w:r>
      <w:r w:rsidRPr="007F7908">
        <w:rPr>
          <w:b w:val="0"/>
          <w:sz w:val="24"/>
          <w:szCs w:val="24"/>
        </w:rPr>
        <w:t xml:space="preserve"> зарегистрированы в связи с генетическим дефектом </w:t>
      </w:r>
      <w:r w:rsidRPr="007F7908">
        <w:rPr>
          <w:b w:val="0"/>
          <w:sz w:val="24"/>
          <w:szCs w:val="24"/>
        </w:rPr>
        <w:lastRenderedPageBreak/>
        <w:t>глюкуронилтрансферазной системы (синдром Жильбера)</w:t>
      </w:r>
      <w:r w:rsidR="00D66DF5" w:rsidRPr="007F7908">
        <w:rPr>
          <w:b w:val="0"/>
          <w:sz w:val="24"/>
          <w:szCs w:val="24"/>
        </w:rPr>
        <w:t xml:space="preserve"> [45,46</w:t>
      </w:r>
      <w:r w:rsidR="00C806B4" w:rsidRPr="007F7908">
        <w:rPr>
          <w:b w:val="0"/>
          <w:sz w:val="24"/>
          <w:szCs w:val="24"/>
        </w:rPr>
        <w:t>]</w:t>
      </w:r>
      <w:r w:rsidRPr="007F7908">
        <w:rPr>
          <w:b w:val="0"/>
          <w:sz w:val="24"/>
          <w:szCs w:val="24"/>
        </w:rPr>
        <w:t>.</w:t>
      </w:r>
    </w:p>
    <w:p w14:paraId="4723E039" w14:textId="3D262305" w:rsidR="00BC4C78" w:rsidRPr="007F7908" w:rsidRDefault="00BC4C78" w:rsidP="007F7908">
      <w:pPr>
        <w:pStyle w:val="80"/>
        <w:spacing w:line="360" w:lineRule="auto"/>
        <w:ind w:firstLine="709"/>
        <w:rPr>
          <w:b w:val="0"/>
          <w:sz w:val="24"/>
          <w:szCs w:val="24"/>
        </w:rPr>
      </w:pPr>
      <w:r w:rsidRPr="007F7908">
        <w:rPr>
          <w:b w:val="0"/>
          <w:sz w:val="24"/>
          <w:szCs w:val="24"/>
        </w:rPr>
        <w:t>Ультразвуковое обследование популяций пациентов показало, что начало желчнокаменной болезни приходиться на возраст от 2 до 4 лет</w:t>
      </w:r>
      <w:r w:rsidR="002E228E" w:rsidRPr="007F7908">
        <w:rPr>
          <w:b w:val="0"/>
          <w:sz w:val="24"/>
          <w:szCs w:val="24"/>
        </w:rPr>
        <w:t xml:space="preserve"> [47]</w:t>
      </w:r>
      <w:r w:rsidRPr="007F7908">
        <w:rPr>
          <w:b w:val="0"/>
          <w:sz w:val="24"/>
          <w:szCs w:val="24"/>
        </w:rPr>
        <w:t xml:space="preserve">. С возрастом частота встречаемости желчнокаменной болезни увеличивается, достигая к 18 годам 30%. Распространенность этого осложнения зависит от пищевых привязанностей </w:t>
      </w:r>
      <w:r w:rsidR="00D37CCF" w:rsidRPr="00D37CCF">
        <w:rPr>
          <w:b w:val="0"/>
          <w:sz w:val="24"/>
          <w:szCs w:val="24"/>
        </w:rPr>
        <w:t xml:space="preserve">пациентов </w:t>
      </w:r>
      <w:r w:rsidRPr="007F7908">
        <w:rPr>
          <w:b w:val="0"/>
          <w:sz w:val="24"/>
          <w:szCs w:val="24"/>
        </w:rPr>
        <w:t>(пациенты, имеющие в рационе питания преобладание растительных волокон, реже имеют холелитиаз) и генотипа заболевания. Ксенобиотики, такие как цефалоспорины третьего поколения, могут кристаллизоваться в просвете желчного пузыря, а различия в использовании таких антибиотиков может объяснить некоторые географические различия в частоте развития холелитиаза. Сонаследование α-талассемии уменьшает степень гемолиза и, соответственно, частоту образования камней в желчном пузыре. Обструкция общего желчного протока часто неполная, поскольку пигментные камни небольшие, но они все же могут вызывать характерные биохимические изменения холестаза. Желчнокаменная болезнь может протекать с или без панкреатита</w:t>
      </w:r>
      <w:r w:rsidR="00D66DF5" w:rsidRPr="007F7908">
        <w:rPr>
          <w:b w:val="0"/>
          <w:sz w:val="24"/>
          <w:szCs w:val="24"/>
        </w:rPr>
        <w:t xml:space="preserve"> [43,44</w:t>
      </w:r>
      <w:r w:rsidR="002E228E" w:rsidRPr="007F7908">
        <w:rPr>
          <w:b w:val="0"/>
          <w:sz w:val="24"/>
          <w:szCs w:val="24"/>
        </w:rPr>
        <w:t>,47-49]</w:t>
      </w:r>
      <w:r w:rsidRPr="007F7908">
        <w:rPr>
          <w:b w:val="0"/>
          <w:sz w:val="24"/>
          <w:szCs w:val="24"/>
        </w:rPr>
        <w:t>.</w:t>
      </w:r>
    </w:p>
    <w:p w14:paraId="6DD16087" w14:textId="647EB99A" w:rsidR="00BC4C78" w:rsidRPr="007F7908" w:rsidRDefault="00BC4C78" w:rsidP="007F7908">
      <w:pPr>
        <w:pStyle w:val="80"/>
        <w:spacing w:line="360" w:lineRule="auto"/>
        <w:ind w:firstLine="709"/>
        <w:rPr>
          <w:b w:val="0"/>
          <w:sz w:val="24"/>
          <w:szCs w:val="24"/>
        </w:rPr>
      </w:pPr>
      <w:r w:rsidRPr="007F7908">
        <w:rPr>
          <w:b w:val="0"/>
          <w:sz w:val="24"/>
          <w:szCs w:val="24"/>
        </w:rPr>
        <w:t>Желчный осадок представляет собой вязкий материал, который не дает акустической тени на УЗИ и может быть предвестником развития желчного камня. Некоторые антибиотики, такие как цефтриаксон, могут способствовать образованию осадка. Исследования у пациентов с СКБ показывают, что в желчном пузыре осадок часто встречается с камнями, но осадок сам по себе может и не прогрессировать в образование камней</w:t>
      </w:r>
      <w:r w:rsidR="002E228E" w:rsidRPr="007F7908">
        <w:rPr>
          <w:b w:val="0"/>
          <w:sz w:val="24"/>
          <w:szCs w:val="24"/>
        </w:rPr>
        <w:t xml:space="preserve"> [47-49]</w:t>
      </w:r>
      <w:r w:rsidRPr="007F7908">
        <w:rPr>
          <w:b w:val="0"/>
          <w:sz w:val="24"/>
          <w:szCs w:val="24"/>
        </w:rPr>
        <w:t xml:space="preserve">. Тем не менее, период наблюдения за </w:t>
      </w:r>
      <w:r w:rsidR="00D37CCF">
        <w:rPr>
          <w:b w:val="0"/>
          <w:sz w:val="24"/>
          <w:szCs w:val="24"/>
        </w:rPr>
        <w:t>пациентами</w:t>
      </w:r>
      <w:r w:rsidRPr="007F7908">
        <w:rPr>
          <w:b w:val="0"/>
          <w:sz w:val="24"/>
          <w:szCs w:val="24"/>
        </w:rPr>
        <w:t xml:space="preserve"> в таких исследованиях мал.</w:t>
      </w:r>
    </w:p>
    <w:p w14:paraId="1470FCD4" w14:textId="45F86841" w:rsidR="00BC4C78" w:rsidRPr="007F7908" w:rsidRDefault="00BC4C78" w:rsidP="007F7908">
      <w:pPr>
        <w:pStyle w:val="80"/>
        <w:spacing w:line="360" w:lineRule="auto"/>
        <w:ind w:firstLine="709"/>
        <w:rPr>
          <w:b w:val="0"/>
          <w:sz w:val="24"/>
          <w:szCs w:val="24"/>
        </w:rPr>
      </w:pPr>
      <w:r w:rsidRPr="007F7908">
        <w:rPr>
          <w:b w:val="0"/>
          <w:sz w:val="24"/>
          <w:szCs w:val="24"/>
        </w:rPr>
        <w:t>Лихорадка, тошнота, рвота и боли в животе – частые проявления при многих заболеваниях печени, кишечника, поджелудочной железы, позвонков, легких и неврологических заболеваний</w:t>
      </w:r>
      <w:r w:rsidR="002E228E" w:rsidRPr="007F7908">
        <w:rPr>
          <w:b w:val="0"/>
          <w:sz w:val="24"/>
          <w:szCs w:val="24"/>
        </w:rPr>
        <w:t xml:space="preserve"> [50]</w:t>
      </w:r>
      <w:r w:rsidRPr="007F7908">
        <w:rPr>
          <w:b w:val="0"/>
          <w:sz w:val="24"/>
          <w:szCs w:val="24"/>
        </w:rPr>
        <w:t xml:space="preserve">. В таблице </w:t>
      </w:r>
      <w:r w:rsidR="002E59A8" w:rsidRPr="007F7908">
        <w:rPr>
          <w:b w:val="0"/>
          <w:sz w:val="24"/>
          <w:szCs w:val="24"/>
        </w:rPr>
        <w:t>1</w:t>
      </w:r>
      <w:r w:rsidRPr="007F7908">
        <w:rPr>
          <w:b w:val="0"/>
          <w:sz w:val="24"/>
          <w:szCs w:val="24"/>
        </w:rPr>
        <w:t xml:space="preserve"> представлен перечень заболеваний, которые могут в дебюте иметь выше перечисленные симптомы, и часто встречаются у </w:t>
      </w:r>
      <w:r w:rsidR="00D37CCF" w:rsidRPr="00D37CCF">
        <w:rPr>
          <w:b w:val="0"/>
          <w:sz w:val="24"/>
          <w:szCs w:val="24"/>
        </w:rPr>
        <w:t>пациентов</w:t>
      </w:r>
      <w:r w:rsidRPr="007F7908">
        <w:rPr>
          <w:b w:val="0"/>
          <w:sz w:val="24"/>
          <w:szCs w:val="24"/>
        </w:rPr>
        <w:t xml:space="preserve"> СКБ</w:t>
      </w:r>
      <w:r w:rsidR="002E228E" w:rsidRPr="007F7908">
        <w:rPr>
          <w:b w:val="0"/>
          <w:sz w:val="24"/>
          <w:szCs w:val="24"/>
        </w:rPr>
        <w:t xml:space="preserve"> [50]</w:t>
      </w:r>
      <w:r w:rsidRPr="007F7908">
        <w:rPr>
          <w:b w:val="0"/>
          <w:sz w:val="24"/>
          <w:szCs w:val="24"/>
        </w:rPr>
        <w:t>.</w:t>
      </w:r>
    </w:p>
    <w:p w14:paraId="4DA00624" w14:textId="77777777" w:rsidR="00BC4C78" w:rsidRPr="007F7908" w:rsidRDefault="00BC4C78" w:rsidP="007F7908">
      <w:pPr>
        <w:pStyle w:val="80"/>
        <w:spacing w:line="360" w:lineRule="auto"/>
        <w:ind w:firstLine="0"/>
        <w:rPr>
          <w:b w:val="0"/>
          <w:sz w:val="24"/>
          <w:szCs w:val="24"/>
        </w:rPr>
      </w:pPr>
    </w:p>
    <w:p w14:paraId="0F18649A" w14:textId="33015D21" w:rsidR="00BC4C78" w:rsidRPr="007F7908" w:rsidRDefault="00BC4C78" w:rsidP="007F7908">
      <w:pPr>
        <w:pStyle w:val="80"/>
        <w:spacing w:line="360" w:lineRule="auto"/>
        <w:ind w:firstLine="0"/>
        <w:rPr>
          <w:b w:val="0"/>
          <w:sz w:val="24"/>
          <w:szCs w:val="24"/>
        </w:rPr>
      </w:pPr>
      <w:r w:rsidRPr="007F7908">
        <w:rPr>
          <w:b w:val="0"/>
          <w:sz w:val="24"/>
          <w:szCs w:val="24"/>
        </w:rPr>
        <w:t xml:space="preserve">Таблица </w:t>
      </w:r>
      <w:r w:rsidR="004045CC" w:rsidRPr="007F7908">
        <w:rPr>
          <w:b w:val="0"/>
          <w:sz w:val="24"/>
          <w:szCs w:val="24"/>
        </w:rPr>
        <w:t>1</w:t>
      </w:r>
      <w:r w:rsidRPr="007F7908">
        <w:rPr>
          <w:b w:val="0"/>
          <w:sz w:val="24"/>
          <w:szCs w:val="24"/>
        </w:rPr>
        <w:t>. Причины боли в животе (правый верхний квадрант) и изменения печеночных показателей в биохимическом анализе крови.</w:t>
      </w:r>
    </w:p>
    <w:p w14:paraId="35D83366" w14:textId="77777777" w:rsidR="00BC4C78" w:rsidRPr="007F7908" w:rsidRDefault="00BC4C78" w:rsidP="007F7908">
      <w:pPr>
        <w:pStyle w:val="80"/>
        <w:spacing w:line="360" w:lineRule="auto"/>
        <w:ind w:firstLine="0"/>
        <w:rPr>
          <w:b w:val="0"/>
          <w:sz w:val="24"/>
          <w:szCs w:val="24"/>
        </w:rPr>
      </w:pPr>
    </w:p>
    <w:tbl>
      <w:tblPr>
        <w:tblStyle w:val="a7"/>
        <w:tblW w:w="0" w:type="auto"/>
        <w:jc w:val="center"/>
        <w:tblLook w:val="04A0" w:firstRow="1" w:lastRow="0" w:firstColumn="1" w:lastColumn="0" w:noHBand="0" w:noVBand="1"/>
      </w:tblPr>
      <w:tblGrid>
        <w:gridCol w:w="6629"/>
      </w:tblGrid>
      <w:tr w:rsidR="00BC4C78" w:rsidRPr="007F7908" w14:paraId="784A6C59" w14:textId="77777777" w:rsidTr="00BC4C78">
        <w:trPr>
          <w:jc w:val="center"/>
        </w:trPr>
        <w:tc>
          <w:tcPr>
            <w:tcW w:w="6629" w:type="dxa"/>
          </w:tcPr>
          <w:p w14:paraId="4238A686"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t>Билома</w:t>
            </w:r>
          </w:p>
          <w:p w14:paraId="12592DB0"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t>Фокальная нодулярная гиперплазия печени у детей</w:t>
            </w:r>
          </w:p>
          <w:p w14:paraId="023A6599"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t>Грибковое поражение печени</w:t>
            </w:r>
          </w:p>
          <w:p w14:paraId="15585BF4"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t>Стеноз печеночной артерии</w:t>
            </w:r>
          </w:p>
          <w:p w14:paraId="79CC4A0D"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t>Инфаркт/абсцесс печени</w:t>
            </w:r>
          </w:p>
          <w:p w14:paraId="2D41BE39"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lastRenderedPageBreak/>
              <w:t>Тромбоз печеночной вены</w:t>
            </w:r>
          </w:p>
          <w:p w14:paraId="4E2B60F4"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t>Ишемия мезентерик/толстокишечная</w:t>
            </w:r>
          </w:p>
          <w:p w14:paraId="71335F15"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t>Панкреатит</w:t>
            </w:r>
          </w:p>
          <w:p w14:paraId="5AD39ECA"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t>Периаппендикулярный абсцесс</w:t>
            </w:r>
          </w:p>
          <w:p w14:paraId="037F9676"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t>Около толстокишечный абсцесс</w:t>
            </w:r>
          </w:p>
          <w:p w14:paraId="50BBCFA2"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t>Инфаркт/абсцесс легкого</w:t>
            </w:r>
          </w:p>
          <w:p w14:paraId="50195E7B" w14:textId="77777777" w:rsidR="00BC4C78" w:rsidRPr="007F7908" w:rsidRDefault="00BC4C78" w:rsidP="007F7908">
            <w:pPr>
              <w:pStyle w:val="80"/>
              <w:shd w:val="clear" w:color="auto" w:fill="auto"/>
              <w:spacing w:line="360" w:lineRule="auto"/>
              <w:ind w:firstLine="0"/>
              <w:rPr>
                <w:b w:val="0"/>
                <w:sz w:val="24"/>
                <w:szCs w:val="24"/>
              </w:rPr>
            </w:pPr>
            <w:r w:rsidRPr="007F7908">
              <w:rPr>
                <w:b w:val="0"/>
                <w:sz w:val="24"/>
                <w:szCs w:val="24"/>
              </w:rPr>
              <w:t>Тромбоз почечной вены</w:t>
            </w:r>
          </w:p>
        </w:tc>
      </w:tr>
    </w:tbl>
    <w:p w14:paraId="5A2B801A" w14:textId="77777777" w:rsidR="00BC4C78" w:rsidRPr="007F7908" w:rsidRDefault="00BC4C78" w:rsidP="007F7908">
      <w:pPr>
        <w:pStyle w:val="80"/>
        <w:spacing w:line="360" w:lineRule="auto"/>
        <w:ind w:firstLine="0"/>
        <w:rPr>
          <w:b w:val="0"/>
          <w:sz w:val="24"/>
          <w:szCs w:val="24"/>
        </w:rPr>
      </w:pPr>
    </w:p>
    <w:p w14:paraId="51DE4354" w14:textId="6B3AD66B" w:rsidR="00BC4C78" w:rsidRPr="007F7908" w:rsidRDefault="00BC4C78" w:rsidP="007F7908">
      <w:pPr>
        <w:pStyle w:val="80"/>
        <w:spacing w:line="360" w:lineRule="auto"/>
        <w:ind w:firstLine="709"/>
        <w:rPr>
          <w:b w:val="0"/>
          <w:sz w:val="24"/>
          <w:szCs w:val="24"/>
        </w:rPr>
      </w:pPr>
      <w:r w:rsidRPr="007F7908">
        <w:rPr>
          <w:b w:val="0"/>
          <w:sz w:val="24"/>
          <w:szCs w:val="24"/>
        </w:rPr>
        <w:t>Необходимо проведение тщательного клинического обследования для установления четкого диагноза. Сцинтиграфия печени может быть полезной, но ее использование является спорным из-за высокого процента ложно положительных результатов и низкой прогностической ценности положительного результата. Тем не менее, она имеет высокую отрицательную прогностическую ценность. Ложно положительный результат может возникнуть в результате длительного голодания, тяжелых заболеваний печени, обструкции внепеченочной, хронического холецистита, или наркотически индуцированного спазма сфинктера Одди.</w:t>
      </w:r>
    </w:p>
    <w:p w14:paraId="069A181A" w14:textId="5CD4668B" w:rsidR="003262D3" w:rsidRPr="007F7908" w:rsidRDefault="00D75AAC" w:rsidP="007F7908">
      <w:pPr>
        <w:spacing w:after="0" w:line="360" w:lineRule="auto"/>
        <w:ind w:firstLine="708"/>
        <w:jc w:val="both"/>
        <w:rPr>
          <w:rFonts w:ascii="Times New Roman" w:hAnsi="Times New Roman" w:cs="Times New Roman"/>
          <w:sz w:val="24"/>
          <w:szCs w:val="24"/>
        </w:rPr>
      </w:pPr>
      <w:r w:rsidRPr="007F7908">
        <w:rPr>
          <w:rFonts w:ascii="Times New Roman" w:hAnsi="Times New Roman" w:cs="Times New Roman"/>
          <w:sz w:val="24"/>
          <w:szCs w:val="24"/>
        </w:rPr>
        <w:t>Описано несколько случаев прогрессирующего холестаза, которые характеризовались болью в верхнем правом квадранте живота, экстремально высоким содержанием билирубина, резким повышением щелочной фосфатазы, вариабельным повышением печеночных трансаминаз, часто сопровождались почечной недостаточностью, тромбоципенией и выраженной гипокоагуляцией</w:t>
      </w:r>
      <w:r w:rsidR="002E228E" w:rsidRPr="007F7908">
        <w:rPr>
          <w:rFonts w:ascii="Times New Roman" w:hAnsi="Times New Roman" w:cs="Times New Roman"/>
          <w:sz w:val="24"/>
          <w:szCs w:val="24"/>
        </w:rPr>
        <w:t xml:space="preserve"> [51]</w:t>
      </w:r>
      <w:r w:rsidRPr="007F7908">
        <w:rPr>
          <w:rFonts w:ascii="Times New Roman" w:hAnsi="Times New Roman" w:cs="Times New Roman"/>
          <w:sz w:val="24"/>
          <w:szCs w:val="24"/>
        </w:rPr>
        <w:t>. Смертность за счет неконтролируемой кровоточивости и печеночноклеточной недостаточности</w:t>
      </w:r>
      <w:r w:rsidR="002E228E" w:rsidRPr="007F7908">
        <w:rPr>
          <w:rFonts w:ascii="Times New Roman" w:hAnsi="Times New Roman" w:cs="Times New Roman"/>
          <w:sz w:val="24"/>
          <w:szCs w:val="24"/>
        </w:rPr>
        <w:t xml:space="preserve"> [51]</w:t>
      </w:r>
      <w:r w:rsidRPr="007F7908">
        <w:rPr>
          <w:rFonts w:ascii="Times New Roman" w:hAnsi="Times New Roman" w:cs="Times New Roman"/>
          <w:sz w:val="24"/>
          <w:szCs w:val="24"/>
        </w:rPr>
        <w:t>.</w:t>
      </w:r>
    </w:p>
    <w:p w14:paraId="65EAB890" w14:textId="14D56FFB" w:rsidR="00D75AAC" w:rsidRPr="007F7908" w:rsidRDefault="00D75AAC" w:rsidP="007F7908">
      <w:pPr>
        <w:pStyle w:val="80"/>
        <w:spacing w:line="360" w:lineRule="auto"/>
        <w:ind w:firstLine="709"/>
        <w:rPr>
          <w:b w:val="0"/>
          <w:sz w:val="24"/>
          <w:szCs w:val="24"/>
        </w:rPr>
      </w:pPr>
      <w:r w:rsidRPr="007F7908">
        <w:rPr>
          <w:b w:val="0"/>
          <w:sz w:val="24"/>
          <w:szCs w:val="24"/>
        </w:rPr>
        <w:t>Секвестрация в селезенке – основная причина острого глубокого снижения гемоглобина, что не редко приводит к летальному исходу (у детей одна из основных причин смерти)</w:t>
      </w:r>
      <w:r w:rsidR="00D01FD9" w:rsidRPr="007F7908">
        <w:rPr>
          <w:b w:val="0"/>
          <w:sz w:val="24"/>
          <w:szCs w:val="24"/>
        </w:rPr>
        <w:t xml:space="preserve"> [26,52]</w:t>
      </w:r>
      <w:r w:rsidRPr="007F7908">
        <w:rPr>
          <w:b w:val="0"/>
          <w:sz w:val="24"/>
          <w:szCs w:val="24"/>
        </w:rPr>
        <w:t>.</w:t>
      </w:r>
    </w:p>
    <w:p w14:paraId="443F8275" w14:textId="0E58F723" w:rsidR="006A7884" w:rsidRPr="007F7908" w:rsidRDefault="00D75AAC" w:rsidP="007F7908">
      <w:pPr>
        <w:pStyle w:val="80"/>
        <w:spacing w:line="360" w:lineRule="auto"/>
        <w:ind w:firstLine="709"/>
        <w:rPr>
          <w:b w:val="0"/>
          <w:sz w:val="24"/>
          <w:szCs w:val="24"/>
        </w:rPr>
      </w:pPr>
      <w:r w:rsidRPr="007F7908">
        <w:rPr>
          <w:b w:val="0"/>
          <w:sz w:val="24"/>
          <w:szCs w:val="24"/>
        </w:rPr>
        <w:t xml:space="preserve">Острая секвестрация в селезенке (ОСС) развивается в результате задержки эритроцитов в селезенке с последующим развитием стремительного снижения </w:t>
      </w:r>
      <w:r w:rsidRPr="007F7908">
        <w:rPr>
          <w:b w:val="0"/>
          <w:sz w:val="24"/>
          <w:szCs w:val="24"/>
          <w:lang w:val="en-US"/>
        </w:rPr>
        <w:t>Hb</w:t>
      </w:r>
      <w:r w:rsidRPr="007F7908">
        <w:rPr>
          <w:b w:val="0"/>
          <w:sz w:val="24"/>
          <w:szCs w:val="24"/>
        </w:rPr>
        <w:t xml:space="preserve"> (и высоким риском развития гипоксического шока.  Диагностическими критериями ОСС можно считать стремительное снижение </w:t>
      </w:r>
      <w:r w:rsidRPr="007F7908">
        <w:rPr>
          <w:b w:val="0"/>
          <w:sz w:val="24"/>
          <w:szCs w:val="24"/>
          <w:lang w:val="en-US"/>
        </w:rPr>
        <w:t>Hb</w:t>
      </w:r>
      <w:r w:rsidRPr="007F7908">
        <w:rPr>
          <w:b w:val="0"/>
          <w:sz w:val="24"/>
          <w:szCs w:val="24"/>
        </w:rPr>
        <w:t xml:space="preserve"> на 20 г/л относительно исходного, резко выраженный ретикулоцитоз, остро развившаяся спленомегали</w:t>
      </w:r>
      <w:r w:rsidR="00846A90" w:rsidRPr="007F7908">
        <w:rPr>
          <w:b w:val="0"/>
          <w:sz w:val="24"/>
          <w:szCs w:val="24"/>
        </w:rPr>
        <w:t>я</w:t>
      </w:r>
      <w:r w:rsidRPr="007F7908">
        <w:rPr>
          <w:b w:val="0"/>
          <w:sz w:val="24"/>
          <w:szCs w:val="24"/>
        </w:rPr>
        <w:t xml:space="preserve">. ОСС может возникнуть в лубом возрасте начиная с 5 недель жизни, наиболее часто с 3 мес. до 5 лет, часто провоцируется вирусной или бактериальной инфекцией. Обычные клинические проявления при ОСС – внезапная слабость, бледность, тахикардия, тахипноэ и увеличение живота. Смертность при ОСС составляет 20%. Прогностические факторы развития ОСС не определены. Наиболее часто и в более раннем возрасте  ОСС развивается у </w:t>
      </w:r>
      <w:r w:rsidR="00D37CCF" w:rsidRPr="00D37CCF">
        <w:rPr>
          <w:b w:val="0"/>
          <w:sz w:val="24"/>
          <w:szCs w:val="24"/>
        </w:rPr>
        <w:t>пациентов</w:t>
      </w:r>
      <w:r w:rsidRPr="007F7908">
        <w:rPr>
          <w:b w:val="0"/>
          <w:sz w:val="24"/>
          <w:szCs w:val="24"/>
        </w:rPr>
        <w:t xml:space="preserve"> с </w:t>
      </w:r>
      <w:r w:rsidRPr="007F7908">
        <w:rPr>
          <w:b w:val="0"/>
          <w:sz w:val="24"/>
          <w:szCs w:val="24"/>
          <w:lang w:val="en-US"/>
        </w:rPr>
        <w:t>HbSS</w:t>
      </w:r>
      <w:r w:rsidRPr="007F7908">
        <w:rPr>
          <w:b w:val="0"/>
          <w:sz w:val="24"/>
          <w:szCs w:val="24"/>
        </w:rPr>
        <w:t xml:space="preserve"> СКБ, реже при </w:t>
      </w:r>
      <w:r w:rsidRPr="007F7908">
        <w:rPr>
          <w:b w:val="0"/>
          <w:sz w:val="24"/>
          <w:szCs w:val="24"/>
          <w:lang w:val="en-US"/>
        </w:rPr>
        <w:t>HbSC</w:t>
      </w:r>
      <w:r w:rsidRPr="007F7908">
        <w:rPr>
          <w:b w:val="0"/>
          <w:sz w:val="24"/>
          <w:szCs w:val="24"/>
        </w:rPr>
        <w:t xml:space="preserve"> и </w:t>
      </w:r>
      <w:r w:rsidRPr="007F7908">
        <w:rPr>
          <w:b w:val="0"/>
          <w:sz w:val="24"/>
          <w:szCs w:val="24"/>
          <w:lang w:val="en-US"/>
        </w:rPr>
        <w:t>S</w:t>
      </w:r>
      <w:r w:rsidRPr="007F7908">
        <w:rPr>
          <w:b w:val="0"/>
          <w:sz w:val="24"/>
          <w:szCs w:val="24"/>
        </w:rPr>
        <w:t>/β</w:t>
      </w:r>
      <w:r w:rsidRPr="007F7908">
        <w:rPr>
          <w:b w:val="0"/>
          <w:bCs w:val="0"/>
          <w:sz w:val="24"/>
          <w:szCs w:val="24"/>
          <w:vertAlign w:val="superscript"/>
        </w:rPr>
        <w:t>+</w:t>
      </w:r>
      <w:r w:rsidRPr="007F7908">
        <w:rPr>
          <w:b w:val="0"/>
          <w:sz w:val="24"/>
          <w:szCs w:val="24"/>
        </w:rPr>
        <w:t xml:space="preserve">-талассемией (средний </w:t>
      </w:r>
      <w:r w:rsidRPr="007F7908">
        <w:rPr>
          <w:b w:val="0"/>
          <w:sz w:val="24"/>
          <w:szCs w:val="24"/>
        </w:rPr>
        <w:lastRenderedPageBreak/>
        <w:t>возраст 9 лет)</w:t>
      </w:r>
      <w:r w:rsidR="00846A90" w:rsidRPr="007F7908">
        <w:rPr>
          <w:b w:val="0"/>
          <w:sz w:val="24"/>
          <w:szCs w:val="24"/>
        </w:rPr>
        <w:t xml:space="preserve"> [52]</w:t>
      </w:r>
      <w:r w:rsidRPr="007F7908">
        <w:rPr>
          <w:b w:val="0"/>
          <w:sz w:val="24"/>
          <w:szCs w:val="24"/>
        </w:rPr>
        <w:t>.</w:t>
      </w:r>
    </w:p>
    <w:p w14:paraId="3DDEB2E2" w14:textId="5655EC1F" w:rsidR="00D75AAC" w:rsidRPr="007F7908" w:rsidRDefault="00D75AAC" w:rsidP="007F7908">
      <w:pPr>
        <w:pStyle w:val="80"/>
        <w:spacing w:line="360" w:lineRule="auto"/>
        <w:ind w:firstLine="709"/>
        <w:rPr>
          <w:b w:val="0"/>
          <w:sz w:val="24"/>
          <w:szCs w:val="24"/>
        </w:rPr>
      </w:pPr>
      <w:r w:rsidRPr="007F7908">
        <w:rPr>
          <w:b w:val="0"/>
          <w:sz w:val="24"/>
          <w:szCs w:val="24"/>
        </w:rPr>
        <w:t xml:space="preserve">Почки у </w:t>
      </w:r>
      <w:r w:rsidR="00D37CCF" w:rsidRPr="00D37CCF">
        <w:rPr>
          <w:b w:val="0"/>
          <w:sz w:val="24"/>
          <w:szCs w:val="24"/>
        </w:rPr>
        <w:t>пациентов</w:t>
      </w:r>
      <w:r w:rsidRPr="007F7908">
        <w:rPr>
          <w:b w:val="0"/>
          <w:sz w:val="24"/>
          <w:szCs w:val="24"/>
        </w:rPr>
        <w:t xml:space="preserve"> с СКБ имеют множественные структурные и функциональные нарушения на протяжении всего нефрона</w:t>
      </w:r>
      <w:r w:rsidR="00846A90" w:rsidRPr="007F7908">
        <w:rPr>
          <w:b w:val="0"/>
          <w:sz w:val="24"/>
          <w:szCs w:val="24"/>
        </w:rPr>
        <w:t xml:space="preserve"> [53]</w:t>
      </w:r>
      <w:r w:rsidRPr="007F7908">
        <w:rPr>
          <w:b w:val="0"/>
          <w:sz w:val="24"/>
          <w:szCs w:val="24"/>
        </w:rPr>
        <w:t xml:space="preserve">. Мозговое вещество почки, место расположения почечных канальцев, сосудов (часто называется </w:t>
      </w:r>
      <w:r w:rsidRPr="007F7908">
        <w:rPr>
          <w:b w:val="0"/>
          <w:i/>
          <w:sz w:val="24"/>
          <w:szCs w:val="24"/>
        </w:rPr>
        <w:t>vasa recta)</w:t>
      </w:r>
      <w:r w:rsidRPr="007F7908">
        <w:rPr>
          <w:b w:val="0"/>
          <w:sz w:val="24"/>
          <w:szCs w:val="24"/>
        </w:rPr>
        <w:t xml:space="preserve"> характеризуется гипоксией, ацидом, гипертоничностью, что способствует полимеризации </w:t>
      </w:r>
      <w:r w:rsidRPr="007F7908">
        <w:rPr>
          <w:b w:val="0"/>
          <w:sz w:val="24"/>
          <w:szCs w:val="24"/>
          <w:lang w:val="en-US"/>
        </w:rPr>
        <w:t>HbS</w:t>
      </w:r>
      <w:r w:rsidRPr="007F7908">
        <w:rPr>
          <w:b w:val="0"/>
          <w:sz w:val="24"/>
          <w:szCs w:val="24"/>
        </w:rPr>
        <w:t xml:space="preserve"> и, соответственно, серповидности эритроцитов, что приводит к быстрому нарушению кровоснабжения, а вслед за этим и функции. С возрастом отмечается резкое снижение количества сосудов в этой области, оставшиеся сосуды значительно расширены и спиралевидно извиты и часто слепо заканчиваются. В таблице </w:t>
      </w:r>
      <w:r w:rsidR="002E7507" w:rsidRPr="007F7908">
        <w:rPr>
          <w:b w:val="0"/>
          <w:sz w:val="24"/>
          <w:szCs w:val="24"/>
        </w:rPr>
        <w:t>2</w:t>
      </w:r>
      <w:r w:rsidRPr="007F7908">
        <w:rPr>
          <w:b w:val="0"/>
          <w:sz w:val="24"/>
          <w:szCs w:val="24"/>
        </w:rPr>
        <w:t xml:space="preserve"> суммированы все почечные осложнения вызванные СКБ</w:t>
      </w:r>
      <w:r w:rsidR="00846A90" w:rsidRPr="007F7908">
        <w:rPr>
          <w:b w:val="0"/>
          <w:sz w:val="24"/>
          <w:szCs w:val="24"/>
        </w:rPr>
        <w:t xml:space="preserve"> [53]</w:t>
      </w:r>
      <w:r w:rsidRPr="007F7908">
        <w:rPr>
          <w:b w:val="0"/>
          <w:sz w:val="24"/>
          <w:szCs w:val="24"/>
        </w:rPr>
        <w:t xml:space="preserve">.  </w:t>
      </w:r>
    </w:p>
    <w:p w14:paraId="23814F6F" w14:textId="77777777" w:rsidR="00D75AAC" w:rsidRPr="007F7908" w:rsidRDefault="00D75AAC" w:rsidP="007F7908">
      <w:pPr>
        <w:pStyle w:val="80"/>
        <w:spacing w:line="360" w:lineRule="auto"/>
        <w:ind w:firstLine="0"/>
        <w:rPr>
          <w:b w:val="0"/>
          <w:sz w:val="24"/>
          <w:szCs w:val="24"/>
        </w:rPr>
      </w:pPr>
    </w:p>
    <w:p w14:paraId="32D12C2B" w14:textId="257D6A53" w:rsidR="00D75AAC" w:rsidRPr="007F7908" w:rsidRDefault="00D75AAC" w:rsidP="007F7908">
      <w:pPr>
        <w:pStyle w:val="80"/>
        <w:spacing w:line="360" w:lineRule="auto"/>
        <w:ind w:firstLine="0"/>
        <w:rPr>
          <w:b w:val="0"/>
          <w:sz w:val="24"/>
          <w:szCs w:val="24"/>
        </w:rPr>
      </w:pPr>
      <w:r w:rsidRPr="007F7908">
        <w:rPr>
          <w:b w:val="0"/>
          <w:sz w:val="24"/>
          <w:szCs w:val="24"/>
        </w:rPr>
        <w:t xml:space="preserve">Таблица </w:t>
      </w:r>
      <w:r w:rsidR="002E7507" w:rsidRPr="007F7908">
        <w:rPr>
          <w:b w:val="0"/>
          <w:sz w:val="24"/>
          <w:szCs w:val="24"/>
        </w:rPr>
        <w:t>2</w:t>
      </w:r>
      <w:r w:rsidRPr="007F7908">
        <w:rPr>
          <w:b w:val="0"/>
          <w:sz w:val="24"/>
          <w:szCs w:val="24"/>
        </w:rPr>
        <w:t>. Поражение почек при СКБ.</w:t>
      </w:r>
    </w:p>
    <w:tbl>
      <w:tblPr>
        <w:tblStyle w:val="a7"/>
        <w:tblW w:w="0" w:type="auto"/>
        <w:tblLook w:val="04A0" w:firstRow="1" w:lastRow="0" w:firstColumn="1" w:lastColumn="0" w:noHBand="0" w:noVBand="1"/>
      </w:tblPr>
      <w:tblGrid>
        <w:gridCol w:w="4717"/>
        <w:gridCol w:w="4713"/>
      </w:tblGrid>
      <w:tr w:rsidR="00D75AAC" w:rsidRPr="007F7908" w14:paraId="14CD6F50" w14:textId="77777777" w:rsidTr="00D75AAC">
        <w:tc>
          <w:tcPr>
            <w:tcW w:w="4787" w:type="dxa"/>
          </w:tcPr>
          <w:p w14:paraId="1D98351B" w14:textId="77777777" w:rsidR="00D75AAC" w:rsidRPr="007F7908" w:rsidRDefault="00D75AAC" w:rsidP="007F7908">
            <w:pPr>
              <w:pStyle w:val="80"/>
              <w:shd w:val="clear" w:color="auto" w:fill="auto"/>
              <w:spacing w:line="360" w:lineRule="auto"/>
              <w:ind w:firstLine="0"/>
              <w:rPr>
                <w:b w:val="0"/>
                <w:sz w:val="24"/>
                <w:szCs w:val="24"/>
              </w:rPr>
            </w:pPr>
            <w:r w:rsidRPr="007F7908">
              <w:rPr>
                <w:b w:val="0"/>
                <w:sz w:val="24"/>
                <w:szCs w:val="24"/>
              </w:rPr>
              <w:t>Состояние</w:t>
            </w:r>
          </w:p>
        </w:tc>
        <w:tc>
          <w:tcPr>
            <w:tcW w:w="4787" w:type="dxa"/>
          </w:tcPr>
          <w:p w14:paraId="733A0B39" w14:textId="77777777" w:rsidR="00D75AAC" w:rsidRPr="007F7908" w:rsidRDefault="00D75AAC" w:rsidP="007F7908">
            <w:pPr>
              <w:pStyle w:val="80"/>
              <w:shd w:val="clear" w:color="auto" w:fill="auto"/>
              <w:spacing w:line="360" w:lineRule="auto"/>
              <w:ind w:firstLine="0"/>
              <w:rPr>
                <w:b w:val="0"/>
                <w:sz w:val="24"/>
                <w:szCs w:val="24"/>
              </w:rPr>
            </w:pPr>
            <w:r w:rsidRPr="007F7908">
              <w:rPr>
                <w:b w:val="0"/>
                <w:sz w:val="24"/>
                <w:szCs w:val="24"/>
              </w:rPr>
              <w:t>Комментарии</w:t>
            </w:r>
          </w:p>
        </w:tc>
      </w:tr>
      <w:tr w:rsidR="00D75AAC" w:rsidRPr="007F7908" w14:paraId="2BB9B995" w14:textId="77777777" w:rsidTr="00D75AAC">
        <w:tc>
          <w:tcPr>
            <w:tcW w:w="4787" w:type="dxa"/>
          </w:tcPr>
          <w:p w14:paraId="28340F3B" w14:textId="77777777" w:rsidR="00D75AAC" w:rsidRPr="007F7908" w:rsidRDefault="00D75AAC" w:rsidP="007F7908">
            <w:pPr>
              <w:pStyle w:val="80"/>
              <w:shd w:val="clear" w:color="auto" w:fill="auto"/>
              <w:spacing w:line="360" w:lineRule="auto"/>
              <w:ind w:firstLine="0"/>
              <w:rPr>
                <w:b w:val="0"/>
                <w:sz w:val="24"/>
                <w:szCs w:val="24"/>
                <w:u w:val="single"/>
              </w:rPr>
            </w:pPr>
            <w:r w:rsidRPr="007F7908">
              <w:rPr>
                <w:b w:val="0"/>
                <w:sz w:val="24"/>
                <w:szCs w:val="24"/>
                <w:u w:val="single"/>
              </w:rPr>
              <w:t>Нарушение функции дистального нефрона</w:t>
            </w:r>
          </w:p>
          <w:p w14:paraId="703902A1" w14:textId="77777777" w:rsidR="00D75AAC" w:rsidRPr="007F7908" w:rsidRDefault="00D75AAC" w:rsidP="007F7908">
            <w:pPr>
              <w:pStyle w:val="80"/>
              <w:shd w:val="clear" w:color="auto" w:fill="auto"/>
              <w:spacing w:line="360" w:lineRule="auto"/>
              <w:ind w:firstLine="0"/>
              <w:rPr>
                <w:b w:val="0"/>
                <w:sz w:val="24"/>
                <w:szCs w:val="24"/>
              </w:rPr>
            </w:pPr>
            <w:r w:rsidRPr="007F7908">
              <w:rPr>
                <w:b w:val="0"/>
                <w:sz w:val="24"/>
                <w:szCs w:val="24"/>
              </w:rPr>
              <w:t>Гипостенурия</w:t>
            </w:r>
          </w:p>
          <w:p w14:paraId="5626BD2B" w14:textId="77777777" w:rsidR="00D75AAC" w:rsidRPr="007F7908" w:rsidRDefault="00D75AAC" w:rsidP="007F7908">
            <w:pPr>
              <w:pStyle w:val="80"/>
              <w:shd w:val="clear" w:color="auto" w:fill="auto"/>
              <w:spacing w:line="360" w:lineRule="auto"/>
              <w:ind w:firstLine="0"/>
              <w:rPr>
                <w:b w:val="0"/>
                <w:sz w:val="24"/>
                <w:szCs w:val="24"/>
              </w:rPr>
            </w:pPr>
            <w:r w:rsidRPr="007F7908">
              <w:rPr>
                <w:b w:val="0"/>
                <w:sz w:val="24"/>
                <w:szCs w:val="24"/>
              </w:rPr>
              <w:t>Нарушение кислотности мочи</w:t>
            </w:r>
          </w:p>
          <w:p w14:paraId="2733FD01" w14:textId="77777777" w:rsidR="00D75AAC" w:rsidRPr="007F7908" w:rsidRDefault="00D75AAC" w:rsidP="007F7908">
            <w:pPr>
              <w:pStyle w:val="80"/>
              <w:shd w:val="clear" w:color="auto" w:fill="auto"/>
              <w:spacing w:line="360" w:lineRule="auto"/>
              <w:ind w:firstLine="0"/>
              <w:rPr>
                <w:b w:val="0"/>
                <w:sz w:val="24"/>
                <w:szCs w:val="24"/>
              </w:rPr>
            </w:pPr>
            <w:r w:rsidRPr="007F7908">
              <w:rPr>
                <w:b w:val="0"/>
                <w:sz w:val="24"/>
                <w:szCs w:val="24"/>
              </w:rPr>
              <w:t>Нарушение экскреции калия</w:t>
            </w:r>
          </w:p>
        </w:tc>
        <w:tc>
          <w:tcPr>
            <w:tcW w:w="4787" w:type="dxa"/>
          </w:tcPr>
          <w:p w14:paraId="107DD5CD" w14:textId="77777777" w:rsidR="00D75AAC" w:rsidRPr="007F7908" w:rsidRDefault="00D75AAC" w:rsidP="007F7908">
            <w:pPr>
              <w:pStyle w:val="80"/>
              <w:shd w:val="clear" w:color="auto" w:fill="auto"/>
              <w:spacing w:line="360" w:lineRule="auto"/>
              <w:ind w:firstLine="0"/>
              <w:rPr>
                <w:b w:val="0"/>
                <w:sz w:val="24"/>
                <w:szCs w:val="24"/>
              </w:rPr>
            </w:pPr>
          </w:p>
          <w:p w14:paraId="467FC30F" w14:textId="77777777" w:rsidR="00D75AAC" w:rsidRPr="007F7908" w:rsidRDefault="00D75AAC" w:rsidP="007F7908">
            <w:pPr>
              <w:pStyle w:val="80"/>
              <w:shd w:val="clear" w:color="auto" w:fill="auto"/>
              <w:spacing w:line="360" w:lineRule="auto"/>
              <w:ind w:firstLine="0"/>
              <w:rPr>
                <w:b w:val="0"/>
                <w:sz w:val="24"/>
                <w:szCs w:val="24"/>
              </w:rPr>
            </w:pPr>
            <w:r w:rsidRPr="007F7908">
              <w:rPr>
                <w:b w:val="0"/>
                <w:sz w:val="24"/>
                <w:szCs w:val="24"/>
              </w:rPr>
              <w:t>Не связана с анемией</w:t>
            </w:r>
          </w:p>
          <w:p w14:paraId="2E6AE906" w14:textId="77777777" w:rsidR="00D75AAC" w:rsidRPr="007F7908" w:rsidRDefault="00D75AAC" w:rsidP="007F7908">
            <w:pPr>
              <w:pStyle w:val="80"/>
              <w:shd w:val="clear" w:color="auto" w:fill="auto"/>
              <w:spacing w:line="360" w:lineRule="auto"/>
              <w:ind w:firstLine="0"/>
              <w:rPr>
                <w:b w:val="0"/>
                <w:sz w:val="24"/>
                <w:szCs w:val="24"/>
              </w:rPr>
            </w:pPr>
            <w:r w:rsidRPr="007F7908">
              <w:rPr>
                <w:b w:val="0"/>
                <w:sz w:val="24"/>
                <w:szCs w:val="24"/>
              </w:rPr>
              <w:t>Неполный дистальный канальцевый ацидоз</w:t>
            </w:r>
          </w:p>
          <w:p w14:paraId="567A4519" w14:textId="77777777" w:rsidR="00D75AAC" w:rsidRPr="007F7908" w:rsidRDefault="00D75AAC" w:rsidP="007F7908">
            <w:pPr>
              <w:pStyle w:val="80"/>
              <w:shd w:val="clear" w:color="auto" w:fill="auto"/>
              <w:spacing w:line="360" w:lineRule="auto"/>
              <w:ind w:firstLine="0"/>
              <w:rPr>
                <w:b w:val="0"/>
                <w:sz w:val="24"/>
                <w:szCs w:val="24"/>
              </w:rPr>
            </w:pPr>
            <w:r w:rsidRPr="007F7908">
              <w:rPr>
                <w:b w:val="0"/>
                <w:sz w:val="24"/>
                <w:szCs w:val="24"/>
              </w:rPr>
              <w:t>Развивается несмотря на нормальный ответ на ренин/альдостерон</w:t>
            </w:r>
          </w:p>
        </w:tc>
      </w:tr>
      <w:tr w:rsidR="00D75AAC" w:rsidRPr="007F7908" w14:paraId="45671EB2" w14:textId="77777777" w:rsidTr="00D75AAC">
        <w:tc>
          <w:tcPr>
            <w:tcW w:w="4787" w:type="dxa"/>
          </w:tcPr>
          <w:p w14:paraId="0F115961" w14:textId="77777777" w:rsidR="00D75AAC" w:rsidRPr="007F7908" w:rsidRDefault="00D75AAC" w:rsidP="007F7908">
            <w:pPr>
              <w:pStyle w:val="80"/>
              <w:shd w:val="clear" w:color="auto" w:fill="auto"/>
              <w:spacing w:line="360" w:lineRule="auto"/>
              <w:ind w:firstLine="0"/>
              <w:jc w:val="left"/>
              <w:rPr>
                <w:b w:val="0"/>
                <w:sz w:val="24"/>
                <w:szCs w:val="24"/>
                <w:u w:val="single"/>
              </w:rPr>
            </w:pPr>
            <w:r w:rsidRPr="007F7908">
              <w:rPr>
                <w:b w:val="0"/>
                <w:sz w:val="24"/>
                <w:szCs w:val="24"/>
                <w:u w:val="single"/>
              </w:rPr>
              <w:t>Субнормальная функция проксимальных канальцев</w:t>
            </w:r>
          </w:p>
          <w:p w14:paraId="279EA652"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Повышение реабсорбции β2-микроглобулина</w:t>
            </w:r>
          </w:p>
          <w:p w14:paraId="0C5F6797"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Повышение реабсорбции фосфора</w:t>
            </w:r>
          </w:p>
          <w:p w14:paraId="4315D07D"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Повышение секреции мочевой кислоты</w:t>
            </w:r>
          </w:p>
          <w:p w14:paraId="36EC33F0"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Повышение секреции креатинина</w:t>
            </w:r>
          </w:p>
        </w:tc>
        <w:tc>
          <w:tcPr>
            <w:tcW w:w="4787" w:type="dxa"/>
          </w:tcPr>
          <w:p w14:paraId="1E914094"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Не приводит к патологии</w:t>
            </w:r>
          </w:p>
        </w:tc>
      </w:tr>
      <w:tr w:rsidR="00D75AAC" w:rsidRPr="007F7908" w14:paraId="125C220D" w14:textId="77777777" w:rsidTr="00D75AAC">
        <w:tc>
          <w:tcPr>
            <w:tcW w:w="4787" w:type="dxa"/>
          </w:tcPr>
          <w:p w14:paraId="20115D98" w14:textId="77777777" w:rsidR="00D75AAC" w:rsidRPr="007F7908" w:rsidRDefault="00D75AAC" w:rsidP="007F7908">
            <w:pPr>
              <w:pStyle w:val="80"/>
              <w:shd w:val="clear" w:color="auto" w:fill="auto"/>
              <w:spacing w:line="360" w:lineRule="auto"/>
              <w:ind w:firstLine="0"/>
              <w:jc w:val="left"/>
              <w:rPr>
                <w:b w:val="0"/>
                <w:sz w:val="24"/>
                <w:szCs w:val="24"/>
                <w:u w:val="single"/>
              </w:rPr>
            </w:pPr>
            <w:r w:rsidRPr="007F7908">
              <w:rPr>
                <w:b w:val="0"/>
                <w:sz w:val="24"/>
                <w:szCs w:val="24"/>
                <w:u w:val="single"/>
              </w:rPr>
              <w:t>Гемодинамические изменения</w:t>
            </w:r>
          </w:p>
          <w:p w14:paraId="55405C45"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Повышение скорости тока плазмы в почках</w:t>
            </w:r>
          </w:p>
          <w:p w14:paraId="2120AAEB"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Повышение скорости клубочковой фильтрации</w:t>
            </w:r>
          </w:p>
          <w:p w14:paraId="7D49C9C4"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 xml:space="preserve">Снижении фильтрируемой фракции </w:t>
            </w:r>
          </w:p>
        </w:tc>
        <w:tc>
          <w:tcPr>
            <w:tcW w:w="4787" w:type="dxa"/>
          </w:tcPr>
          <w:p w14:paraId="12CE6096"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Медиируется простагландинами</w:t>
            </w:r>
          </w:p>
        </w:tc>
      </w:tr>
      <w:tr w:rsidR="00D75AAC" w:rsidRPr="007F7908" w14:paraId="342F37DC" w14:textId="77777777" w:rsidTr="00D75AAC">
        <w:tc>
          <w:tcPr>
            <w:tcW w:w="4787" w:type="dxa"/>
          </w:tcPr>
          <w:p w14:paraId="7393121A" w14:textId="77777777" w:rsidR="00D75AAC" w:rsidRPr="007F7908" w:rsidRDefault="00D75AAC" w:rsidP="007F7908">
            <w:pPr>
              <w:pStyle w:val="80"/>
              <w:shd w:val="clear" w:color="auto" w:fill="auto"/>
              <w:spacing w:line="360" w:lineRule="auto"/>
              <w:ind w:firstLine="0"/>
              <w:jc w:val="left"/>
              <w:rPr>
                <w:b w:val="0"/>
                <w:sz w:val="24"/>
                <w:szCs w:val="24"/>
                <w:u w:val="single"/>
              </w:rPr>
            </w:pPr>
            <w:r w:rsidRPr="007F7908">
              <w:rPr>
                <w:b w:val="0"/>
                <w:sz w:val="24"/>
                <w:szCs w:val="24"/>
                <w:u w:val="single"/>
              </w:rPr>
              <w:t>Гематурия</w:t>
            </w:r>
          </w:p>
        </w:tc>
        <w:tc>
          <w:tcPr>
            <w:tcW w:w="4787" w:type="dxa"/>
          </w:tcPr>
          <w:p w14:paraId="6C2A774A"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В 80% случаев развивается в левой почке</w:t>
            </w:r>
          </w:p>
        </w:tc>
      </w:tr>
      <w:tr w:rsidR="00D75AAC" w:rsidRPr="007F7908" w14:paraId="6F4DC8F3" w14:textId="77777777" w:rsidTr="00D75AAC">
        <w:tc>
          <w:tcPr>
            <w:tcW w:w="4787" w:type="dxa"/>
          </w:tcPr>
          <w:p w14:paraId="127ED502" w14:textId="77777777" w:rsidR="00D75AAC" w:rsidRPr="007F7908" w:rsidRDefault="00D75AAC" w:rsidP="007F7908">
            <w:pPr>
              <w:pStyle w:val="80"/>
              <w:shd w:val="clear" w:color="auto" w:fill="auto"/>
              <w:spacing w:line="360" w:lineRule="auto"/>
              <w:ind w:firstLine="0"/>
              <w:jc w:val="left"/>
              <w:rPr>
                <w:b w:val="0"/>
                <w:sz w:val="24"/>
                <w:szCs w:val="24"/>
                <w:u w:val="single"/>
              </w:rPr>
            </w:pPr>
            <w:r w:rsidRPr="007F7908">
              <w:rPr>
                <w:b w:val="0"/>
                <w:sz w:val="24"/>
                <w:szCs w:val="24"/>
                <w:u w:val="single"/>
              </w:rPr>
              <w:t>Медуллярная карцинома почки</w:t>
            </w:r>
          </w:p>
        </w:tc>
        <w:tc>
          <w:tcPr>
            <w:tcW w:w="4787" w:type="dxa"/>
          </w:tcPr>
          <w:p w14:paraId="26BE584A" w14:textId="77777777" w:rsidR="00D75AAC" w:rsidRPr="007F7908" w:rsidRDefault="00D75AAC" w:rsidP="007F7908">
            <w:pPr>
              <w:pStyle w:val="80"/>
              <w:shd w:val="clear" w:color="auto" w:fill="auto"/>
              <w:spacing w:line="360" w:lineRule="auto"/>
              <w:ind w:firstLine="0"/>
              <w:jc w:val="left"/>
              <w:rPr>
                <w:b w:val="0"/>
                <w:sz w:val="24"/>
                <w:szCs w:val="24"/>
              </w:rPr>
            </w:pPr>
          </w:p>
        </w:tc>
      </w:tr>
      <w:tr w:rsidR="00D75AAC" w:rsidRPr="007F7908" w14:paraId="669F38FB" w14:textId="77777777" w:rsidTr="00D75AAC">
        <w:tc>
          <w:tcPr>
            <w:tcW w:w="4787" w:type="dxa"/>
          </w:tcPr>
          <w:p w14:paraId="162309B7" w14:textId="77777777" w:rsidR="00D75AAC" w:rsidRPr="007F7908" w:rsidRDefault="00D75AAC" w:rsidP="007F7908">
            <w:pPr>
              <w:pStyle w:val="80"/>
              <w:shd w:val="clear" w:color="auto" w:fill="auto"/>
              <w:spacing w:line="360" w:lineRule="auto"/>
              <w:ind w:firstLine="0"/>
              <w:jc w:val="left"/>
              <w:rPr>
                <w:b w:val="0"/>
                <w:sz w:val="24"/>
                <w:szCs w:val="24"/>
                <w:u w:val="single"/>
              </w:rPr>
            </w:pPr>
            <w:r w:rsidRPr="007F7908">
              <w:rPr>
                <w:b w:val="0"/>
                <w:sz w:val="24"/>
                <w:szCs w:val="24"/>
                <w:u w:val="single"/>
              </w:rPr>
              <w:t>Папиллярный некроз</w:t>
            </w:r>
          </w:p>
        </w:tc>
        <w:tc>
          <w:tcPr>
            <w:tcW w:w="4787" w:type="dxa"/>
          </w:tcPr>
          <w:p w14:paraId="593879A3"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Часто приводит к почечной недостаточности</w:t>
            </w:r>
          </w:p>
        </w:tc>
      </w:tr>
      <w:tr w:rsidR="00D75AAC" w:rsidRPr="007F7908" w14:paraId="5E857F8F" w14:textId="77777777" w:rsidTr="00D75AAC">
        <w:tc>
          <w:tcPr>
            <w:tcW w:w="4787" w:type="dxa"/>
          </w:tcPr>
          <w:p w14:paraId="0559DC10" w14:textId="77777777" w:rsidR="00D75AAC" w:rsidRPr="007F7908" w:rsidRDefault="00D75AAC" w:rsidP="007F7908">
            <w:pPr>
              <w:pStyle w:val="80"/>
              <w:shd w:val="clear" w:color="auto" w:fill="auto"/>
              <w:spacing w:line="360" w:lineRule="auto"/>
              <w:ind w:firstLine="0"/>
              <w:jc w:val="left"/>
              <w:rPr>
                <w:b w:val="0"/>
                <w:sz w:val="24"/>
                <w:szCs w:val="24"/>
                <w:u w:val="single"/>
              </w:rPr>
            </w:pPr>
            <w:r w:rsidRPr="007F7908">
              <w:rPr>
                <w:b w:val="0"/>
                <w:sz w:val="24"/>
                <w:szCs w:val="24"/>
                <w:u w:val="single"/>
              </w:rPr>
              <w:t>Острая почечная недостаточность</w:t>
            </w:r>
          </w:p>
        </w:tc>
        <w:tc>
          <w:tcPr>
            <w:tcW w:w="4787" w:type="dxa"/>
          </w:tcPr>
          <w:p w14:paraId="635C1459"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Может сочетаться с рабдомиолизом</w:t>
            </w:r>
          </w:p>
        </w:tc>
      </w:tr>
      <w:tr w:rsidR="00D75AAC" w:rsidRPr="007F7908" w14:paraId="371E7F48" w14:textId="77777777" w:rsidTr="00D75AAC">
        <w:tc>
          <w:tcPr>
            <w:tcW w:w="4787" w:type="dxa"/>
          </w:tcPr>
          <w:p w14:paraId="427B7A00" w14:textId="77777777" w:rsidR="00D75AAC" w:rsidRPr="007F7908" w:rsidRDefault="00D75AAC" w:rsidP="007F7908">
            <w:pPr>
              <w:pStyle w:val="80"/>
              <w:shd w:val="clear" w:color="auto" w:fill="auto"/>
              <w:spacing w:line="360" w:lineRule="auto"/>
              <w:ind w:firstLine="0"/>
              <w:jc w:val="left"/>
              <w:rPr>
                <w:b w:val="0"/>
                <w:sz w:val="24"/>
                <w:szCs w:val="24"/>
                <w:u w:val="single"/>
              </w:rPr>
            </w:pPr>
            <w:r w:rsidRPr="007F7908">
              <w:rPr>
                <w:b w:val="0"/>
                <w:sz w:val="24"/>
                <w:szCs w:val="24"/>
                <w:u w:val="single"/>
              </w:rPr>
              <w:t>Инфекция мочевыделительных путей</w:t>
            </w:r>
          </w:p>
        </w:tc>
        <w:tc>
          <w:tcPr>
            <w:tcW w:w="4787" w:type="dxa"/>
          </w:tcPr>
          <w:p w14:paraId="16041ECE"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Особенно у беременных</w:t>
            </w:r>
          </w:p>
        </w:tc>
      </w:tr>
      <w:tr w:rsidR="00D75AAC" w:rsidRPr="007F7908" w14:paraId="35EE0050" w14:textId="77777777" w:rsidTr="00D75AAC">
        <w:tc>
          <w:tcPr>
            <w:tcW w:w="4787" w:type="dxa"/>
          </w:tcPr>
          <w:p w14:paraId="2805BAB5"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u w:val="single"/>
              </w:rPr>
              <w:lastRenderedPageBreak/>
              <w:t>Нарушение клубочков</w:t>
            </w:r>
          </w:p>
          <w:p w14:paraId="7ED88B84"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Протеинурия</w:t>
            </w:r>
          </w:p>
          <w:p w14:paraId="546D3805"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Нефротический синдром</w:t>
            </w:r>
          </w:p>
          <w:p w14:paraId="7D0AF566" w14:textId="77777777"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Хроническая почечная недостаточность</w:t>
            </w:r>
          </w:p>
        </w:tc>
        <w:tc>
          <w:tcPr>
            <w:tcW w:w="4787" w:type="dxa"/>
          </w:tcPr>
          <w:p w14:paraId="2875453D" w14:textId="4201C803" w:rsidR="00D75AAC" w:rsidRPr="007F7908" w:rsidRDefault="00D75AAC" w:rsidP="007F7908">
            <w:pPr>
              <w:pStyle w:val="80"/>
              <w:shd w:val="clear" w:color="auto" w:fill="auto"/>
              <w:spacing w:line="360" w:lineRule="auto"/>
              <w:ind w:firstLine="0"/>
              <w:jc w:val="left"/>
              <w:rPr>
                <w:b w:val="0"/>
                <w:sz w:val="24"/>
                <w:szCs w:val="24"/>
              </w:rPr>
            </w:pPr>
            <w:r w:rsidRPr="007F7908">
              <w:rPr>
                <w:b w:val="0"/>
                <w:sz w:val="24"/>
                <w:szCs w:val="24"/>
              </w:rPr>
              <w:t xml:space="preserve">У взрослых </w:t>
            </w:r>
            <w:r w:rsidR="00D37CCF" w:rsidRPr="00D37CCF">
              <w:rPr>
                <w:b w:val="0"/>
                <w:sz w:val="24"/>
                <w:szCs w:val="24"/>
              </w:rPr>
              <w:t>пациентов</w:t>
            </w:r>
            <w:r w:rsidRPr="007F7908">
              <w:rPr>
                <w:b w:val="0"/>
                <w:sz w:val="24"/>
                <w:szCs w:val="24"/>
              </w:rPr>
              <w:t xml:space="preserve"> с возрастом или «Центрально-Африканским» гаплотипом кластера </w:t>
            </w:r>
            <w:r w:rsidRPr="007F7908">
              <w:rPr>
                <w:b w:val="0"/>
                <w:sz w:val="24"/>
                <w:szCs w:val="24"/>
                <w:lang w:val="en-US"/>
              </w:rPr>
              <w:t>β</w:t>
            </w:r>
            <w:r w:rsidRPr="007F7908">
              <w:rPr>
                <w:b w:val="0"/>
                <w:bCs w:val="0"/>
                <w:sz w:val="24"/>
                <w:szCs w:val="24"/>
                <w:vertAlign w:val="superscript"/>
                <w:lang w:val="en-US"/>
              </w:rPr>
              <w:t>S</w:t>
            </w:r>
            <w:r w:rsidRPr="007F7908">
              <w:rPr>
                <w:b w:val="0"/>
                <w:sz w:val="24"/>
                <w:szCs w:val="24"/>
              </w:rPr>
              <w:t xml:space="preserve">-глобинового гена </w:t>
            </w:r>
          </w:p>
        </w:tc>
      </w:tr>
    </w:tbl>
    <w:p w14:paraId="31E8414E" w14:textId="77777777" w:rsidR="00D75AAC" w:rsidRPr="007F7908" w:rsidRDefault="00D75AAC" w:rsidP="007F7908">
      <w:pPr>
        <w:pStyle w:val="80"/>
        <w:spacing w:line="360" w:lineRule="auto"/>
        <w:ind w:firstLine="0"/>
        <w:rPr>
          <w:b w:val="0"/>
          <w:sz w:val="24"/>
          <w:szCs w:val="24"/>
        </w:rPr>
      </w:pPr>
    </w:p>
    <w:p w14:paraId="361E1EDC" w14:textId="03261930" w:rsidR="00D75AAC" w:rsidRPr="007F7908" w:rsidRDefault="00D75AAC" w:rsidP="007F7908">
      <w:pPr>
        <w:pStyle w:val="80"/>
        <w:spacing w:line="360" w:lineRule="auto"/>
        <w:ind w:firstLine="709"/>
        <w:rPr>
          <w:b w:val="0"/>
          <w:sz w:val="24"/>
          <w:szCs w:val="24"/>
        </w:rPr>
      </w:pPr>
      <w:r w:rsidRPr="007F7908">
        <w:rPr>
          <w:b w:val="0"/>
          <w:sz w:val="24"/>
          <w:szCs w:val="24"/>
        </w:rPr>
        <w:t>Гипостенурия</w:t>
      </w:r>
      <w:r w:rsidR="006A7884" w:rsidRPr="007F7908">
        <w:rPr>
          <w:b w:val="0"/>
          <w:sz w:val="24"/>
          <w:szCs w:val="24"/>
        </w:rPr>
        <w:t xml:space="preserve"> – нес</w:t>
      </w:r>
      <w:r w:rsidRPr="007F7908">
        <w:rPr>
          <w:b w:val="0"/>
          <w:sz w:val="24"/>
          <w:szCs w:val="24"/>
        </w:rPr>
        <w:t>пос</w:t>
      </w:r>
      <w:r w:rsidR="006A7884" w:rsidRPr="007F7908">
        <w:rPr>
          <w:b w:val="0"/>
          <w:sz w:val="24"/>
          <w:szCs w:val="24"/>
        </w:rPr>
        <w:t>о</w:t>
      </w:r>
      <w:r w:rsidRPr="007F7908">
        <w:rPr>
          <w:b w:val="0"/>
          <w:sz w:val="24"/>
          <w:szCs w:val="24"/>
        </w:rPr>
        <w:t>бность концентрировать мочу – наиболее частое почечное осложнение СКБ, которое развивается уже в раннем детском возрасте и проявляется в виде энуреза</w:t>
      </w:r>
      <w:r w:rsidR="00846A90" w:rsidRPr="007F7908">
        <w:rPr>
          <w:b w:val="0"/>
          <w:sz w:val="24"/>
          <w:szCs w:val="24"/>
        </w:rPr>
        <w:t xml:space="preserve"> [54]</w:t>
      </w:r>
      <w:r w:rsidRPr="007F7908">
        <w:rPr>
          <w:b w:val="0"/>
          <w:sz w:val="24"/>
          <w:szCs w:val="24"/>
        </w:rPr>
        <w:t>. Нарушение концентрационной функции почек часто сочетается с никтурией</w:t>
      </w:r>
      <w:r w:rsidR="00846A90" w:rsidRPr="007F7908">
        <w:rPr>
          <w:b w:val="0"/>
          <w:sz w:val="24"/>
          <w:szCs w:val="24"/>
        </w:rPr>
        <w:t xml:space="preserve"> [53,54]</w:t>
      </w:r>
      <w:r w:rsidRPr="007F7908">
        <w:rPr>
          <w:b w:val="0"/>
          <w:sz w:val="24"/>
          <w:szCs w:val="24"/>
        </w:rPr>
        <w:t xml:space="preserve">. В результате нарушенной способности концентрировать мочу </w:t>
      </w:r>
      <w:r w:rsidR="00D37CCF">
        <w:rPr>
          <w:b w:val="0"/>
          <w:sz w:val="24"/>
          <w:szCs w:val="24"/>
        </w:rPr>
        <w:t>пациенты</w:t>
      </w:r>
      <w:r w:rsidRPr="007F7908">
        <w:rPr>
          <w:b w:val="0"/>
          <w:sz w:val="24"/>
          <w:szCs w:val="24"/>
        </w:rPr>
        <w:t xml:space="preserve"> с СКБ более чувствительны к дегидратации, фактору который провоцирует развитие вазо-окклюзии. Поэтому </w:t>
      </w:r>
      <w:r w:rsidR="00D37CCF">
        <w:rPr>
          <w:b w:val="0"/>
          <w:sz w:val="24"/>
          <w:szCs w:val="24"/>
        </w:rPr>
        <w:t>пациентам</w:t>
      </w:r>
      <w:r w:rsidRPr="007F7908">
        <w:rPr>
          <w:b w:val="0"/>
          <w:sz w:val="24"/>
          <w:szCs w:val="24"/>
        </w:rPr>
        <w:t xml:space="preserve"> с СКБ очень важно употреблять много жидкости для компенсации ее потери за счет гипостенурии (</w:t>
      </w:r>
      <w:r w:rsidR="006A7884" w:rsidRPr="007F7908">
        <w:rPr>
          <w:sz w:val="24"/>
          <w:szCs w:val="24"/>
        </w:rPr>
        <w:t xml:space="preserve">уровень убедительности доказательства </w:t>
      </w:r>
      <w:r w:rsidRPr="007F7908">
        <w:rPr>
          <w:sz w:val="24"/>
          <w:szCs w:val="24"/>
        </w:rPr>
        <w:t>С</w:t>
      </w:r>
      <w:r w:rsidRPr="007F7908">
        <w:rPr>
          <w:b w:val="0"/>
          <w:sz w:val="24"/>
          <w:szCs w:val="24"/>
        </w:rPr>
        <w:t>)</w:t>
      </w:r>
      <w:r w:rsidR="00846A90" w:rsidRPr="007F7908">
        <w:rPr>
          <w:b w:val="0"/>
          <w:sz w:val="24"/>
          <w:szCs w:val="24"/>
        </w:rPr>
        <w:t xml:space="preserve"> [54]</w:t>
      </w:r>
      <w:r w:rsidRPr="007F7908">
        <w:rPr>
          <w:b w:val="0"/>
          <w:sz w:val="24"/>
          <w:szCs w:val="24"/>
        </w:rPr>
        <w:t>.</w:t>
      </w:r>
    </w:p>
    <w:p w14:paraId="61789E57" w14:textId="78BD8C96" w:rsidR="00D75AAC" w:rsidRPr="007F7908" w:rsidRDefault="00D75AAC" w:rsidP="007F7908">
      <w:pPr>
        <w:pStyle w:val="80"/>
        <w:spacing w:line="360" w:lineRule="auto"/>
        <w:ind w:firstLine="709"/>
        <w:rPr>
          <w:b w:val="0"/>
          <w:sz w:val="24"/>
          <w:szCs w:val="24"/>
        </w:rPr>
      </w:pPr>
      <w:r w:rsidRPr="007F7908">
        <w:rPr>
          <w:b w:val="0"/>
          <w:sz w:val="24"/>
          <w:szCs w:val="24"/>
        </w:rPr>
        <w:t xml:space="preserve">Ночной энурез может быть проявлением гипоксии головного мозга, что происходит за счет пролиферативной эндотелиопатии и может быть одним из проявлений «немых» инсультов у </w:t>
      </w:r>
      <w:r w:rsidR="00582519" w:rsidRPr="00582519">
        <w:rPr>
          <w:b w:val="0"/>
          <w:sz w:val="24"/>
          <w:szCs w:val="24"/>
        </w:rPr>
        <w:t>пациентов</w:t>
      </w:r>
      <w:r w:rsidRPr="007F7908">
        <w:rPr>
          <w:b w:val="0"/>
          <w:sz w:val="24"/>
          <w:szCs w:val="24"/>
        </w:rPr>
        <w:t xml:space="preserve"> с </w:t>
      </w:r>
      <w:r w:rsidRPr="007F7908">
        <w:rPr>
          <w:b w:val="0"/>
          <w:sz w:val="24"/>
          <w:szCs w:val="24"/>
          <w:lang w:val="en-US"/>
        </w:rPr>
        <w:t>HbSS</w:t>
      </w:r>
      <w:r w:rsidRPr="007F7908">
        <w:rPr>
          <w:b w:val="0"/>
          <w:sz w:val="24"/>
          <w:szCs w:val="24"/>
        </w:rPr>
        <w:t xml:space="preserve">. Если ночной энурез сохраняется у детей старше 1 года необходимо провести обследование ребенка для исключения патологии мочевыделительной системы, провести анализ питьевого режима ребенка (равномерно распределить жидкость в течении дня), беседу с родителями о необходимости контроля за мочеиспусканиями ребенка (будить ребенка ночью для дополнительного мочеиспускания). Если к 6 годам не удалось купироваь ночной энурез, то необходимо проводить исследование </w:t>
      </w:r>
      <w:r w:rsidRPr="007F7908">
        <w:rPr>
          <w:b w:val="0"/>
          <w:sz w:val="24"/>
          <w:szCs w:val="24"/>
          <w:lang w:val="en-US"/>
        </w:rPr>
        <w:t>sO</w:t>
      </w:r>
      <w:r w:rsidRPr="007F7908">
        <w:rPr>
          <w:b w:val="0"/>
          <w:bCs w:val="0"/>
          <w:sz w:val="24"/>
          <w:szCs w:val="24"/>
          <w:vertAlign w:val="subscript"/>
        </w:rPr>
        <w:t>2</w:t>
      </w:r>
      <w:r w:rsidRPr="007F7908">
        <w:rPr>
          <w:b w:val="0"/>
          <w:sz w:val="24"/>
          <w:szCs w:val="24"/>
        </w:rPr>
        <w:t xml:space="preserve"> в ночное время, рекомендовать дополнительную оксигенацию помещения (</w:t>
      </w:r>
      <w:r w:rsidR="006A7884" w:rsidRPr="007F7908">
        <w:rPr>
          <w:sz w:val="24"/>
          <w:szCs w:val="24"/>
        </w:rPr>
        <w:t xml:space="preserve">уровень убедительности доказательства </w:t>
      </w:r>
      <w:r w:rsidRPr="007F7908">
        <w:rPr>
          <w:sz w:val="24"/>
          <w:szCs w:val="24"/>
        </w:rPr>
        <w:t>С</w:t>
      </w:r>
      <w:r w:rsidRPr="007F7908">
        <w:rPr>
          <w:b w:val="0"/>
          <w:sz w:val="24"/>
          <w:szCs w:val="24"/>
        </w:rPr>
        <w:t>)</w:t>
      </w:r>
      <w:r w:rsidR="00531BCD" w:rsidRPr="007F7908">
        <w:rPr>
          <w:b w:val="0"/>
          <w:sz w:val="24"/>
          <w:szCs w:val="24"/>
        </w:rPr>
        <w:t xml:space="preserve"> [1-5,9,10]</w:t>
      </w:r>
      <w:r w:rsidRPr="007F7908">
        <w:rPr>
          <w:b w:val="0"/>
          <w:sz w:val="24"/>
          <w:szCs w:val="24"/>
        </w:rPr>
        <w:t>, при отсутствии ответа на стандартные для купирования ночного энуреза рекомендации рассмотреть вопрос о терапии десмопрессином (</w:t>
      </w:r>
      <w:r w:rsidR="006A7884" w:rsidRPr="007F7908">
        <w:rPr>
          <w:sz w:val="24"/>
          <w:szCs w:val="24"/>
        </w:rPr>
        <w:t xml:space="preserve">уровень убедительности доказательства </w:t>
      </w:r>
      <w:r w:rsidRPr="007F7908">
        <w:rPr>
          <w:sz w:val="24"/>
          <w:szCs w:val="24"/>
        </w:rPr>
        <w:t>С</w:t>
      </w:r>
      <w:r w:rsidRPr="007F7908">
        <w:rPr>
          <w:b w:val="0"/>
          <w:sz w:val="24"/>
          <w:szCs w:val="24"/>
        </w:rPr>
        <w:t>)</w:t>
      </w:r>
      <w:r w:rsidR="00531BCD" w:rsidRPr="007F7908">
        <w:rPr>
          <w:b w:val="0"/>
          <w:sz w:val="24"/>
          <w:szCs w:val="24"/>
        </w:rPr>
        <w:t xml:space="preserve"> [54]</w:t>
      </w:r>
      <w:r w:rsidRPr="007F7908">
        <w:rPr>
          <w:b w:val="0"/>
          <w:sz w:val="24"/>
          <w:szCs w:val="24"/>
        </w:rPr>
        <w:t>.</w:t>
      </w:r>
    </w:p>
    <w:p w14:paraId="4518037A" w14:textId="4E6F4436" w:rsidR="00D75AAC" w:rsidRPr="007F7908" w:rsidRDefault="00531BCD" w:rsidP="007F7908">
      <w:pPr>
        <w:pStyle w:val="80"/>
        <w:spacing w:line="360" w:lineRule="auto"/>
        <w:ind w:firstLine="709"/>
        <w:rPr>
          <w:b w:val="0"/>
          <w:sz w:val="24"/>
          <w:szCs w:val="24"/>
        </w:rPr>
      </w:pPr>
      <w:r w:rsidRPr="007F7908">
        <w:rPr>
          <w:b w:val="0"/>
          <w:sz w:val="24"/>
          <w:szCs w:val="24"/>
        </w:rPr>
        <w:t>У пациентов с СКБ часто встречается д</w:t>
      </w:r>
      <w:r w:rsidR="00D75AAC" w:rsidRPr="007F7908">
        <w:rPr>
          <w:b w:val="0"/>
          <w:sz w:val="24"/>
          <w:szCs w:val="24"/>
        </w:rPr>
        <w:t>исфункция канальцев</w:t>
      </w:r>
      <w:r w:rsidRPr="007F7908">
        <w:rPr>
          <w:b w:val="0"/>
          <w:sz w:val="24"/>
          <w:szCs w:val="24"/>
        </w:rPr>
        <w:t xml:space="preserve"> </w:t>
      </w:r>
      <w:r w:rsidRPr="00D75CF9">
        <w:rPr>
          <w:b w:val="0"/>
          <w:sz w:val="24"/>
          <w:szCs w:val="24"/>
        </w:rPr>
        <w:t>[54].</w:t>
      </w:r>
      <w:r w:rsidRPr="007F7908">
        <w:rPr>
          <w:b w:val="0"/>
          <w:sz w:val="24"/>
          <w:szCs w:val="24"/>
        </w:rPr>
        <w:t xml:space="preserve"> </w:t>
      </w:r>
      <w:r w:rsidR="00D75AAC" w:rsidRPr="007F7908">
        <w:rPr>
          <w:b w:val="0"/>
          <w:sz w:val="24"/>
          <w:szCs w:val="24"/>
        </w:rPr>
        <w:t>Обычно пациенты имеют нормальный ответ на альдостерон и ренин. Первично – неполный ацидоз дистальных почечных канальцев, тяжесть нарушения кислотности мочи связана отчасти с тяжестью гипостенурии</w:t>
      </w:r>
      <w:r w:rsidRPr="007F7908">
        <w:rPr>
          <w:b w:val="0"/>
          <w:sz w:val="24"/>
          <w:szCs w:val="24"/>
        </w:rPr>
        <w:t xml:space="preserve"> </w:t>
      </w:r>
      <w:r w:rsidRPr="00D75CF9">
        <w:rPr>
          <w:b w:val="0"/>
          <w:sz w:val="24"/>
          <w:szCs w:val="24"/>
        </w:rPr>
        <w:t>[54]</w:t>
      </w:r>
      <w:r w:rsidR="00D75AAC" w:rsidRPr="007F7908">
        <w:rPr>
          <w:b w:val="0"/>
          <w:sz w:val="24"/>
          <w:szCs w:val="24"/>
        </w:rPr>
        <w:t>.</w:t>
      </w:r>
    </w:p>
    <w:p w14:paraId="454A430D" w14:textId="1E679750" w:rsidR="00D75AAC" w:rsidRPr="007F7908" w:rsidRDefault="00D75AAC" w:rsidP="007F7908">
      <w:pPr>
        <w:pStyle w:val="80"/>
        <w:spacing w:line="360" w:lineRule="auto"/>
        <w:ind w:firstLine="709"/>
        <w:rPr>
          <w:b w:val="0"/>
          <w:sz w:val="24"/>
          <w:szCs w:val="24"/>
        </w:rPr>
      </w:pPr>
      <w:r w:rsidRPr="007F7908">
        <w:rPr>
          <w:b w:val="0"/>
          <w:sz w:val="24"/>
          <w:szCs w:val="24"/>
        </w:rPr>
        <w:t xml:space="preserve">Нарушение экскреции калия не приводит к гиперкалиемии при сохранении функции почек, но при использовании </w:t>
      </w:r>
      <w:r w:rsidR="00582519">
        <w:rPr>
          <w:b w:val="0"/>
          <w:sz w:val="24"/>
          <w:szCs w:val="24"/>
        </w:rPr>
        <w:t>пациентами</w:t>
      </w:r>
      <w:r w:rsidRPr="007F7908">
        <w:rPr>
          <w:b w:val="0"/>
          <w:sz w:val="24"/>
          <w:szCs w:val="24"/>
        </w:rPr>
        <w:t xml:space="preserve"> гипотензивных препаратов (блокаторы ангеотензин превращающего фермента, бета-блокаторы и калий-сберегающие диуретики) может развиться гиперкалиемия (</w:t>
      </w:r>
      <w:r w:rsidR="006A7884" w:rsidRPr="007F7908">
        <w:rPr>
          <w:sz w:val="24"/>
          <w:szCs w:val="24"/>
        </w:rPr>
        <w:t xml:space="preserve">уровень убедительности доказательства </w:t>
      </w:r>
      <w:r w:rsidRPr="007F7908">
        <w:rPr>
          <w:sz w:val="24"/>
          <w:szCs w:val="24"/>
        </w:rPr>
        <w:t>С</w:t>
      </w:r>
      <w:r w:rsidRPr="007F7908">
        <w:rPr>
          <w:b w:val="0"/>
          <w:sz w:val="24"/>
          <w:szCs w:val="24"/>
        </w:rPr>
        <w:t>)</w:t>
      </w:r>
      <w:r w:rsidR="00531BCD" w:rsidRPr="007F7908">
        <w:rPr>
          <w:b w:val="0"/>
          <w:sz w:val="24"/>
          <w:szCs w:val="24"/>
        </w:rPr>
        <w:t xml:space="preserve"> [1-5,9,10,54]</w:t>
      </w:r>
      <w:r w:rsidRPr="007F7908">
        <w:rPr>
          <w:b w:val="0"/>
          <w:sz w:val="24"/>
          <w:szCs w:val="24"/>
        </w:rPr>
        <w:t>.</w:t>
      </w:r>
    </w:p>
    <w:p w14:paraId="4CFB1A7F" w14:textId="2CD7AFDB" w:rsidR="00D75AAC" w:rsidRPr="007F7908" w:rsidRDefault="00D75AAC" w:rsidP="007F7908">
      <w:pPr>
        <w:pStyle w:val="80"/>
        <w:spacing w:line="360" w:lineRule="auto"/>
        <w:ind w:firstLine="709"/>
        <w:rPr>
          <w:b w:val="0"/>
          <w:sz w:val="24"/>
          <w:szCs w:val="24"/>
        </w:rPr>
      </w:pPr>
      <w:r w:rsidRPr="007F7908">
        <w:rPr>
          <w:b w:val="0"/>
          <w:sz w:val="24"/>
          <w:szCs w:val="24"/>
        </w:rPr>
        <w:t xml:space="preserve">Повышение секреции креатинина приводит к низкому содержанию креатинина в </w:t>
      </w:r>
      <w:r w:rsidRPr="007F7908">
        <w:rPr>
          <w:b w:val="0"/>
          <w:sz w:val="24"/>
          <w:szCs w:val="24"/>
        </w:rPr>
        <w:lastRenderedPageBreak/>
        <w:t xml:space="preserve">сыворотке крови и, таким образом, переоценке функции клубочковой фильтрации у </w:t>
      </w:r>
      <w:r w:rsidR="00582519" w:rsidRPr="00582519">
        <w:rPr>
          <w:b w:val="0"/>
          <w:sz w:val="24"/>
          <w:szCs w:val="24"/>
        </w:rPr>
        <w:t>пациентов</w:t>
      </w:r>
      <w:r w:rsidRPr="007F7908">
        <w:rPr>
          <w:b w:val="0"/>
          <w:sz w:val="24"/>
          <w:szCs w:val="24"/>
        </w:rPr>
        <w:t xml:space="preserve"> СКБ. Разница составляет до 30% при оценке скорости клубочковой фильтрации по клиренсу инулина. Эту особенность необходимо учитывать при назначении препаратов, у которых почки – основной путь выведения</w:t>
      </w:r>
      <w:r w:rsidR="00531BCD" w:rsidRPr="007F7908">
        <w:rPr>
          <w:b w:val="0"/>
          <w:sz w:val="24"/>
          <w:szCs w:val="24"/>
        </w:rPr>
        <w:t xml:space="preserve"> [54]</w:t>
      </w:r>
      <w:r w:rsidRPr="007F7908">
        <w:rPr>
          <w:b w:val="0"/>
          <w:sz w:val="24"/>
          <w:szCs w:val="24"/>
        </w:rPr>
        <w:t>.</w:t>
      </w:r>
    </w:p>
    <w:p w14:paraId="58344CA2" w14:textId="117D1587" w:rsidR="00D75AAC" w:rsidRPr="007F7908" w:rsidRDefault="00D75AAC" w:rsidP="007F7908">
      <w:pPr>
        <w:pStyle w:val="80"/>
        <w:spacing w:line="360" w:lineRule="auto"/>
        <w:ind w:firstLine="709"/>
        <w:rPr>
          <w:b w:val="0"/>
          <w:sz w:val="24"/>
          <w:szCs w:val="24"/>
        </w:rPr>
      </w:pPr>
      <w:r w:rsidRPr="007F7908">
        <w:rPr>
          <w:b w:val="0"/>
          <w:sz w:val="24"/>
          <w:szCs w:val="24"/>
        </w:rPr>
        <w:t>Несмотря на повышение секреции мочевой кислоты пациенты с СКБ часто имеют гиперурикемию и предрасположены к вторичной подагре</w:t>
      </w:r>
      <w:r w:rsidR="00531BCD" w:rsidRPr="007F7908">
        <w:rPr>
          <w:b w:val="0"/>
          <w:sz w:val="24"/>
          <w:szCs w:val="24"/>
        </w:rPr>
        <w:t xml:space="preserve"> [54]</w:t>
      </w:r>
      <w:r w:rsidRPr="007F7908">
        <w:rPr>
          <w:b w:val="0"/>
          <w:sz w:val="24"/>
          <w:szCs w:val="24"/>
        </w:rPr>
        <w:t xml:space="preserve">.   </w:t>
      </w:r>
    </w:p>
    <w:p w14:paraId="0B7B84E2" w14:textId="313C8B09" w:rsidR="00D75AAC" w:rsidRPr="007F7908" w:rsidRDefault="00D75AAC" w:rsidP="007F7908">
      <w:pPr>
        <w:pStyle w:val="80"/>
        <w:spacing w:line="360" w:lineRule="auto"/>
        <w:ind w:firstLine="709"/>
        <w:rPr>
          <w:b w:val="0"/>
          <w:sz w:val="24"/>
          <w:szCs w:val="24"/>
        </w:rPr>
      </w:pPr>
      <w:r w:rsidRPr="007F7908">
        <w:rPr>
          <w:b w:val="0"/>
          <w:sz w:val="24"/>
          <w:szCs w:val="24"/>
        </w:rPr>
        <w:t xml:space="preserve">Гематурия – частое осложнение при СКБ, которое развивается а результате полимеризации </w:t>
      </w:r>
      <w:r w:rsidRPr="007F7908">
        <w:rPr>
          <w:b w:val="0"/>
          <w:sz w:val="24"/>
          <w:szCs w:val="24"/>
          <w:lang w:val="en-US"/>
        </w:rPr>
        <w:t>HbS</w:t>
      </w:r>
      <w:r w:rsidRPr="007F7908">
        <w:rPr>
          <w:b w:val="0"/>
          <w:sz w:val="24"/>
          <w:szCs w:val="24"/>
        </w:rPr>
        <w:t xml:space="preserve"> и серповидности эритроцитов в мозговом слое почек</w:t>
      </w:r>
      <w:r w:rsidR="00531BCD" w:rsidRPr="007F7908">
        <w:rPr>
          <w:b w:val="0"/>
          <w:sz w:val="24"/>
          <w:szCs w:val="24"/>
        </w:rPr>
        <w:t xml:space="preserve"> 1-5,9,10]</w:t>
      </w:r>
      <w:r w:rsidRPr="007F7908">
        <w:rPr>
          <w:b w:val="0"/>
          <w:sz w:val="24"/>
          <w:szCs w:val="24"/>
        </w:rPr>
        <w:t>. Она может быть манифестным признаком папиллярного некроза или почечной медуллярной карциномы</w:t>
      </w:r>
      <w:r w:rsidR="00531BCD" w:rsidRPr="007F7908">
        <w:rPr>
          <w:b w:val="0"/>
          <w:sz w:val="24"/>
          <w:szCs w:val="24"/>
        </w:rPr>
        <w:t xml:space="preserve"> [54]</w:t>
      </w:r>
      <w:r w:rsidRPr="007F7908">
        <w:rPr>
          <w:b w:val="0"/>
          <w:sz w:val="24"/>
          <w:szCs w:val="24"/>
        </w:rPr>
        <w:t xml:space="preserve">. В большинстве случаев кровопотеря происходит из левой почки, крайне редко вовлекается билатеральная почка. </w:t>
      </w:r>
    </w:p>
    <w:p w14:paraId="1CA57B9D" w14:textId="10A8AAE9" w:rsidR="00D75AAC" w:rsidRPr="007F7908" w:rsidRDefault="00D75AAC" w:rsidP="007F7908">
      <w:pPr>
        <w:pStyle w:val="80"/>
        <w:spacing w:line="360" w:lineRule="auto"/>
        <w:ind w:firstLine="709"/>
        <w:rPr>
          <w:b w:val="0"/>
          <w:sz w:val="24"/>
          <w:szCs w:val="24"/>
        </w:rPr>
      </w:pPr>
      <w:r w:rsidRPr="007F7908">
        <w:rPr>
          <w:b w:val="0"/>
          <w:sz w:val="24"/>
          <w:szCs w:val="24"/>
        </w:rPr>
        <w:t xml:space="preserve">Гематурия может появиться и у носителей </w:t>
      </w:r>
      <w:r w:rsidRPr="007F7908">
        <w:rPr>
          <w:b w:val="0"/>
          <w:sz w:val="24"/>
          <w:szCs w:val="24"/>
          <w:lang w:val="en-US"/>
        </w:rPr>
        <w:t>HbS</w:t>
      </w:r>
      <w:r w:rsidRPr="007F7908">
        <w:rPr>
          <w:b w:val="0"/>
          <w:sz w:val="24"/>
          <w:szCs w:val="24"/>
        </w:rPr>
        <w:t xml:space="preserve"> (</w:t>
      </w:r>
      <w:r w:rsidRPr="007F7908">
        <w:rPr>
          <w:b w:val="0"/>
          <w:sz w:val="24"/>
          <w:szCs w:val="24"/>
          <w:lang w:val="en-US"/>
        </w:rPr>
        <w:t>HbAS</w:t>
      </w:r>
      <w:r w:rsidRPr="007F7908">
        <w:rPr>
          <w:b w:val="0"/>
          <w:sz w:val="24"/>
          <w:szCs w:val="24"/>
        </w:rPr>
        <w:t>)</w:t>
      </w:r>
      <w:r w:rsidR="00531BCD" w:rsidRPr="007F7908">
        <w:rPr>
          <w:b w:val="0"/>
          <w:sz w:val="24"/>
          <w:szCs w:val="24"/>
        </w:rPr>
        <w:t xml:space="preserve"> [1-5,9,10,54]</w:t>
      </w:r>
      <w:r w:rsidRPr="007F7908">
        <w:rPr>
          <w:b w:val="0"/>
          <w:sz w:val="24"/>
          <w:szCs w:val="24"/>
        </w:rPr>
        <w:t>.</w:t>
      </w:r>
    </w:p>
    <w:p w14:paraId="4A3FAE9E" w14:textId="7B41A7D0" w:rsidR="00D75AAC" w:rsidRPr="007F7908" w:rsidRDefault="00D75AAC" w:rsidP="007F7908">
      <w:pPr>
        <w:pStyle w:val="80"/>
        <w:spacing w:line="360" w:lineRule="auto"/>
        <w:ind w:firstLine="709"/>
        <w:rPr>
          <w:b w:val="0"/>
          <w:sz w:val="24"/>
          <w:szCs w:val="24"/>
        </w:rPr>
      </w:pPr>
      <w:r w:rsidRPr="007F7908">
        <w:rPr>
          <w:b w:val="0"/>
          <w:sz w:val="24"/>
          <w:szCs w:val="24"/>
        </w:rPr>
        <w:t xml:space="preserve">ОПН развивается у </w:t>
      </w:r>
      <w:r w:rsidR="00582519" w:rsidRPr="00582519">
        <w:rPr>
          <w:b w:val="0"/>
          <w:sz w:val="24"/>
          <w:szCs w:val="24"/>
        </w:rPr>
        <w:t>пациентов</w:t>
      </w:r>
      <w:r w:rsidRPr="007F7908">
        <w:rPr>
          <w:b w:val="0"/>
          <w:sz w:val="24"/>
          <w:szCs w:val="24"/>
        </w:rPr>
        <w:t xml:space="preserve"> с СКБ как одно из проявлений синдрома </w:t>
      </w:r>
      <w:r w:rsidR="00931286" w:rsidRPr="007F7908">
        <w:rPr>
          <w:b w:val="0"/>
          <w:sz w:val="24"/>
          <w:szCs w:val="24"/>
        </w:rPr>
        <w:t xml:space="preserve">острой </w:t>
      </w:r>
      <w:r w:rsidRPr="007F7908">
        <w:rPr>
          <w:b w:val="0"/>
          <w:sz w:val="24"/>
          <w:szCs w:val="24"/>
        </w:rPr>
        <w:t>полиорганной недостаточности (</w:t>
      </w:r>
      <w:r w:rsidR="00931286" w:rsidRPr="007F7908">
        <w:rPr>
          <w:b w:val="0"/>
          <w:sz w:val="24"/>
          <w:szCs w:val="24"/>
        </w:rPr>
        <w:t>СО</w:t>
      </w:r>
      <w:r w:rsidRPr="007F7908">
        <w:rPr>
          <w:b w:val="0"/>
          <w:sz w:val="24"/>
          <w:szCs w:val="24"/>
        </w:rPr>
        <w:t>ПОН)</w:t>
      </w:r>
      <w:r w:rsidR="00931286" w:rsidRPr="007F7908">
        <w:rPr>
          <w:b w:val="0"/>
          <w:sz w:val="24"/>
          <w:szCs w:val="24"/>
        </w:rPr>
        <w:t xml:space="preserve"> [1-5,9,10,54]</w:t>
      </w:r>
      <w:r w:rsidRPr="007F7908">
        <w:rPr>
          <w:b w:val="0"/>
          <w:sz w:val="24"/>
          <w:szCs w:val="24"/>
        </w:rPr>
        <w:t xml:space="preserve">. Этот синдром характеризуется внезапным началом тяжелой дисфункции как минимум двух основных систем организма (например, почки, легкие, печень) в течение острого болевого вазо-окклюзивного криза. Патофизология </w:t>
      </w:r>
      <w:r w:rsidR="00931286" w:rsidRPr="007F7908">
        <w:rPr>
          <w:b w:val="0"/>
          <w:sz w:val="24"/>
          <w:szCs w:val="24"/>
        </w:rPr>
        <w:t>СО</w:t>
      </w:r>
      <w:r w:rsidRPr="007F7908">
        <w:rPr>
          <w:b w:val="0"/>
          <w:sz w:val="24"/>
          <w:szCs w:val="24"/>
        </w:rPr>
        <w:t xml:space="preserve">ПОН – вазо-окклюзия мелких сосудов в органах-мишенях с развитием ишемии паренхимы органов и нарушение их функции. ОПН может сопровождать рабдомиолиз. </w:t>
      </w:r>
    </w:p>
    <w:p w14:paraId="58A17F28" w14:textId="6A4BCF5A" w:rsidR="00D75AAC" w:rsidRPr="007F7908" w:rsidRDefault="00D75AAC" w:rsidP="007F7908">
      <w:pPr>
        <w:pStyle w:val="80"/>
        <w:spacing w:line="360" w:lineRule="auto"/>
        <w:ind w:firstLine="709"/>
        <w:rPr>
          <w:b w:val="0"/>
          <w:sz w:val="24"/>
          <w:szCs w:val="24"/>
        </w:rPr>
      </w:pPr>
      <w:r w:rsidRPr="007F7908">
        <w:rPr>
          <w:b w:val="0"/>
          <w:sz w:val="24"/>
          <w:szCs w:val="24"/>
        </w:rPr>
        <w:t>Протеинурия, которая может прогресс</w:t>
      </w:r>
      <w:r w:rsidR="00B17E30" w:rsidRPr="007F7908">
        <w:rPr>
          <w:b w:val="0"/>
          <w:sz w:val="24"/>
          <w:szCs w:val="24"/>
        </w:rPr>
        <w:t>ировать в нефротический синдром,</w:t>
      </w:r>
      <w:r w:rsidRPr="007F7908">
        <w:rPr>
          <w:b w:val="0"/>
          <w:sz w:val="24"/>
          <w:szCs w:val="24"/>
        </w:rPr>
        <w:t xml:space="preserve"> - наиболее частая манифестация поражения клубочков у </w:t>
      </w:r>
      <w:r w:rsidR="00582519" w:rsidRPr="00582519">
        <w:rPr>
          <w:b w:val="0"/>
          <w:sz w:val="24"/>
          <w:szCs w:val="24"/>
        </w:rPr>
        <w:t>пациентов</w:t>
      </w:r>
      <w:r w:rsidRPr="007F7908">
        <w:rPr>
          <w:b w:val="0"/>
          <w:sz w:val="24"/>
          <w:szCs w:val="24"/>
        </w:rPr>
        <w:t xml:space="preserve"> СКБ</w:t>
      </w:r>
      <w:r w:rsidR="00B17E30" w:rsidRPr="007F7908">
        <w:rPr>
          <w:b w:val="0"/>
          <w:sz w:val="24"/>
          <w:szCs w:val="24"/>
        </w:rPr>
        <w:t xml:space="preserve"> [1-5,9,10,54]</w:t>
      </w:r>
      <w:r w:rsidRPr="007F7908">
        <w:rPr>
          <w:b w:val="0"/>
          <w:sz w:val="24"/>
          <w:szCs w:val="24"/>
        </w:rPr>
        <w:t xml:space="preserve">. Более того, до 40% </w:t>
      </w:r>
      <w:r w:rsidR="00582519" w:rsidRPr="00582519">
        <w:rPr>
          <w:b w:val="0"/>
          <w:sz w:val="24"/>
          <w:szCs w:val="24"/>
        </w:rPr>
        <w:t>пациентов</w:t>
      </w:r>
      <w:r w:rsidRPr="007F7908">
        <w:rPr>
          <w:b w:val="0"/>
          <w:sz w:val="24"/>
          <w:szCs w:val="24"/>
        </w:rPr>
        <w:t xml:space="preserve"> СКБ (</w:t>
      </w:r>
      <w:r w:rsidRPr="007F7908">
        <w:rPr>
          <w:b w:val="0"/>
          <w:sz w:val="24"/>
          <w:szCs w:val="24"/>
          <w:lang w:val="en-US"/>
        </w:rPr>
        <w:t>HbSS</w:t>
      </w:r>
      <w:r w:rsidRPr="007F7908">
        <w:rPr>
          <w:b w:val="0"/>
          <w:sz w:val="24"/>
          <w:szCs w:val="24"/>
        </w:rPr>
        <w:t>)</w:t>
      </w:r>
      <w:r w:rsidR="00B17E30" w:rsidRPr="007F7908">
        <w:rPr>
          <w:b w:val="0"/>
          <w:sz w:val="24"/>
          <w:szCs w:val="24"/>
        </w:rPr>
        <w:t xml:space="preserve"> </w:t>
      </w:r>
      <w:r w:rsidRPr="007F7908">
        <w:rPr>
          <w:b w:val="0"/>
          <w:sz w:val="24"/>
          <w:szCs w:val="24"/>
        </w:rPr>
        <w:t>могут перейти в хроническую почечную недостаточность (ХПН)</w:t>
      </w:r>
      <w:r w:rsidR="00B17E30" w:rsidRPr="007F7908">
        <w:rPr>
          <w:b w:val="0"/>
          <w:sz w:val="24"/>
          <w:szCs w:val="24"/>
        </w:rPr>
        <w:t xml:space="preserve"> [55]</w:t>
      </w:r>
      <w:r w:rsidRPr="007F7908">
        <w:rPr>
          <w:b w:val="0"/>
          <w:sz w:val="24"/>
          <w:szCs w:val="24"/>
        </w:rPr>
        <w:t xml:space="preserve">. Ингибиторы ангеотензин превращающего фермента могут уменьшить патологические изменения такие, как фокальный или сегментарный гломерулосклероз, снизить экскрецию белка почками у пациентов с ранней манифестацией серповидноклеточной нефропатии. Почечная недостаточность более рано развивается у пациентов с </w:t>
      </w:r>
      <w:r w:rsidRPr="007F7908">
        <w:rPr>
          <w:b w:val="0"/>
          <w:sz w:val="24"/>
          <w:szCs w:val="24"/>
          <w:lang w:val="en-US"/>
        </w:rPr>
        <w:t>HbSS</w:t>
      </w:r>
      <w:r w:rsidRPr="007F7908">
        <w:rPr>
          <w:b w:val="0"/>
          <w:sz w:val="24"/>
          <w:szCs w:val="24"/>
        </w:rPr>
        <w:t xml:space="preserve">, чем с </w:t>
      </w:r>
      <w:r w:rsidRPr="007F7908">
        <w:rPr>
          <w:b w:val="0"/>
          <w:sz w:val="24"/>
          <w:szCs w:val="24"/>
          <w:lang w:val="en-US"/>
        </w:rPr>
        <w:t>HbSC</w:t>
      </w:r>
      <w:r w:rsidRPr="007F7908">
        <w:rPr>
          <w:b w:val="0"/>
          <w:sz w:val="24"/>
          <w:szCs w:val="24"/>
        </w:rPr>
        <w:t xml:space="preserve">. Предикторами развития ХПН у </w:t>
      </w:r>
      <w:r w:rsidR="00582519" w:rsidRPr="00582519">
        <w:rPr>
          <w:b w:val="0"/>
          <w:sz w:val="24"/>
          <w:szCs w:val="24"/>
        </w:rPr>
        <w:t>пациентов</w:t>
      </w:r>
      <w:r w:rsidRPr="007F7908">
        <w:rPr>
          <w:b w:val="0"/>
          <w:sz w:val="24"/>
          <w:szCs w:val="24"/>
        </w:rPr>
        <w:t xml:space="preserve"> СКБ (</w:t>
      </w:r>
      <w:r w:rsidRPr="007F7908">
        <w:rPr>
          <w:b w:val="0"/>
          <w:sz w:val="24"/>
          <w:szCs w:val="24"/>
          <w:lang w:val="en-US"/>
        </w:rPr>
        <w:t>HbSS</w:t>
      </w:r>
      <w:r w:rsidRPr="007F7908">
        <w:rPr>
          <w:b w:val="0"/>
          <w:sz w:val="24"/>
          <w:szCs w:val="24"/>
        </w:rPr>
        <w:t xml:space="preserve">) являются артериальная гипертензия, протеинурия, возрастающая тяжесть анемии и гематурия, кроме того высокий риск развития ХПН отмечается у </w:t>
      </w:r>
      <w:r w:rsidR="00582519" w:rsidRPr="00582519">
        <w:rPr>
          <w:b w:val="0"/>
          <w:sz w:val="24"/>
          <w:szCs w:val="24"/>
        </w:rPr>
        <w:t>пациентов</w:t>
      </w:r>
      <w:r w:rsidRPr="007F7908">
        <w:rPr>
          <w:b w:val="0"/>
          <w:sz w:val="24"/>
          <w:szCs w:val="24"/>
        </w:rPr>
        <w:t xml:space="preserve"> с «Центрально-Африканским» гаплотипом кластера </w:t>
      </w:r>
      <w:r w:rsidRPr="007F7908">
        <w:rPr>
          <w:b w:val="0"/>
          <w:sz w:val="24"/>
          <w:szCs w:val="24"/>
          <w:lang w:val="en-US"/>
        </w:rPr>
        <w:t>β</w:t>
      </w:r>
      <w:r w:rsidRPr="007F7908">
        <w:rPr>
          <w:b w:val="0"/>
          <w:bCs w:val="0"/>
          <w:sz w:val="24"/>
          <w:szCs w:val="24"/>
          <w:vertAlign w:val="superscript"/>
          <w:lang w:val="en-US"/>
        </w:rPr>
        <w:t>S</w:t>
      </w:r>
      <w:r w:rsidRPr="007F7908">
        <w:rPr>
          <w:b w:val="0"/>
          <w:sz w:val="24"/>
          <w:szCs w:val="24"/>
        </w:rPr>
        <w:t xml:space="preserve">-глобинового гена. </w:t>
      </w:r>
    </w:p>
    <w:p w14:paraId="0EFDD7BE" w14:textId="40D6BA96" w:rsidR="00D75AAC" w:rsidRPr="007F7908" w:rsidRDefault="00D75AAC" w:rsidP="007F7908">
      <w:pPr>
        <w:spacing w:line="360" w:lineRule="auto"/>
        <w:ind w:firstLine="708"/>
        <w:jc w:val="both"/>
        <w:rPr>
          <w:rFonts w:ascii="Times New Roman" w:hAnsi="Times New Roman" w:cs="Times New Roman"/>
          <w:sz w:val="24"/>
          <w:szCs w:val="24"/>
        </w:rPr>
      </w:pPr>
      <w:r w:rsidRPr="007F7908">
        <w:rPr>
          <w:rFonts w:ascii="Times New Roman" w:hAnsi="Times New Roman" w:cs="Times New Roman"/>
          <w:sz w:val="24"/>
          <w:szCs w:val="24"/>
        </w:rPr>
        <w:t>Приапизм – стойкая самопроизвольная болезненная эрекция</w:t>
      </w:r>
      <w:r w:rsidR="00B17E30" w:rsidRPr="007F7908">
        <w:rPr>
          <w:rFonts w:ascii="Times New Roman" w:hAnsi="Times New Roman" w:cs="Times New Roman"/>
          <w:sz w:val="24"/>
          <w:szCs w:val="24"/>
        </w:rPr>
        <w:t xml:space="preserve"> [56]</w:t>
      </w:r>
      <w:r w:rsidRPr="007F7908">
        <w:rPr>
          <w:rFonts w:ascii="Times New Roman" w:hAnsi="Times New Roman" w:cs="Times New Roman"/>
          <w:sz w:val="24"/>
          <w:szCs w:val="24"/>
        </w:rPr>
        <w:t xml:space="preserve">. Средний возраст развития этого осложнения 12 лет, к 20 годам 89% мужчин </w:t>
      </w:r>
      <w:r w:rsidR="00582519" w:rsidRPr="00582519">
        <w:rPr>
          <w:rFonts w:ascii="Times New Roman" w:hAnsi="Times New Roman" w:cs="Times New Roman"/>
          <w:sz w:val="24"/>
          <w:szCs w:val="24"/>
        </w:rPr>
        <w:t>пациентов</w:t>
      </w:r>
      <w:r w:rsidRPr="007F7908">
        <w:rPr>
          <w:rFonts w:ascii="Times New Roman" w:hAnsi="Times New Roman" w:cs="Times New Roman"/>
          <w:sz w:val="24"/>
          <w:szCs w:val="24"/>
        </w:rPr>
        <w:t xml:space="preserve"> СКБ имели один или несколько эпизодов</w:t>
      </w:r>
      <w:r w:rsidR="00B17E30" w:rsidRPr="007F7908">
        <w:rPr>
          <w:rFonts w:ascii="Times New Roman" w:hAnsi="Times New Roman" w:cs="Times New Roman"/>
          <w:sz w:val="24"/>
          <w:szCs w:val="24"/>
        </w:rPr>
        <w:t xml:space="preserve"> [56]</w:t>
      </w:r>
      <w:r w:rsidRPr="007F7908">
        <w:rPr>
          <w:rFonts w:ascii="Times New Roman" w:hAnsi="Times New Roman" w:cs="Times New Roman"/>
          <w:sz w:val="24"/>
          <w:szCs w:val="24"/>
        </w:rPr>
        <w:t>. Причина развития – вазо-окклюзия венозного дренажа полового члена. Приапизм считается длительным, если продолжается более трех часов, кратковременным, если его продолжительность от нескольких минут до трех часов и купируется самостоятельно</w:t>
      </w:r>
      <w:r w:rsidR="00B17E30" w:rsidRPr="007F7908">
        <w:rPr>
          <w:rFonts w:ascii="Times New Roman" w:hAnsi="Times New Roman" w:cs="Times New Roman"/>
          <w:sz w:val="24"/>
          <w:szCs w:val="24"/>
        </w:rPr>
        <w:t xml:space="preserve"> [1-5,9,10,56]</w:t>
      </w:r>
      <w:r w:rsidRPr="007F7908">
        <w:rPr>
          <w:rFonts w:ascii="Times New Roman" w:hAnsi="Times New Roman" w:cs="Times New Roman"/>
          <w:sz w:val="24"/>
          <w:szCs w:val="24"/>
        </w:rPr>
        <w:t xml:space="preserve">. Повторные эпизоды приапизма </w:t>
      </w:r>
      <w:r w:rsidRPr="007F7908">
        <w:rPr>
          <w:rFonts w:ascii="Times New Roman" w:hAnsi="Times New Roman" w:cs="Times New Roman"/>
          <w:sz w:val="24"/>
          <w:szCs w:val="24"/>
        </w:rPr>
        <w:lastRenderedPageBreak/>
        <w:t>приводят к фиброзу  и импотенции</w:t>
      </w:r>
      <w:r w:rsidR="00B17E30" w:rsidRPr="007F7908">
        <w:rPr>
          <w:rFonts w:ascii="Times New Roman" w:hAnsi="Times New Roman" w:cs="Times New Roman"/>
          <w:sz w:val="24"/>
          <w:szCs w:val="24"/>
        </w:rPr>
        <w:t xml:space="preserve"> [1-5,9,10,56]</w:t>
      </w:r>
      <w:r w:rsidRPr="007F7908">
        <w:rPr>
          <w:rFonts w:ascii="Times New Roman" w:hAnsi="Times New Roman" w:cs="Times New Roman"/>
          <w:sz w:val="24"/>
          <w:szCs w:val="24"/>
        </w:rPr>
        <w:t>. Необходимо объяснить пациентам, что провоцировать развитие приапизма может полный мочевой пузырь, поэтому необходимо регулярное частое  опорожнение мочевого пузыря; длительная сексуальная активность; наркотики и сильнодействующие препараты (например, кокаин, алкоголь, тестостерон, психотропные препараты, силденафил); инфекция мочевыделительной системы, травма уретры</w:t>
      </w:r>
      <w:r w:rsidR="00B17E30" w:rsidRPr="007F7908">
        <w:rPr>
          <w:rFonts w:ascii="Times New Roman" w:hAnsi="Times New Roman" w:cs="Times New Roman"/>
          <w:sz w:val="24"/>
          <w:szCs w:val="24"/>
        </w:rPr>
        <w:t xml:space="preserve"> [56]</w:t>
      </w:r>
      <w:r w:rsidRPr="007F7908">
        <w:rPr>
          <w:rFonts w:ascii="Times New Roman" w:hAnsi="Times New Roman" w:cs="Times New Roman"/>
          <w:sz w:val="24"/>
          <w:szCs w:val="24"/>
        </w:rPr>
        <w:t>.</w:t>
      </w:r>
    </w:p>
    <w:p w14:paraId="03A531FD" w14:textId="7AAA57F9" w:rsidR="000E01E7" w:rsidRPr="007F7908" w:rsidRDefault="000E01E7" w:rsidP="007F7908">
      <w:pPr>
        <w:pStyle w:val="40"/>
        <w:shd w:val="clear" w:color="auto" w:fill="auto"/>
        <w:spacing w:after="0" w:line="360" w:lineRule="auto"/>
        <w:ind w:left="40" w:right="20" w:firstLine="669"/>
        <w:rPr>
          <w:sz w:val="24"/>
          <w:szCs w:val="24"/>
        </w:rPr>
      </w:pPr>
      <w:r w:rsidRPr="007F7908">
        <w:rPr>
          <w:sz w:val="24"/>
          <w:szCs w:val="24"/>
        </w:rPr>
        <w:t>Хронический гемолиз при СКБ приводит к гиперплазии эритроидного ростка костного мозга, что сопровождается деформацией костей, более заметной на голове. Нарушение роста верхней челюсти приводит к протрузии резцов и нарушению прикуса. В длинных костях остеопения предрасполагает к патологическим переломам костей. Аналогичные изменения наблюдаются и в телах позвонков, что сопровождается компрессионными переломами, приводящими к уплощению и кифотической деформации позвоночника. Протрузия головки бедренной кости с одной или двух сторон у пациентов с СКБ, также объясняется остеопенией вследствие эритроидной гиперплазии</w:t>
      </w:r>
      <w:r w:rsidR="00B17E30" w:rsidRPr="007F7908">
        <w:rPr>
          <w:sz w:val="24"/>
          <w:szCs w:val="24"/>
        </w:rPr>
        <w:t xml:space="preserve"> [57]</w:t>
      </w:r>
      <w:r w:rsidRPr="007F7908">
        <w:rPr>
          <w:sz w:val="24"/>
          <w:szCs w:val="24"/>
        </w:rPr>
        <w:t>.</w:t>
      </w:r>
    </w:p>
    <w:p w14:paraId="0BD6107B" w14:textId="73FDF7DF" w:rsidR="00D75AAC" w:rsidRPr="007F7908" w:rsidRDefault="000E01E7" w:rsidP="007F7908">
      <w:pPr>
        <w:spacing w:after="0" w:line="360" w:lineRule="auto"/>
        <w:ind w:firstLine="709"/>
        <w:jc w:val="both"/>
        <w:rPr>
          <w:rFonts w:ascii="Times New Roman" w:hAnsi="Times New Roman" w:cs="Times New Roman"/>
          <w:sz w:val="24"/>
          <w:szCs w:val="24"/>
        </w:rPr>
      </w:pPr>
      <w:r w:rsidRPr="007F7908">
        <w:rPr>
          <w:rFonts w:ascii="Times New Roman" w:hAnsi="Times New Roman" w:cs="Times New Roman"/>
          <w:sz w:val="24"/>
          <w:szCs w:val="24"/>
        </w:rPr>
        <w:t>Аваскулярный некроз головок плечевой и бедренной костей может произойти при любом генотипе СКБ. Головка плечевой кости чаще повреждается у пациентов старшей возрастной группы. При сохраняющихся болях в плечевом и/или тазобедренном суставах необходимо проведение МРТ соответствующего сустава с определением радиологической стадии поражения (</w:t>
      </w:r>
      <w:r w:rsidR="009A19D9" w:rsidRPr="007F7908">
        <w:rPr>
          <w:rFonts w:ascii="Times New Roman" w:hAnsi="Times New Roman" w:cs="Times New Roman"/>
          <w:b/>
          <w:sz w:val="24"/>
          <w:szCs w:val="24"/>
        </w:rPr>
        <w:t>уровень убедительности до</w:t>
      </w:r>
      <w:r w:rsidRPr="007F7908">
        <w:rPr>
          <w:rFonts w:ascii="Times New Roman" w:hAnsi="Times New Roman" w:cs="Times New Roman"/>
          <w:b/>
          <w:sz w:val="24"/>
          <w:szCs w:val="24"/>
        </w:rPr>
        <w:t>казательства С</w:t>
      </w:r>
      <w:r w:rsidRPr="007F7908">
        <w:rPr>
          <w:rFonts w:ascii="Times New Roman" w:hAnsi="Times New Roman" w:cs="Times New Roman"/>
          <w:sz w:val="24"/>
          <w:szCs w:val="24"/>
        </w:rPr>
        <w:t>)</w:t>
      </w:r>
      <w:r w:rsidR="00B17E30" w:rsidRPr="007F7908">
        <w:rPr>
          <w:rFonts w:ascii="Times New Roman" w:hAnsi="Times New Roman" w:cs="Times New Roman"/>
          <w:sz w:val="24"/>
          <w:szCs w:val="24"/>
        </w:rPr>
        <w:t xml:space="preserve"> [57,58]</w:t>
      </w:r>
      <w:r w:rsidRPr="007F7908">
        <w:rPr>
          <w:rFonts w:ascii="Times New Roman" w:hAnsi="Times New Roman" w:cs="Times New Roman"/>
          <w:sz w:val="24"/>
          <w:szCs w:val="24"/>
        </w:rPr>
        <w:t>.</w:t>
      </w:r>
    </w:p>
    <w:p w14:paraId="777B4640" w14:textId="664E3F0A" w:rsidR="009A19D9" w:rsidRPr="007F7908" w:rsidRDefault="009A19D9" w:rsidP="007F7908">
      <w:pPr>
        <w:pStyle w:val="40"/>
        <w:shd w:val="clear" w:color="auto" w:fill="auto"/>
        <w:spacing w:after="0" w:line="360" w:lineRule="auto"/>
        <w:ind w:left="40" w:right="20" w:firstLine="567"/>
        <w:rPr>
          <w:sz w:val="24"/>
          <w:szCs w:val="24"/>
        </w:rPr>
      </w:pPr>
      <w:r w:rsidRPr="007F7908">
        <w:rPr>
          <w:sz w:val="24"/>
          <w:szCs w:val="24"/>
        </w:rPr>
        <w:t>Кости и суставы – основные места боли при вазо-окклюзионных кризах. Внезапный инфаркт  сопровождается острой болью и другими симптомами, сходными с остеомиелитом.  Наиболее часто инфаркты происходят в позвонках, костях таза, длинных костях (наиболее часто плечевая кость, берцовая кость, бедренная кость; указаны по мере снижения частоты поражения), при этом чаще поражаются дистальные отделы. Клинически отмечается – отечность, уплотнение и повышение температуры кожи над очагом, снижение объема движения в близлежащем суставе. В отличие от остеомиелита лихорадки как правило не наблюдается, редко может быть субфебрилитет, крайне редко отмечается левый сдвиг в лейкоцитарной формуле. Специфической рентгенологической картины нет, поэтому дифференцировать от острого остеомиелита весьма сложно</w:t>
      </w:r>
      <w:r w:rsidR="00B17E30" w:rsidRPr="007F7908">
        <w:rPr>
          <w:sz w:val="24"/>
          <w:szCs w:val="24"/>
        </w:rPr>
        <w:t xml:space="preserve"> [1-5,9,10,57]</w:t>
      </w:r>
      <w:r w:rsidRPr="007F7908">
        <w:rPr>
          <w:sz w:val="24"/>
          <w:szCs w:val="24"/>
        </w:rPr>
        <w:t xml:space="preserve">. </w:t>
      </w:r>
    </w:p>
    <w:p w14:paraId="497E42B9" w14:textId="747F8B50" w:rsidR="009A19D9" w:rsidRPr="007F7908" w:rsidRDefault="009A19D9" w:rsidP="007F7908">
      <w:pPr>
        <w:pStyle w:val="40"/>
        <w:shd w:val="clear" w:color="auto" w:fill="auto"/>
        <w:spacing w:after="0" w:line="360" w:lineRule="auto"/>
        <w:ind w:left="40" w:right="20" w:firstLine="669"/>
        <w:rPr>
          <w:sz w:val="24"/>
          <w:szCs w:val="24"/>
        </w:rPr>
      </w:pPr>
      <w:r w:rsidRPr="007F7908">
        <w:rPr>
          <w:sz w:val="24"/>
          <w:szCs w:val="24"/>
        </w:rPr>
        <w:t xml:space="preserve">Дактилит или синдром «руки-ноги» отмечается только у новорожденных и детей раннего возраста. Одновременно может быть поражена одна или все 4 конечности. Клинические проявления – боль в пястных, плюсневых и фаланговых костях рук и ног, отечность типично располагается по тыльной поверхности кисти и стопы, продолжаясь </w:t>
      </w:r>
      <w:r w:rsidRPr="007F7908">
        <w:rPr>
          <w:sz w:val="24"/>
          <w:szCs w:val="24"/>
        </w:rPr>
        <w:lastRenderedPageBreak/>
        <w:t>на пальцы. Рентгенологически отмечается утолщение надкостницы и «изъеденность молью» пораженной костью. Симптомы обычно проходят через 1-4 недели без каких-либо последствий</w:t>
      </w:r>
      <w:r w:rsidR="002037D0" w:rsidRPr="007F7908">
        <w:rPr>
          <w:sz w:val="24"/>
          <w:szCs w:val="24"/>
        </w:rPr>
        <w:t xml:space="preserve"> [1-6,9,10,59]</w:t>
      </w:r>
      <w:r w:rsidRPr="007F7908">
        <w:rPr>
          <w:sz w:val="24"/>
          <w:szCs w:val="24"/>
        </w:rPr>
        <w:t xml:space="preserve">. </w:t>
      </w:r>
    </w:p>
    <w:p w14:paraId="668C926F" w14:textId="78FE6994" w:rsidR="009A19D9" w:rsidRPr="007F7908" w:rsidRDefault="009A19D9" w:rsidP="007F7908">
      <w:pPr>
        <w:pStyle w:val="40"/>
        <w:shd w:val="clear" w:color="auto" w:fill="auto"/>
        <w:spacing w:after="0" w:line="360" w:lineRule="auto"/>
        <w:ind w:left="40" w:right="20" w:firstLine="669"/>
        <w:rPr>
          <w:sz w:val="24"/>
          <w:szCs w:val="24"/>
        </w:rPr>
      </w:pPr>
      <w:r w:rsidRPr="007F7908">
        <w:rPr>
          <w:sz w:val="24"/>
          <w:szCs w:val="24"/>
        </w:rPr>
        <w:t>Трофические язвы нижних конечностей</w:t>
      </w:r>
      <w:r w:rsidR="00B17E30" w:rsidRPr="007F7908">
        <w:rPr>
          <w:sz w:val="24"/>
          <w:szCs w:val="24"/>
        </w:rPr>
        <w:t xml:space="preserve"> у</w:t>
      </w:r>
      <w:r w:rsidRPr="007F7908">
        <w:rPr>
          <w:sz w:val="24"/>
          <w:szCs w:val="24"/>
        </w:rPr>
        <w:t xml:space="preserve"> детей встречаются редко</w:t>
      </w:r>
      <w:r w:rsidR="00931286" w:rsidRPr="007F7908">
        <w:rPr>
          <w:sz w:val="24"/>
          <w:szCs w:val="24"/>
        </w:rPr>
        <w:t xml:space="preserve"> </w:t>
      </w:r>
      <w:r w:rsidR="000F7FE5" w:rsidRPr="007F7908">
        <w:rPr>
          <w:sz w:val="24"/>
          <w:szCs w:val="24"/>
        </w:rPr>
        <w:t>[1-6]</w:t>
      </w:r>
      <w:r w:rsidRPr="007F7908">
        <w:rPr>
          <w:sz w:val="24"/>
          <w:szCs w:val="24"/>
        </w:rPr>
        <w:t>. Трофические язвы как правило двухсторонние, локализованы в области лодыжек. Они могут быть как безболезненными, так и сопровождаться интенсивной болью. Патогенез до конца не ясен, наиболее вероятно они являются следствием нарушения микроциркуляции серповидными эритроцитами и низкой оксигенации тканей. Не исключается роль дефицита цинка в их развитии</w:t>
      </w:r>
      <w:r w:rsidR="000F7FE5" w:rsidRPr="007F7908">
        <w:rPr>
          <w:sz w:val="24"/>
          <w:szCs w:val="24"/>
        </w:rPr>
        <w:t xml:space="preserve"> [1-6,9,10]</w:t>
      </w:r>
      <w:r w:rsidRPr="007F7908">
        <w:rPr>
          <w:sz w:val="24"/>
          <w:szCs w:val="24"/>
        </w:rPr>
        <w:t>. Терапия гидроксикарбамидом или программной зам</w:t>
      </w:r>
      <w:r w:rsidR="004805D9">
        <w:rPr>
          <w:sz w:val="24"/>
          <w:szCs w:val="24"/>
        </w:rPr>
        <w:t>естительной терапией эритроцит</w:t>
      </w:r>
      <w:r w:rsidRPr="007F7908">
        <w:rPr>
          <w:sz w:val="24"/>
          <w:szCs w:val="24"/>
        </w:rPr>
        <w:t>ной массы не влияют на частоту развития и степень тяжести трофических язв.</w:t>
      </w:r>
    </w:p>
    <w:p w14:paraId="351FC982" w14:textId="77777777" w:rsidR="009A19D9" w:rsidRPr="007F7908" w:rsidRDefault="009A19D9" w:rsidP="007F7908">
      <w:pPr>
        <w:pStyle w:val="40"/>
        <w:shd w:val="clear" w:color="auto" w:fill="auto"/>
        <w:spacing w:after="0" w:line="360" w:lineRule="auto"/>
        <w:ind w:left="40" w:right="20" w:firstLine="567"/>
        <w:rPr>
          <w:sz w:val="24"/>
          <w:szCs w:val="24"/>
        </w:rPr>
      </w:pPr>
    </w:p>
    <w:p w14:paraId="2E42F874" w14:textId="0C5FD8CD" w:rsidR="00D75AAC" w:rsidRPr="007F7908" w:rsidRDefault="003C4E8B" w:rsidP="007F7908">
      <w:pPr>
        <w:spacing w:line="360" w:lineRule="auto"/>
        <w:ind w:firstLine="708"/>
        <w:jc w:val="both"/>
        <w:rPr>
          <w:rFonts w:ascii="Times New Roman" w:hAnsi="Times New Roman" w:cs="Times New Roman"/>
          <w:sz w:val="24"/>
          <w:szCs w:val="24"/>
        </w:rPr>
      </w:pPr>
      <w:r w:rsidRPr="007F7908">
        <w:rPr>
          <w:rFonts w:ascii="Times New Roman" w:hAnsi="Times New Roman" w:cs="Times New Roman"/>
          <w:sz w:val="24"/>
          <w:szCs w:val="24"/>
        </w:rPr>
        <w:t xml:space="preserve">Осложнения беременности у пациенток с СКБ (таблица </w:t>
      </w:r>
      <w:r w:rsidR="002E59A8" w:rsidRPr="007F7908">
        <w:rPr>
          <w:rFonts w:ascii="Times New Roman" w:hAnsi="Times New Roman" w:cs="Times New Roman"/>
          <w:sz w:val="24"/>
          <w:szCs w:val="24"/>
        </w:rPr>
        <w:t>3</w:t>
      </w:r>
      <w:r w:rsidRPr="007F7908">
        <w:rPr>
          <w:rFonts w:ascii="Times New Roman" w:hAnsi="Times New Roman" w:cs="Times New Roman"/>
          <w:sz w:val="24"/>
          <w:szCs w:val="24"/>
        </w:rPr>
        <w:t>)</w:t>
      </w:r>
      <w:r w:rsidR="002C1160" w:rsidRPr="007F7908">
        <w:rPr>
          <w:rFonts w:ascii="Times New Roman" w:hAnsi="Times New Roman" w:cs="Times New Roman"/>
          <w:sz w:val="24"/>
          <w:szCs w:val="24"/>
        </w:rPr>
        <w:t xml:space="preserve"> (</w:t>
      </w:r>
      <w:r w:rsidR="002C1160" w:rsidRPr="007F7908">
        <w:rPr>
          <w:rFonts w:ascii="Times New Roman" w:hAnsi="Times New Roman" w:cs="Times New Roman"/>
          <w:b/>
          <w:sz w:val="24"/>
          <w:szCs w:val="24"/>
        </w:rPr>
        <w:t>уровень убедительности доказательства А</w:t>
      </w:r>
      <w:r w:rsidR="002C1160" w:rsidRPr="007F7908">
        <w:rPr>
          <w:rFonts w:ascii="Times New Roman" w:hAnsi="Times New Roman" w:cs="Times New Roman"/>
          <w:sz w:val="24"/>
          <w:szCs w:val="24"/>
        </w:rPr>
        <w:t>)</w:t>
      </w:r>
      <w:r w:rsidR="000F7FE5" w:rsidRPr="007F7908">
        <w:rPr>
          <w:rFonts w:ascii="Times New Roman" w:hAnsi="Times New Roman" w:cs="Times New Roman"/>
          <w:sz w:val="24"/>
          <w:szCs w:val="24"/>
        </w:rPr>
        <w:t xml:space="preserve"> [60]</w:t>
      </w:r>
      <w:r w:rsidRPr="007F7908">
        <w:rPr>
          <w:rFonts w:ascii="Times New Roman" w:hAnsi="Times New Roman" w:cs="Times New Roman"/>
          <w:sz w:val="24"/>
          <w:szCs w:val="24"/>
        </w:rPr>
        <w:t>.</w:t>
      </w:r>
    </w:p>
    <w:p w14:paraId="4AA8009D" w14:textId="70B43857" w:rsidR="002C1160" w:rsidRPr="007F7908" w:rsidRDefault="002C1160" w:rsidP="007F7908">
      <w:pPr>
        <w:spacing w:line="360" w:lineRule="auto"/>
        <w:ind w:firstLine="708"/>
        <w:jc w:val="both"/>
        <w:rPr>
          <w:rFonts w:ascii="Times New Roman" w:hAnsi="Times New Roman" w:cs="Times New Roman"/>
          <w:sz w:val="24"/>
          <w:szCs w:val="24"/>
        </w:rPr>
      </w:pPr>
      <w:r w:rsidRPr="007F7908">
        <w:rPr>
          <w:rFonts w:ascii="Times New Roman" w:hAnsi="Times New Roman" w:cs="Times New Roman"/>
          <w:sz w:val="24"/>
          <w:szCs w:val="24"/>
        </w:rPr>
        <w:t xml:space="preserve">Таблица </w:t>
      </w:r>
      <w:r w:rsidR="002E59A8" w:rsidRPr="007F7908">
        <w:rPr>
          <w:rFonts w:ascii="Times New Roman" w:hAnsi="Times New Roman" w:cs="Times New Roman"/>
          <w:sz w:val="24"/>
          <w:szCs w:val="24"/>
        </w:rPr>
        <w:t>3</w:t>
      </w:r>
      <w:r w:rsidRPr="007F7908">
        <w:rPr>
          <w:rFonts w:ascii="Times New Roman" w:hAnsi="Times New Roman" w:cs="Times New Roman"/>
          <w:sz w:val="24"/>
          <w:szCs w:val="24"/>
        </w:rPr>
        <w:t xml:space="preserve">. Осложнения беременности у женщин, </w:t>
      </w:r>
      <w:r w:rsidR="00582519" w:rsidRPr="00582519">
        <w:rPr>
          <w:rFonts w:ascii="Times New Roman" w:hAnsi="Times New Roman" w:cs="Times New Roman"/>
          <w:sz w:val="24"/>
          <w:szCs w:val="24"/>
        </w:rPr>
        <w:t>пациентов</w:t>
      </w:r>
      <w:r w:rsidRPr="007F7908">
        <w:rPr>
          <w:rFonts w:ascii="Times New Roman" w:hAnsi="Times New Roman" w:cs="Times New Roman"/>
          <w:sz w:val="24"/>
          <w:szCs w:val="24"/>
        </w:rPr>
        <w:t xml:space="preserve"> СКБ.</w:t>
      </w:r>
    </w:p>
    <w:tbl>
      <w:tblPr>
        <w:tblStyle w:val="a7"/>
        <w:tblW w:w="0" w:type="auto"/>
        <w:tblLook w:val="04A0" w:firstRow="1" w:lastRow="0" w:firstColumn="1" w:lastColumn="0" w:noHBand="0" w:noVBand="1"/>
      </w:tblPr>
      <w:tblGrid>
        <w:gridCol w:w="2749"/>
        <w:gridCol w:w="1741"/>
        <w:gridCol w:w="3135"/>
        <w:gridCol w:w="1805"/>
      </w:tblGrid>
      <w:tr w:rsidR="002C1160" w:rsidRPr="007F7908" w14:paraId="5A189222" w14:textId="77777777" w:rsidTr="00132F61">
        <w:tc>
          <w:tcPr>
            <w:tcW w:w="2802" w:type="dxa"/>
          </w:tcPr>
          <w:p w14:paraId="7CFA729B"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Со стороны матери</w:t>
            </w:r>
          </w:p>
        </w:tc>
        <w:tc>
          <w:tcPr>
            <w:tcW w:w="1741" w:type="dxa"/>
          </w:tcPr>
          <w:p w14:paraId="2F0B97ED"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Встречаемость</w:t>
            </w:r>
          </w:p>
        </w:tc>
        <w:tc>
          <w:tcPr>
            <w:tcW w:w="3220" w:type="dxa"/>
          </w:tcPr>
          <w:p w14:paraId="6AD01D10"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Со стороны плода</w:t>
            </w:r>
          </w:p>
        </w:tc>
        <w:tc>
          <w:tcPr>
            <w:tcW w:w="1811" w:type="dxa"/>
          </w:tcPr>
          <w:p w14:paraId="4CF7D0F8"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Встречаемость</w:t>
            </w:r>
          </w:p>
        </w:tc>
      </w:tr>
      <w:tr w:rsidR="002C1160" w:rsidRPr="007F7908" w14:paraId="32E57146" w14:textId="77777777" w:rsidTr="00132F61">
        <w:tc>
          <w:tcPr>
            <w:tcW w:w="2802" w:type="dxa"/>
          </w:tcPr>
          <w:p w14:paraId="7BAB0C99"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Преэклампсия</w:t>
            </w:r>
          </w:p>
        </w:tc>
        <w:tc>
          <w:tcPr>
            <w:tcW w:w="1741" w:type="dxa"/>
          </w:tcPr>
          <w:p w14:paraId="6C0F3926" w14:textId="77777777" w:rsidR="002C1160" w:rsidRPr="007F7908" w:rsidRDefault="002C1160" w:rsidP="007F7908">
            <w:pPr>
              <w:pStyle w:val="42"/>
              <w:shd w:val="clear" w:color="auto" w:fill="auto"/>
              <w:tabs>
                <w:tab w:val="left" w:pos="0"/>
              </w:tabs>
              <w:spacing w:line="360" w:lineRule="auto"/>
              <w:ind w:firstLine="0"/>
              <w:jc w:val="center"/>
              <w:rPr>
                <w:sz w:val="24"/>
                <w:szCs w:val="24"/>
              </w:rPr>
            </w:pPr>
            <w:r w:rsidRPr="007F7908">
              <w:rPr>
                <w:sz w:val="24"/>
                <w:szCs w:val="24"/>
              </w:rPr>
              <w:t>14</w:t>
            </w:r>
          </w:p>
        </w:tc>
        <w:tc>
          <w:tcPr>
            <w:tcW w:w="3220" w:type="dxa"/>
          </w:tcPr>
          <w:p w14:paraId="1F10527B"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Выкидыш</w:t>
            </w:r>
          </w:p>
        </w:tc>
        <w:tc>
          <w:tcPr>
            <w:tcW w:w="1811" w:type="dxa"/>
          </w:tcPr>
          <w:p w14:paraId="5038ECE8" w14:textId="77777777" w:rsidR="002C1160" w:rsidRPr="007F7908" w:rsidRDefault="002C1160" w:rsidP="007F7908">
            <w:pPr>
              <w:pStyle w:val="42"/>
              <w:shd w:val="clear" w:color="auto" w:fill="auto"/>
              <w:tabs>
                <w:tab w:val="left" w:pos="0"/>
              </w:tabs>
              <w:spacing w:line="360" w:lineRule="auto"/>
              <w:ind w:firstLine="0"/>
              <w:jc w:val="center"/>
              <w:rPr>
                <w:sz w:val="24"/>
                <w:szCs w:val="24"/>
              </w:rPr>
            </w:pPr>
            <w:r w:rsidRPr="007F7908">
              <w:rPr>
                <w:sz w:val="24"/>
                <w:szCs w:val="24"/>
              </w:rPr>
              <w:t>6</w:t>
            </w:r>
          </w:p>
        </w:tc>
      </w:tr>
      <w:tr w:rsidR="002C1160" w:rsidRPr="007F7908" w14:paraId="6D5FE9CB" w14:textId="77777777" w:rsidTr="00132F61">
        <w:tc>
          <w:tcPr>
            <w:tcW w:w="2802" w:type="dxa"/>
          </w:tcPr>
          <w:p w14:paraId="273760F9"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Эклампсия</w:t>
            </w:r>
          </w:p>
        </w:tc>
        <w:tc>
          <w:tcPr>
            <w:tcW w:w="1741" w:type="dxa"/>
          </w:tcPr>
          <w:p w14:paraId="1290026F" w14:textId="77777777" w:rsidR="002C1160" w:rsidRPr="007F7908" w:rsidRDefault="002C1160" w:rsidP="007F7908">
            <w:pPr>
              <w:pStyle w:val="42"/>
              <w:shd w:val="clear" w:color="auto" w:fill="auto"/>
              <w:tabs>
                <w:tab w:val="left" w:pos="0"/>
              </w:tabs>
              <w:spacing w:line="360" w:lineRule="auto"/>
              <w:ind w:firstLine="0"/>
              <w:jc w:val="center"/>
              <w:rPr>
                <w:sz w:val="24"/>
                <w:szCs w:val="24"/>
              </w:rPr>
            </w:pPr>
            <w:r w:rsidRPr="007F7908">
              <w:rPr>
                <w:sz w:val="24"/>
                <w:szCs w:val="24"/>
              </w:rPr>
              <w:t>1</w:t>
            </w:r>
          </w:p>
        </w:tc>
        <w:tc>
          <w:tcPr>
            <w:tcW w:w="3220" w:type="dxa"/>
          </w:tcPr>
          <w:p w14:paraId="39BA04DC"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Мертворожденные</w:t>
            </w:r>
          </w:p>
        </w:tc>
        <w:tc>
          <w:tcPr>
            <w:tcW w:w="1811" w:type="dxa"/>
          </w:tcPr>
          <w:p w14:paraId="30595007" w14:textId="77777777" w:rsidR="002C1160" w:rsidRPr="007F7908" w:rsidRDefault="002C1160" w:rsidP="007F7908">
            <w:pPr>
              <w:pStyle w:val="42"/>
              <w:shd w:val="clear" w:color="auto" w:fill="auto"/>
              <w:tabs>
                <w:tab w:val="left" w:pos="0"/>
              </w:tabs>
              <w:spacing w:line="360" w:lineRule="auto"/>
              <w:ind w:firstLine="0"/>
              <w:jc w:val="center"/>
              <w:rPr>
                <w:sz w:val="24"/>
                <w:szCs w:val="24"/>
              </w:rPr>
            </w:pPr>
            <w:r w:rsidRPr="007F7908">
              <w:rPr>
                <w:sz w:val="24"/>
                <w:szCs w:val="24"/>
              </w:rPr>
              <w:t>1</w:t>
            </w:r>
          </w:p>
        </w:tc>
      </w:tr>
      <w:tr w:rsidR="002C1160" w:rsidRPr="007F7908" w14:paraId="74417DAB" w14:textId="77777777" w:rsidTr="00132F61">
        <w:tc>
          <w:tcPr>
            <w:tcW w:w="2802" w:type="dxa"/>
          </w:tcPr>
          <w:p w14:paraId="1398F501"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Пиелонефрит</w:t>
            </w:r>
          </w:p>
        </w:tc>
        <w:tc>
          <w:tcPr>
            <w:tcW w:w="1741" w:type="dxa"/>
          </w:tcPr>
          <w:p w14:paraId="6DFBDC56" w14:textId="77777777" w:rsidR="002C1160" w:rsidRPr="007F7908" w:rsidRDefault="002C1160" w:rsidP="007F7908">
            <w:pPr>
              <w:pStyle w:val="42"/>
              <w:shd w:val="clear" w:color="auto" w:fill="auto"/>
              <w:tabs>
                <w:tab w:val="left" w:pos="0"/>
              </w:tabs>
              <w:spacing w:line="360" w:lineRule="auto"/>
              <w:ind w:firstLine="0"/>
              <w:jc w:val="center"/>
              <w:rPr>
                <w:sz w:val="24"/>
                <w:szCs w:val="24"/>
              </w:rPr>
            </w:pPr>
            <w:r w:rsidRPr="007F7908">
              <w:rPr>
                <w:sz w:val="24"/>
                <w:szCs w:val="24"/>
                <w:lang w:val="en-US"/>
              </w:rPr>
              <w:t>&lt;1</w:t>
            </w:r>
          </w:p>
        </w:tc>
        <w:tc>
          <w:tcPr>
            <w:tcW w:w="3220" w:type="dxa"/>
          </w:tcPr>
          <w:p w14:paraId="7240B930"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Задержка внутриутробного развития (</w:t>
            </w:r>
            <w:r w:rsidRPr="007F7908">
              <w:rPr>
                <w:sz w:val="24"/>
                <w:szCs w:val="24"/>
                <w:lang w:val="en-US"/>
              </w:rPr>
              <w:t>&lt;</w:t>
            </w:r>
            <w:r w:rsidRPr="007F7908">
              <w:rPr>
                <w:sz w:val="24"/>
                <w:szCs w:val="24"/>
              </w:rPr>
              <w:t>10 персентиля)</w:t>
            </w:r>
          </w:p>
        </w:tc>
        <w:tc>
          <w:tcPr>
            <w:tcW w:w="1811" w:type="dxa"/>
          </w:tcPr>
          <w:p w14:paraId="380D60A5" w14:textId="77777777" w:rsidR="002C1160" w:rsidRPr="007F7908" w:rsidRDefault="002C1160" w:rsidP="007F7908">
            <w:pPr>
              <w:pStyle w:val="42"/>
              <w:shd w:val="clear" w:color="auto" w:fill="auto"/>
              <w:tabs>
                <w:tab w:val="left" w:pos="0"/>
              </w:tabs>
              <w:spacing w:line="360" w:lineRule="auto"/>
              <w:ind w:firstLine="0"/>
              <w:jc w:val="center"/>
              <w:rPr>
                <w:sz w:val="24"/>
                <w:szCs w:val="24"/>
              </w:rPr>
            </w:pPr>
            <w:r w:rsidRPr="007F7908">
              <w:rPr>
                <w:sz w:val="24"/>
                <w:szCs w:val="24"/>
              </w:rPr>
              <w:t>21</w:t>
            </w:r>
          </w:p>
        </w:tc>
      </w:tr>
      <w:tr w:rsidR="002C1160" w:rsidRPr="007F7908" w14:paraId="643E2537" w14:textId="77777777" w:rsidTr="00132F61">
        <w:tc>
          <w:tcPr>
            <w:tcW w:w="2802" w:type="dxa"/>
          </w:tcPr>
          <w:p w14:paraId="0F7F0043"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Предлежание плаценты</w:t>
            </w:r>
          </w:p>
        </w:tc>
        <w:tc>
          <w:tcPr>
            <w:tcW w:w="1741" w:type="dxa"/>
          </w:tcPr>
          <w:p w14:paraId="1639B6A0" w14:textId="77777777" w:rsidR="002C1160" w:rsidRPr="007F7908" w:rsidRDefault="002C1160" w:rsidP="007F7908">
            <w:pPr>
              <w:pStyle w:val="42"/>
              <w:shd w:val="clear" w:color="auto" w:fill="auto"/>
              <w:tabs>
                <w:tab w:val="left" w:pos="0"/>
              </w:tabs>
              <w:spacing w:line="360" w:lineRule="auto"/>
              <w:ind w:firstLine="0"/>
              <w:jc w:val="center"/>
              <w:rPr>
                <w:sz w:val="24"/>
                <w:szCs w:val="24"/>
                <w:lang w:val="en-US"/>
              </w:rPr>
            </w:pPr>
            <w:r w:rsidRPr="007F7908">
              <w:rPr>
                <w:sz w:val="24"/>
                <w:szCs w:val="24"/>
                <w:lang w:val="en-US"/>
              </w:rPr>
              <w:t>1</w:t>
            </w:r>
          </w:p>
        </w:tc>
        <w:tc>
          <w:tcPr>
            <w:tcW w:w="3220" w:type="dxa"/>
          </w:tcPr>
          <w:p w14:paraId="3F1FD903"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Недоношенность (</w:t>
            </w:r>
            <w:r w:rsidRPr="007F7908">
              <w:rPr>
                <w:sz w:val="24"/>
                <w:szCs w:val="24"/>
                <w:lang w:val="en-US"/>
              </w:rPr>
              <w:t>&lt;</w:t>
            </w:r>
            <w:r w:rsidRPr="007F7908">
              <w:rPr>
                <w:sz w:val="24"/>
                <w:szCs w:val="24"/>
              </w:rPr>
              <w:t>37 недель)</w:t>
            </w:r>
          </w:p>
        </w:tc>
        <w:tc>
          <w:tcPr>
            <w:tcW w:w="1811" w:type="dxa"/>
          </w:tcPr>
          <w:p w14:paraId="43D52D78" w14:textId="77777777" w:rsidR="002C1160" w:rsidRPr="007F7908" w:rsidRDefault="002C1160" w:rsidP="007F7908">
            <w:pPr>
              <w:pStyle w:val="42"/>
              <w:shd w:val="clear" w:color="auto" w:fill="auto"/>
              <w:tabs>
                <w:tab w:val="left" w:pos="0"/>
              </w:tabs>
              <w:spacing w:line="360" w:lineRule="auto"/>
              <w:ind w:firstLine="0"/>
              <w:jc w:val="center"/>
              <w:rPr>
                <w:sz w:val="24"/>
                <w:szCs w:val="24"/>
              </w:rPr>
            </w:pPr>
            <w:r w:rsidRPr="007F7908">
              <w:rPr>
                <w:sz w:val="24"/>
                <w:szCs w:val="24"/>
              </w:rPr>
              <w:t>27</w:t>
            </w:r>
          </w:p>
        </w:tc>
      </w:tr>
      <w:tr w:rsidR="002C1160" w:rsidRPr="007F7908" w14:paraId="4A565046" w14:textId="77777777" w:rsidTr="00132F61">
        <w:tc>
          <w:tcPr>
            <w:tcW w:w="2802" w:type="dxa"/>
          </w:tcPr>
          <w:p w14:paraId="3F2699E7"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Разрыв мембраны</w:t>
            </w:r>
          </w:p>
        </w:tc>
        <w:tc>
          <w:tcPr>
            <w:tcW w:w="1741" w:type="dxa"/>
          </w:tcPr>
          <w:p w14:paraId="46EB1479" w14:textId="77777777" w:rsidR="002C1160" w:rsidRPr="007F7908" w:rsidRDefault="002C1160" w:rsidP="007F7908">
            <w:pPr>
              <w:pStyle w:val="42"/>
              <w:shd w:val="clear" w:color="auto" w:fill="auto"/>
              <w:tabs>
                <w:tab w:val="left" w:pos="0"/>
              </w:tabs>
              <w:spacing w:line="360" w:lineRule="auto"/>
              <w:ind w:firstLine="0"/>
              <w:jc w:val="center"/>
              <w:rPr>
                <w:sz w:val="24"/>
                <w:szCs w:val="24"/>
                <w:lang w:val="en-US"/>
              </w:rPr>
            </w:pPr>
            <w:r w:rsidRPr="007F7908">
              <w:rPr>
                <w:sz w:val="24"/>
                <w:szCs w:val="24"/>
                <w:lang w:val="en-US"/>
              </w:rPr>
              <w:t>6</w:t>
            </w:r>
          </w:p>
        </w:tc>
        <w:tc>
          <w:tcPr>
            <w:tcW w:w="3220" w:type="dxa"/>
          </w:tcPr>
          <w:p w14:paraId="437D52D4" w14:textId="77777777" w:rsidR="002C1160" w:rsidRPr="007F7908" w:rsidRDefault="002C1160" w:rsidP="007F7908">
            <w:pPr>
              <w:pStyle w:val="42"/>
              <w:shd w:val="clear" w:color="auto" w:fill="auto"/>
              <w:tabs>
                <w:tab w:val="left" w:pos="0"/>
              </w:tabs>
              <w:spacing w:line="360" w:lineRule="auto"/>
              <w:ind w:firstLine="0"/>
              <w:rPr>
                <w:sz w:val="24"/>
                <w:szCs w:val="24"/>
              </w:rPr>
            </w:pPr>
          </w:p>
        </w:tc>
        <w:tc>
          <w:tcPr>
            <w:tcW w:w="1811" w:type="dxa"/>
          </w:tcPr>
          <w:p w14:paraId="39DF65EF" w14:textId="77777777" w:rsidR="002C1160" w:rsidRPr="007F7908" w:rsidRDefault="002C1160" w:rsidP="007F7908">
            <w:pPr>
              <w:pStyle w:val="42"/>
              <w:shd w:val="clear" w:color="auto" w:fill="auto"/>
              <w:tabs>
                <w:tab w:val="left" w:pos="0"/>
              </w:tabs>
              <w:spacing w:line="360" w:lineRule="auto"/>
              <w:ind w:firstLine="0"/>
              <w:rPr>
                <w:sz w:val="24"/>
                <w:szCs w:val="24"/>
              </w:rPr>
            </w:pPr>
          </w:p>
        </w:tc>
      </w:tr>
      <w:tr w:rsidR="002C1160" w:rsidRPr="007F7908" w14:paraId="03BA5981" w14:textId="77777777" w:rsidTr="00132F61">
        <w:tc>
          <w:tcPr>
            <w:tcW w:w="2802" w:type="dxa"/>
          </w:tcPr>
          <w:p w14:paraId="6C526E16"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Преждевременные роды</w:t>
            </w:r>
          </w:p>
        </w:tc>
        <w:tc>
          <w:tcPr>
            <w:tcW w:w="1741" w:type="dxa"/>
          </w:tcPr>
          <w:p w14:paraId="315627F9" w14:textId="77777777" w:rsidR="002C1160" w:rsidRPr="007F7908" w:rsidRDefault="002C1160" w:rsidP="007F7908">
            <w:pPr>
              <w:pStyle w:val="42"/>
              <w:shd w:val="clear" w:color="auto" w:fill="auto"/>
              <w:tabs>
                <w:tab w:val="left" w:pos="0"/>
              </w:tabs>
              <w:spacing w:line="360" w:lineRule="auto"/>
              <w:ind w:firstLine="0"/>
              <w:jc w:val="center"/>
              <w:rPr>
                <w:sz w:val="24"/>
                <w:szCs w:val="24"/>
                <w:lang w:val="en-US"/>
              </w:rPr>
            </w:pPr>
            <w:r w:rsidRPr="007F7908">
              <w:rPr>
                <w:sz w:val="24"/>
                <w:szCs w:val="24"/>
                <w:lang w:val="en-US"/>
              </w:rPr>
              <w:t>9</w:t>
            </w:r>
          </w:p>
        </w:tc>
        <w:tc>
          <w:tcPr>
            <w:tcW w:w="3220" w:type="dxa"/>
          </w:tcPr>
          <w:p w14:paraId="5148372D" w14:textId="77777777" w:rsidR="002C1160" w:rsidRPr="007F7908" w:rsidRDefault="002C1160" w:rsidP="007F7908">
            <w:pPr>
              <w:pStyle w:val="42"/>
              <w:shd w:val="clear" w:color="auto" w:fill="auto"/>
              <w:tabs>
                <w:tab w:val="left" w:pos="0"/>
              </w:tabs>
              <w:spacing w:line="360" w:lineRule="auto"/>
              <w:ind w:firstLine="0"/>
              <w:rPr>
                <w:sz w:val="24"/>
                <w:szCs w:val="24"/>
              </w:rPr>
            </w:pPr>
          </w:p>
        </w:tc>
        <w:tc>
          <w:tcPr>
            <w:tcW w:w="1811" w:type="dxa"/>
          </w:tcPr>
          <w:p w14:paraId="5A798A45" w14:textId="77777777" w:rsidR="002C1160" w:rsidRPr="007F7908" w:rsidRDefault="002C1160" w:rsidP="007F7908">
            <w:pPr>
              <w:pStyle w:val="42"/>
              <w:shd w:val="clear" w:color="auto" w:fill="auto"/>
              <w:tabs>
                <w:tab w:val="left" w:pos="0"/>
              </w:tabs>
              <w:spacing w:line="360" w:lineRule="auto"/>
              <w:ind w:firstLine="0"/>
              <w:rPr>
                <w:sz w:val="24"/>
                <w:szCs w:val="24"/>
              </w:rPr>
            </w:pPr>
          </w:p>
        </w:tc>
      </w:tr>
      <w:tr w:rsidR="002C1160" w:rsidRPr="007F7908" w14:paraId="4A94158D" w14:textId="77777777" w:rsidTr="00132F61">
        <w:tc>
          <w:tcPr>
            <w:tcW w:w="2802" w:type="dxa"/>
          </w:tcPr>
          <w:p w14:paraId="1F085493"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 xml:space="preserve">Острая анемия (снижение </w:t>
            </w:r>
            <w:r w:rsidRPr="007F7908">
              <w:rPr>
                <w:sz w:val="24"/>
                <w:szCs w:val="24"/>
                <w:lang w:val="en-US"/>
              </w:rPr>
              <w:t>Hb</w:t>
            </w:r>
            <w:r w:rsidRPr="007F7908">
              <w:rPr>
                <w:sz w:val="24"/>
                <w:szCs w:val="24"/>
              </w:rPr>
              <w:t xml:space="preserve"> на 30% ниже исходного)</w:t>
            </w:r>
          </w:p>
        </w:tc>
        <w:tc>
          <w:tcPr>
            <w:tcW w:w="1741" w:type="dxa"/>
          </w:tcPr>
          <w:p w14:paraId="1DA15369" w14:textId="77777777" w:rsidR="002C1160" w:rsidRPr="007F7908" w:rsidRDefault="002C1160" w:rsidP="007F7908">
            <w:pPr>
              <w:pStyle w:val="42"/>
              <w:shd w:val="clear" w:color="auto" w:fill="auto"/>
              <w:tabs>
                <w:tab w:val="left" w:pos="0"/>
              </w:tabs>
              <w:spacing w:line="360" w:lineRule="auto"/>
              <w:ind w:firstLine="0"/>
              <w:jc w:val="center"/>
              <w:rPr>
                <w:sz w:val="24"/>
                <w:szCs w:val="24"/>
                <w:lang w:val="en-US"/>
              </w:rPr>
            </w:pPr>
            <w:r w:rsidRPr="007F7908">
              <w:rPr>
                <w:sz w:val="24"/>
                <w:szCs w:val="24"/>
                <w:lang w:val="en-US"/>
              </w:rPr>
              <w:t>3</w:t>
            </w:r>
          </w:p>
        </w:tc>
        <w:tc>
          <w:tcPr>
            <w:tcW w:w="3220" w:type="dxa"/>
          </w:tcPr>
          <w:p w14:paraId="5109ABF9" w14:textId="77777777" w:rsidR="002C1160" w:rsidRPr="007F7908" w:rsidRDefault="002C1160" w:rsidP="007F7908">
            <w:pPr>
              <w:pStyle w:val="42"/>
              <w:shd w:val="clear" w:color="auto" w:fill="auto"/>
              <w:tabs>
                <w:tab w:val="left" w:pos="0"/>
              </w:tabs>
              <w:spacing w:line="360" w:lineRule="auto"/>
              <w:ind w:firstLine="0"/>
              <w:rPr>
                <w:sz w:val="24"/>
                <w:szCs w:val="24"/>
              </w:rPr>
            </w:pPr>
          </w:p>
        </w:tc>
        <w:tc>
          <w:tcPr>
            <w:tcW w:w="1811" w:type="dxa"/>
          </w:tcPr>
          <w:p w14:paraId="7B175E93" w14:textId="77777777" w:rsidR="002C1160" w:rsidRPr="007F7908" w:rsidRDefault="002C1160" w:rsidP="007F7908">
            <w:pPr>
              <w:pStyle w:val="42"/>
              <w:shd w:val="clear" w:color="auto" w:fill="auto"/>
              <w:tabs>
                <w:tab w:val="left" w:pos="0"/>
              </w:tabs>
              <w:spacing w:line="360" w:lineRule="auto"/>
              <w:ind w:firstLine="0"/>
              <w:rPr>
                <w:sz w:val="24"/>
                <w:szCs w:val="24"/>
              </w:rPr>
            </w:pPr>
          </w:p>
        </w:tc>
      </w:tr>
      <w:tr w:rsidR="002C1160" w:rsidRPr="007F7908" w14:paraId="5969CB45" w14:textId="77777777" w:rsidTr="00132F61">
        <w:tc>
          <w:tcPr>
            <w:tcW w:w="2802" w:type="dxa"/>
          </w:tcPr>
          <w:p w14:paraId="2E0BAEA5" w14:textId="77777777" w:rsidR="002C1160" w:rsidRPr="007F7908" w:rsidRDefault="002C1160" w:rsidP="007F7908">
            <w:pPr>
              <w:pStyle w:val="42"/>
              <w:shd w:val="clear" w:color="auto" w:fill="auto"/>
              <w:tabs>
                <w:tab w:val="left" w:pos="0"/>
              </w:tabs>
              <w:spacing w:line="360" w:lineRule="auto"/>
              <w:ind w:firstLine="0"/>
              <w:rPr>
                <w:sz w:val="24"/>
                <w:szCs w:val="24"/>
              </w:rPr>
            </w:pPr>
            <w:r w:rsidRPr="007F7908">
              <w:rPr>
                <w:sz w:val="24"/>
                <w:szCs w:val="24"/>
              </w:rPr>
              <w:t xml:space="preserve">Материнская смертность </w:t>
            </w:r>
          </w:p>
        </w:tc>
        <w:tc>
          <w:tcPr>
            <w:tcW w:w="1741" w:type="dxa"/>
          </w:tcPr>
          <w:p w14:paraId="1137C36A" w14:textId="77777777" w:rsidR="002C1160" w:rsidRPr="007F7908" w:rsidRDefault="002C1160" w:rsidP="007F7908">
            <w:pPr>
              <w:pStyle w:val="42"/>
              <w:shd w:val="clear" w:color="auto" w:fill="auto"/>
              <w:tabs>
                <w:tab w:val="left" w:pos="0"/>
              </w:tabs>
              <w:spacing w:line="360" w:lineRule="auto"/>
              <w:ind w:firstLine="0"/>
              <w:jc w:val="center"/>
              <w:rPr>
                <w:sz w:val="24"/>
                <w:szCs w:val="24"/>
                <w:lang w:val="en-US"/>
              </w:rPr>
            </w:pPr>
            <w:r w:rsidRPr="007F7908">
              <w:rPr>
                <w:sz w:val="24"/>
                <w:szCs w:val="24"/>
                <w:lang w:val="en-US"/>
              </w:rPr>
              <w:t>0,45</w:t>
            </w:r>
          </w:p>
        </w:tc>
        <w:tc>
          <w:tcPr>
            <w:tcW w:w="3220" w:type="dxa"/>
          </w:tcPr>
          <w:p w14:paraId="23507A53" w14:textId="77777777" w:rsidR="002C1160" w:rsidRPr="007F7908" w:rsidRDefault="002C1160" w:rsidP="007F7908">
            <w:pPr>
              <w:pStyle w:val="42"/>
              <w:shd w:val="clear" w:color="auto" w:fill="auto"/>
              <w:tabs>
                <w:tab w:val="left" w:pos="0"/>
              </w:tabs>
              <w:spacing w:line="360" w:lineRule="auto"/>
              <w:ind w:firstLine="0"/>
              <w:rPr>
                <w:sz w:val="24"/>
                <w:szCs w:val="24"/>
              </w:rPr>
            </w:pPr>
          </w:p>
        </w:tc>
        <w:tc>
          <w:tcPr>
            <w:tcW w:w="1811" w:type="dxa"/>
          </w:tcPr>
          <w:p w14:paraId="61717A32" w14:textId="77777777" w:rsidR="002C1160" w:rsidRPr="007F7908" w:rsidRDefault="002C1160" w:rsidP="007F7908">
            <w:pPr>
              <w:pStyle w:val="42"/>
              <w:shd w:val="clear" w:color="auto" w:fill="auto"/>
              <w:tabs>
                <w:tab w:val="left" w:pos="0"/>
              </w:tabs>
              <w:spacing w:line="360" w:lineRule="auto"/>
              <w:ind w:firstLine="0"/>
              <w:rPr>
                <w:sz w:val="24"/>
                <w:szCs w:val="24"/>
              </w:rPr>
            </w:pPr>
          </w:p>
        </w:tc>
      </w:tr>
    </w:tbl>
    <w:p w14:paraId="75D6809A" w14:textId="77777777" w:rsidR="003C4E8B" w:rsidRPr="007F7908" w:rsidRDefault="003C4E8B" w:rsidP="007F7908">
      <w:pPr>
        <w:spacing w:line="360" w:lineRule="auto"/>
        <w:ind w:firstLine="708"/>
        <w:jc w:val="both"/>
        <w:rPr>
          <w:rFonts w:ascii="Times New Roman" w:hAnsi="Times New Roman" w:cs="Times New Roman"/>
          <w:sz w:val="24"/>
          <w:szCs w:val="24"/>
        </w:rPr>
      </w:pPr>
    </w:p>
    <w:p w14:paraId="7C978A7C" w14:textId="32B13422" w:rsidR="00990719" w:rsidRPr="00CB2638" w:rsidRDefault="00181EC4" w:rsidP="007F7908">
      <w:pPr>
        <w:spacing w:line="360" w:lineRule="auto"/>
        <w:rPr>
          <w:rFonts w:ascii="Times New Roman" w:hAnsi="Times New Roman" w:cs="Times New Roman"/>
          <w:b/>
          <w:sz w:val="24"/>
          <w:szCs w:val="24"/>
          <w:u w:val="single"/>
        </w:rPr>
      </w:pPr>
      <w:r w:rsidRPr="00CB2638">
        <w:rPr>
          <w:rFonts w:ascii="Times New Roman" w:hAnsi="Times New Roman" w:cs="Times New Roman"/>
          <w:b/>
          <w:sz w:val="24"/>
          <w:szCs w:val="24"/>
          <w:u w:val="single"/>
        </w:rPr>
        <w:t xml:space="preserve">1.4 </w:t>
      </w:r>
      <w:r w:rsidR="00990719" w:rsidRPr="00CB2638">
        <w:rPr>
          <w:rFonts w:ascii="Times New Roman" w:hAnsi="Times New Roman" w:cs="Times New Roman"/>
          <w:b/>
          <w:sz w:val="24"/>
          <w:szCs w:val="24"/>
          <w:u w:val="single"/>
        </w:rPr>
        <w:t>Кодирование по МКБ-10</w:t>
      </w:r>
    </w:p>
    <w:p w14:paraId="5CA8AF15" w14:textId="1A2992F3" w:rsidR="00990719" w:rsidRPr="007F7908" w:rsidRDefault="00DA7B60" w:rsidP="007F7908">
      <w:pPr>
        <w:suppressAutoHyphens/>
        <w:spacing w:line="360" w:lineRule="auto"/>
        <w:jc w:val="both"/>
        <w:rPr>
          <w:rFonts w:ascii="Times New Roman" w:hAnsi="Times New Roman" w:cs="Times New Roman"/>
          <w:sz w:val="24"/>
          <w:szCs w:val="24"/>
        </w:rPr>
      </w:pPr>
      <w:r w:rsidRPr="007F7908">
        <w:rPr>
          <w:rFonts w:ascii="Times New Roman" w:hAnsi="Times New Roman" w:cs="Times New Roman"/>
          <w:b/>
          <w:sz w:val="24"/>
          <w:szCs w:val="24"/>
        </w:rPr>
        <w:t>D</w:t>
      </w:r>
      <w:r w:rsidR="00132F61" w:rsidRPr="007F7908">
        <w:rPr>
          <w:rFonts w:ascii="Times New Roman" w:hAnsi="Times New Roman" w:cs="Times New Roman"/>
          <w:b/>
          <w:sz w:val="24"/>
          <w:szCs w:val="24"/>
        </w:rPr>
        <w:t>57</w:t>
      </w:r>
      <w:r w:rsidR="00A6697A" w:rsidRPr="007F7908">
        <w:rPr>
          <w:rFonts w:ascii="Times New Roman" w:hAnsi="Times New Roman" w:cs="Times New Roman"/>
          <w:b/>
          <w:sz w:val="24"/>
          <w:szCs w:val="24"/>
        </w:rPr>
        <w:t xml:space="preserve"> </w:t>
      </w:r>
      <w:r w:rsidR="004A05F5" w:rsidRPr="007F7908">
        <w:rPr>
          <w:rFonts w:ascii="Times New Roman" w:hAnsi="Times New Roman" w:cs="Times New Roman"/>
          <w:sz w:val="24"/>
          <w:szCs w:val="24"/>
        </w:rPr>
        <w:t xml:space="preserve">– </w:t>
      </w:r>
      <w:r w:rsidR="00132F61" w:rsidRPr="007F7908">
        <w:rPr>
          <w:rFonts w:ascii="Times New Roman" w:hAnsi="Times New Roman" w:cs="Times New Roman"/>
          <w:sz w:val="24"/>
          <w:szCs w:val="24"/>
        </w:rPr>
        <w:t>серповидно-клеточные нарушения</w:t>
      </w:r>
    </w:p>
    <w:p w14:paraId="4085660F" w14:textId="4D629C18" w:rsidR="00132F61" w:rsidRPr="007F7908" w:rsidRDefault="00132F61" w:rsidP="007F7908">
      <w:pPr>
        <w:suppressAutoHyphens/>
        <w:spacing w:line="360" w:lineRule="auto"/>
        <w:jc w:val="both"/>
        <w:rPr>
          <w:rFonts w:ascii="Times New Roman" w:hAnsi="Times New Roman" w:cs="Times New Roman"/>
          <w:sz w:val="24"/>
          <w:szCs w:val="24"/>
        </w:rPr>
      </w:pPr>
      <w:r w:rsidRPr="007F7908">
        <w:rPr>
          <w:rFonts w:ascii="Times New Roman" w:hAnsi="Times New Roman" w:cs="Times New Roman"/>
          <w:sz w:val="24"/>
          <w:szCs w:val="24"/>
          <w:lang w:val="en-US"/>
        </w:rPr>
        <w:t>D</w:t>
      </w:r>
      <w:r w:rsidRPr="007F7908">
        <w:rPr>
          <w:rFonts w:ascii="Times New Roman" w:hAnsi="Times New Roman" w:cs="Times New Roman"/>
          <w:sz w:val="24"/>
          <w:szCs w:val="24"/>
        </w:rPr>
        <w:t>57.0 – серповидно-клеточная анемия с кризом (</w:t>
      </w:r>
      <w:r w:rsidRPr="007F7908">
        <w:rPr>
          <w:rFonts w:ascii="Times New Roman" w:hAnsi="Times New Roman" w:cs="Times New Roman"/>
          <w:sz w:val="24"/>
          <w:szCs w:val="24"/>
          <w:lang w:val="en-US"/>
        </w:rPr>
        <w:t>HbSS</w:t>
      </w:r>
      <w:r w:rsidRPr="007F7908">
        <w:rPr>
          <w:rFonts w:ascii="Times New Roman" w:hAnsi="Times New Roman" w:cs="Times New Roman"/>
          <w:sz w:val="24"/>
          <w:szCs w:val="24"/>
        </w:rPr>
        <w:t xml:space="preserve"> болезнь с кризом)</w:t>
      </w:r>
    </w:p>
    <w:p w14:paraId="515BE4BA" w14:textId="2CC845C6" w:rsidR="00132F61" w:rsidRPr="007F7908" w:rsidRDefault="00132F61" w:rsidP="007F7908">
      <w:pPr>
        <w:suppressAutoHyphens/>
        <w:spacing w:line="360" w:lineRule="auto"/>
        <w:jc w:val="both"/>
        <w:rPr>
          <w:rFonts w:ascii="Times New Roman" w:hAnsi="Times New Roman" w:cs="Times New Roman"/>
          <w:sz w:val="24"/>
          <w:szCs w:val="24"/>
        </w:rPr>
      </w:pPr>
      <w:r w:rsidRPr="007F7908">
        <w:rPr>
          <w:rFonts w:ascii="Times New Roman" w:hAnsi="Times New Roman" w:cs="Times New Roman"/>
          <w:sz w:val="24"/>
          <w:szCs w:val="24"/>
          <w:lang w:val="en-US"/>
        </w:rPr>
        <w:t>D</w:t>
      </w:r>
      <w:r w:rsidRPr="007F7908">
        <w:rPr>
          <w:rFonts w:ascii="Times New Roman" w:hAnsi="Times New Roman" w:cs="Times New Roman"/>
          <w:sz w:val="24"/>
          <w:szCs w:val="24"/>
        </w:rPr>
        <w:t>57.1 – серповидно-клеточная анемия без криза</w:t>
      </w:r>
    </w:p>
    <w:p w14:paraId="47F73BD5" w14:textId="34C57187" w:rsidR="00132F61" w:rsidRPr="007F7908" w:rsidRDefault="00132F61" w:rsidP="007F7908">
      <w:pPr>
        <w:suppressAutoHyphens/>
        <w:spacing w:line="360" w:lineRule="auto"/>
        <w:jc w:val="both"/>
        <w:rPr>
          <w:rFonts w:ascii="Times New Roman" w:hAnsi="Times New Roman" w:cs="Times New Roman"/>
          <w:sz w:val="24"/>
          <w:szCs w:val="24"/>
        </w:rPr>
      </w:pPr>
      <w:r w:rsidRPr="007F7908">
        <w:rPr>
          <w:rFonts w:ascii="Times New Roman" w:hAnsi="Times New Roman" w:cs="Times New Roman"/>
          <w:sz w:val="24"/>
          <w:szCs w:val="24"/>
          <w:lang w:val="en-US"/>
        </w:rPr>
        <w:lastRenderedPageBreak/>
        <w:t>D</w:t>
      </w:r>
      <w:r w:rsidRPr="007F7908">
        <w:rPr>
          <w:rFonts w:ascii="Times New Roman" w:hAnsi="Times New Roman" w:cs="Times New Roman"/>
          <w:sz w:val="24"/>
          <w:szCs w:val="24"/>
        </w:rPr>
        <w:t xml:space="preserve">57.2 – двойные гетерозиготные серповидно-клеточные нарушения (болезнь </w:t>
      </w:r>
      <w:r w:rsidRPr="007F7908">
        <w:rPr>
          <w:rFonts w:ascii="Times New Roman" w:hAnsi="Times New Roman" w:cs="Times New Roman"/>
          <w:sz w:val="24"/>
          <w:szCs w:val="24"/>
          <w:lang w:val="en-US"/>
        </w:rPr>
        <w:t>HbSC</w:t>
      </w:r>
      <w:r w:rsidRPr="007F7908">
        <w:rPr>
          <w:rFonts w:ascii="Times New Roman" w:hAnsi="Times New Roman" w:cs="Times New Roman"/>
          <w:sz w:val="24"/>
          <w:szCs w:val="24"/>
        </w:rPr>
        <w:t xml:space="preserve">, </w:t>
      </w:r>
      <w:r w:rsidRPr="007F7908">
        <w:rPr>
          <w:rFonts w:ascii="Times New Roman" w:hAnsi="Times New Roman" w:cs="Times New Roman"/>
          <w:sz w:val="24"/>
          <w:szCs w:val="24"/>
          <w:lang w:val="en-US"/>
        </w:rPr>
        <w:t>HbSD</w:t>
      </w:r>
      <w:r w:rsidRPr="007F7908">
        <w:rPr>
          <w:rFonts w:ascii="Times New Roman" w:hAnsi="Times New Roman" w:cs="Times New Roman"/>
          <w:sz w:val="24"/>
          <w:szCs w:val="24"/>
        </w:rPr>
        <w:t xml:space="preserve">, </w:t>
      </w:r>
      <w:r w:rsidRPr="007F7908">
        <w:rPr>
          <w:rFonts w:ascii="Times New Roman" w:hAnsi="Times New Roman" w:cs="Times New Roman"/>
          <w:sz w:val="24"/>
          <w:szCs w:val="24"/>
          <w:lang w:val="en-US"/>
        </w:rPr>
        <w:t>HbSE</w:t>
      </w:r>
      <w:r w:rsidRPr="007F7908">
        <w:rPr>
          <w:rFonts w:ascii="Times New Roman" w:hAnsi="Times New Roman" w:cs="Times New Roman"/>
          <w:sz w:val="24"/>
          <w:szCs w:val="24"/>
        </w:rPr>
        <w:t xml:space="preserve"> и др.)</w:t>
      </w:r>
    </w:p>
    <w:p w14:paraId="6B04DDFF" w14:textId="3532D6BE" w:rsidR="00132F61" w:rsidRPr="007F7908" w:rsidRDefault="00132F61" w:rsidP="007F7908">
      <w:pPr>
        <w:suppressAutoHyphens/>
        <w:spacing w:line="360" w:lineRule="auto"/>
        <w:jc w:val="both"/>
        <w:rPr>
          <w:rFonts w:ascii="Times New Roman" w:hAnsi="Times New Roman" w:cs="Times New Roman"/>
          <w:sz w:val="24"/>
          <w:szCs w:val="24"/>
        </w:rPr>
      </w:pPr>
      <w:r w:rsidRPr="007F7908">
        <w:rPr>
          <w:rFonts w:ascii="Times New Roman" w:hAnsi="Times New Roman" w:cs="Times New Roman"/>
          <w:sz w:val="24"/>
          <w:szCs w:val="24"/>
          <w:lang w:val="en-US"/>
        </w:rPr>
        <w:t>D</w:t>
      </w:r>
      <w:r w:rsidRPr="007F7908">
        <w:rPr>
          <w:rFonts w:ascii="Times New Roman" w:hAnsi="Times New Roman" w:cs="Times New Roman"/>
          <w:sz w:val="24"/>
          <w:szCs w:val="24"/>
        </w:rPr>
        <w:t>57.3 – Носительство признака серповидно-клеточности</w:t>
      </w:r>
    </w:p>
    <w:p w14:paraId="38EB47EB" w14:textId="34B466D4" w:rsidR="00132F61" w:rsidRPr="007F7908" w:rsidRDefault="00132F61" w:rsidP="007F7908">
      <w:pPr>
        <w:suppressAutoHyphens/>
        <w:spacing w:line="360" w:lineRule="auto"/>
        <w:jc w:val="both"/>
        <w:rPr>
          <w:rFonts w:ascii="Times New Roman" w:hAnsi="Times New Roman" w:cs="Times New Roman"/>
          <w:sz w:val="24"/>
          <w:szCs w:val="24"/>
        </w:rPr>
      </w:pPr>
      <w:r w:rsidRPr="007F7908">
        <w:rPr>
          <w:rFonts w:ascii="Times New Roman" w:hAnsi="Times New Roman" w:cs="Times New Roman"/>
          <w:sz w:val="24"/>
          <w:szCs w:val="24"/>
          <w:lang w:val="en-US"/>
        </w:rPr>
        <w:t>D</w:t>
      </w:r>
      <w:r w:rsidRPr="007F7908">
        <w:rPr>
          <w:rFonts w:ascii="Times New Roman" w:hAnsi="Times New Roman" w:cs="Times New Roman"/>
          <w:sz w:val="24"/>
          <w:szCs w:val="24"/>
        </w:rPr>
        <w:t>57.8 – другие серповидно-клеточные нарушения</w:t>
      </w:r>
    </w:p>
    <w:p w14:paraId="07D99E3F" w14:textId="7CF2AFB3" w:rsidR="00132F61" w:rsidRPr="007F7908" w:rsidRDefault="00132F61" w:rsidP="007F7908">
      <w:pPr>
        <w:suppressAutoHyphens/>
        <w:spacing w:line="360" w:lineRule="auto"/>
        <w:jc w:val="both"/>
        <w:rPr>
          <w:rFonts w:ascii="Times New Roman" w:hAnsi="Times New Roman" w:cs="Times New Roman"/>
          <w:sz w:val="24"/>
          <w:szCs w:val="24"/>
        </w:rPr>
      </w:pPr>
      <w:r w:rsidRPr="007F7908">
        <w:rPr>
          <w:rFonts w:ascii="Times New Roman" w:hAnsi="Times New Roman" w:cs="Times New Roman"/>
          <w:sz w:val="24"/>
          <w:szCs w:val="24"/>
          <w:lang w:val="en-US"/>
        </w:rPr>
        <w:t>D</w:t>
      </w:r>
      <w:r w:rsidRPr="007F7908">
        <w:rPr>
          <w:rFonts w:ascii="Times New Roman" w:hAnsi="Times New Roman" w:cs="Times New Roman"/>
          <w:sz w:val="24"/>
          <w:szCs w:val="24"/>
        </w:rPr>
        <w:t>56.1 – серповидно-клеточная бета-талассемия</w:t>
      </w:r>
    </w:p>
    <w:p w14:paraId="4F977DA4" w14:textId="77777777" w:rsidR="00931286" w:rsidRPr="007F7908" w:rsidRDefault="00931286" w:rsidP="007F7908">
      <w:pPr>
        <w:suppressAutoHyphens/>
        <w:spacing w:line="360" w:lineRule="auto"/>
        <w:jc w:val="both"/>
        <w:rPr>
          <w:rFonts w:ascii="Times New Roman" w:hAnsi="Times New Roman" w:cs="Times New Roman"/>
          <w:sz w:val="24"/>
          <w:szCs w:val="24"/>
        </w:rPr>
      </w:pPr>
    </w:p>
    <w:p w14:paraId="4E51922B" w14:textId="77777777" w:rsidR="00990719" w:rsidRPr="00CC500A" w:rsidRDefault="00181EC4" w:rsidP="007F7908">
      <w:pPr>
        <w:spacing w:line="360" w:lineRule="auto"/>
        <w:rPr>
          <w:rFonts w:ascii="Times New Roman" w:hAnsi="Times New Roman" w:cs="Times New Roman"/>
          <w:b/>
          <w:sz w:val="24"/>
          <w:szCs w:val="24"/>
          <w:u w:val="single"/>
        </w:rPr>
      </w:pPr>
      <w:r w:rsidRPr="00CC500A">
        <w:rPr>
          <w:rFonts w:ascii="Times New Roman" w:hAnsi="Times New Roman" w:cs="Times New Roman"/>
          <w:b/>
          <w:sz w:val="24"/>
          <w:szCs w:val="24"/>
          <w:u w:val="single"/>
        </w:rPr>
        <w:t xml:space="preserve">1.5 </w:t>
      </w:r>
      <w:r w:rsidR="00990719" w:rsidRPr="00CC500A">
        <w:rPr>
          <w:rFonts w:ascii="Times New Roman" w:hAnsi="Times New Roman" w:cs="Times New Roman"/>
          <w:b/>
          <w:sz w:val="24"/>
          <w:szCs w:val="24"/>
          <w:u w:val="single"/>
        </w:rPr>
        <w:t>Классификация</w:t>
      </w:r>
    </w:p>
    <w:p w14:paraId="5D8DD5CA" w14:textId="5B0E531E" w:rsidR="00AB0FA0" w:rsidRPr="007F7908" w:rsidRDefault="00931286" w:rsidP="007F7908">
      <w:pPr>
        <w:spacing w:after="0" w:line="360" w:lineRule="auto"/>
        <w:jc w:val="both"/>
        <w:rPr>
          <w:rFonts w:ascii="Times New Roman" w:hAnsi="Times New Roman" w:cs="Times New Roman"/>
          <w:sz w:val="24"/>
          <w:szCs w:val="24"/>
        </w:rPr>
      </w:pPr>
      <w:r w:rsidRPr="007F7908">
        <w:rPr>
          <w:rFonts w:ascii="Times New Roman" w:hAnsi="Times New Roman" w:cs="Times New Roman"/>
          <w:sz w:val="24"/>
          <w:szCs w:val="24"/>
        </w:rPr>
        <w:t xml:space="preserve">В настоящее время СКБ подразделяется в зависимости от наличия, или отсутствия криза и специфического генотипа </w:t>
      </w:r>
      <w:r w:rsidRPr="00D75CF9">
        <w:rPr>
          <w:rFonts w:ascii="Times New Roman" w:hAnsi="Times New Roman" w:cs="Times New Roman"/>
          <w:sz w:val="24"/>
          <w:szCs w:val="24"/>
        </w:rPr>
        <w:t>[1-6]</w:t>
      </w:r>
      <w:r w:rsidRPr="007F7908">
        <w:rPr>
          <w:rFonts w:ascii="Times New Roman" w:hAnsi="Times New Roman" w:cs="Times New Roman"/>
          <w:sz w:val="24"/>
          <w:szCs w:val="24"/>
        </w:rPr>
        <w:t>:</w:t>
      </w:r>
    </w:p>
    <w:p w14:paraId="11F03FD8" w14:textId="2387D391" w:rsidR="00931286" w:rsidRPr="007F7908" w:rsidRDefault="00931286" w:rsidP="007F7908">
      <w:pPr>
        <w:pStyle w:val="a6"/>
        <w:numPr>
          <w:ilvl w:val="0"/>
          <w:numId w:val="21"/>
        </w:numPr>
        <w:spacing w:line="360" w:lineRule="auto"/>
        <w:jc w:val="both"/>
        <w:rPr>
          <w:rFonts w:ascii="Times New Roman" w:hAnsi="Times New Roman" w:cs="Times New Roman"/>
        </w:rPr>
      </w:pPr>
      <w:r w:rsidRPr="007F7908">
        <w:rPr>
          <w:rFonts w:ascii="Times New Roman" w:hAnsi="Times New Roman" w:cs="Times New Roman"/>
        </w:rPr>
        <w:t>серповидно-клеточная анемия с кризом;</w:t>
      </w:r>
    </w:p>
    <w:p w14:paraId="48CE0AF9" w14:textId="2EAA2FF1" w:rsidR="00931286" w:rsidRPr="007F7908" w:rsidRDefault="00931286" w:rsidP="007F7908">
      <w:pPr>
        <w:pStyle w:val="a6"/>
        <w:numPr>
          <w:ilvl w:val="0"/>
          <w:numId w:val="21"/>
        </w:numPr>
        <w:spacing w:line="360" w:lineRule="auto"/>
        <w:jc w:val="both"/>
        <w:rPr>
          <w:rFonts w:ascii="Times New Roman" w:hAnsi="Times New Roman" w:cs="Times New Roman"/>
        </w:rPr>
      </w:pPr>
      <w:r w:rsidRPr="007F7908">
        <w:rPr>
          <w:rFonts w:ascii="Times New Roman" w:hAnsi="Times New Roman" w:cs="Times New Roman"/>
        </w:rPr>
        <w:t>серповидно-клеточная анемия без криза;</w:t>
      </w:r>
    </w:p>
    <w:p w14:paraId="2CCC24BD" w14:textId="17D6478A" w:rsidR="00931286" w:rsidRPr="007F7908" w:rsidRDefault="00931286" w:rsidP="007F7908">
      <w:pPr>
        <w:pStyle w:val="a6"/>
        <w:numPr>
          <w:ilvl w:val="0"/>
          <w:numId w:val="21"/>
        </w:numPr>
        <w:spacing w:line="360" w:lineRule="auto"/>
        <w:jc w:val="both"/>
        <w:rPr>
          <w:rFonts w:ascii="Times New Roman" w:hAnsi="Times New Roman" w:cs="Times New Roman"/>
        </w:rPr>
      </w:pPr>
      <w:r w:rsidRPr="007F7908">
        <w:rPr>
          <w:rFonts w:ascii="Times New Roman" w:hAnsi="Times New Roman" w:cs="Times New Roman"/>
        </w:rPr>
        <w:t>серповидно-клеточные нарушения с кризом;</w:t>
      </w:r>
    </w:p>
    <w:p w14:paraId="51FDFCC1" w14:textId="506C8AA6" w:rsidR="00931286" w:rsidRPr="007F7908" w:rsidRDefault="00931286" w:rsidP="007F7908">
      <w:pPr>
        <w:pStyle w:val="a6"/>
        <w:numPr>
          <w:ilvl w:val="0"/>
          <w:numId w:val="21"/>
        </w:numPr>
        <w:spacing w:line="360" w:lineRule="auto"/>
        <w:jc w:val="both"/>
        <w:rPr>
          <w:rFonts w:ascii="Times New Roman" w:hAnsi="Times New Roman" w:cs="Times New Roman"/>
        </w:rPr>
      </w:pPr>
      <w:r w:rsidRPr="007F7908">
        <w:rPr>
          <w:rFonts w:ascii="Times New Roman" w:hAnsi="Times New Roman" w:cs="Times New Roman"/>
        </w:rPr>
        <w:t>серповидно-клеточные нарушения без криза;</w:t>
      </w:r>
    </w:p>
    <w:p w14:paraId="1283414B" w14:textId="3E4C4E1C" w:rsidR="00931286" w:rsidRPr="007F7908" w:rsidRDefault="00931286" w:rsidP="007F7908">
      <w:pPr>
        <w:pStyle w:val="a6"/>
        <w:numPr>
          <w:ilvl w:val="0"/>
          <w:numId w:val="21"/>
        </w:numPr>
        <w:spacing w:line="360" w:lineRule="auto"/>
        <w:jc w:val="both"/>
        <w:rPr>
          <w:rFonts w:ascii="Times New Roman" w:hAnsi="Times New Roman" w:cs="Times New Roman"/>
        </w:rPr>
      </w:pPr>
      <w:r w:rsidRPr="007F7908">
        <w:rPr>
          <w:rFonts w:ascii="Times New Roman" w:hAnsi="Times New Roman" w:cs="Times New Roman"/>
        </w:rPr>
        <w:t>серповидно-клеточная бета-талассемия с кризом;</w:t>
      </w:r>
    </w:p>
    <w:p w14:paraId="6F0FE92E" w14:textId="5F54300F" w:rsidR="00931286" w:rsidRPr="007F7908" w:rsidRDefault="00931286" w:rsidP="007F7908">
      <w:pPr>
        <w:pStyle w:val="a6"/>
        <w:numPr>
          <w:ilvl w:val="0"/>
          <w:numId w:val="21"/>
        </w:numPr>
        <w:spacing w:line="360" w:lineRule="auto"/>
        <w:jc w:val="both"/>
        <w:rPr>
          <w:rFonts w:ascii="Times New Roman" w:hAnsi="Times New Roman" w:cs="Times New Roman"/>
        </w:rPr>
      </w:pPr>
      <w:r w:rsidRPr="007F7908">
        <w:rPr>
          <w:rFonts w:ascii="Times New Roman" w:hAnsi="Times New Roman" w:cs="Times New Roman"/>
        </w:rPr>
        <w:t>серповидно-клеточная бета-талассемия без криза.</w:t>
      </w:r>
    </w:p>
    <w:p w14:paraId="1AFE0097" w14:textId="77777777" w:rsidR="008C4932" w:rsidRPr="008C4932" w:rsidRDefault="000A356E" w:rsidP="007F7908">
      <w:pPr>
        <w:spacing w:after="0" w:line="360" w:lineRule="auto"/>
        <w:jc w:val="both"/>
        <w:rPr>
          <w:rFonts w:ascii="Times New Roman" w:hAnsi="Times New Roman" w:cs="Times New Roman"/>
          <w:b/>
          <w:sz w:val="24"/>
          <w:szCs w:val="24"/>
          <w:u w:val="single"/>
        </w:rPr>
      </w:pPr>
      <w:r w:rsidRPr="008C4932">
        <w:rPr>
          <w:rFonts w:ascii="Times New Roman" w:hAnsi="Times New Roman" w:cs="Times New Roman"/>
          <w:b/>
          <w:sz w:val="24"/>
          <w:szCs w:val="24"/>
          <w:u w:val="single"/>
        </w:rPr>
        <w:t>1.6 Клиническая картина</w:t>
      </w:r>
    </w:p>
    <w:p w14:paraId="6A9132BB" w14:textId="12F13E18" w:rsidR="00931286" w:rsidRDefault="008C4932" w:rsidP="007F7908">
      <w:pPr>
        <w:spacing w:after="0" w:line="360" w:lineRule="auto"/>
        <w:jc w:val="both"/>
        <w:rPr>
          <w:rFonts w:ascii="Times New Roman" w:hAnsi="Times New Roman" w:cs="Times New Roman"/>
          <w:sz w:val="24"/>
          <w:szCs w:val="24"/>
        </w:rPr>
      </w:pPr>
      <w:r w:rsidRPr="008C4932">
        <w:rPr>
          <w:rFonts w:ascii="Times New Roman" w:hAnsi="Times New Roman" w:cs="Times New Roman"/>
          <w:sz w:val="24"/>
          <w:szCs w:val="24"/>
        </w:rPr>
        <w:t>Бледность</w:t>
      </w:r>
      <w:r>
        <w:rPr>
          <w:rFonts w:ascii="Times New Roman" w:hAnsi="Times New Roman" w:cs="Times New Roman"/>
          <w:sz w:val="24"/>
          <w:szCs w:val="24"/>
        </w:rPr>
        <w:t xml:space="preserve"> кожи и слизисты оболочек, иногда легкая иктеричность, появляются в возрасте 3-6 мес. и усиливаются с возрастом.</w:t>
      </w:r>
    </w:p>
    <w:p w14:paraId="0204F32A" w14:textId="61F6EC70" w:rsidR="008C4932" w:rsidRDefault="008C4932" w:rsidP="007F7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Спленомегалия может присутствовать у некоторых пациентов в возрасте старше 6 месяцев, но у большинства к 6-8 годам наступает аспления вследствие вазо-окклюзивных кризов.</w:t>
      </w:r>
    </w:p>
    <w:p w14:paraId="537D19D8" w14:textId="0BB4CAA3" w:rsidR="008C4932" w:rsidRDefault="008C4932" w:rsidP="007F7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Гепатомегалия может присутствовать у пациентов первых 10 лет жизни</w:t>
      </w:r>
      <w:r w:rsidR="00D75289">
        <w:rPr>
          <w:rFonts w:ascii="Times New Roman" w:hAnsi="Times New Roman" w:cs="Times New Roman"/>
          <w:sz w:val="24"/>
          <w:szCs w:val="24"/>
        </w:rPr>
        <w:t>.</w:t>
      </w:r>
    </w:p>
    <w:p w14:paraId="4BE7DC29" w14:textId="7A380DFA" w:rsidR="008C4932" w:rsidRDefault="008C4932" w:rsidP="007F7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Болевой синдром различной локализации и интенсивности у пациентов старше 1 года вследствие вазо-окклюзивных кризов.</w:t>
      </w:r>
    </w:p>
    <w:p w14:paraId="40A61FD2" w14:textId="31CE871D" w:rsidR="008C4932" w:rsidRDefault="008C4932" w:rsidP="007F7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Субфибрилитет / фебрильная лихорадка вследствие вазо-окклюзивных кризов</w:t>
      </w:r>
      <w:r w:rsidR="00D75289">
        <w:rPr>
          <w:rFonts w:ascii="Times New Roman" w:hAnsi="Times New Roman" w:cs="Times New Roman"/>
          <w:sz w:val="24"/>
          <w:szCs w:val="24"/>
        </w:rPr>
        <w:t xml:space="preserve"> у пациентов старше 1 года</w:t>
      </w:r>
      <w:r>
        <w:rPr>
          <w:rFonts w:ascii="Times New Roman" w:hAnsi="Times New Roman" w:cs="Times New Roman"/>
          <w:sz w:val="24"/>
          <w:szCs w:val="24"/>
        </w:rPr>
        <w:t>.</w:t>
      </w:r>
    </w:p>
    <w:p w14:paraId="22F0A463" w14:textId="04DF332C" w:rsidR="00D75289" w:rsidRDefault="00D75289" w:rsidP="007F7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Отставание в физическом и половом развитии в детском и подростковом возрасте.</w:t>
      </w:r>
    </w:p>
    <w:p w14:paraId="5B222A57" w14:textId="16645A80" w:rsidR="00D75289" w:rsidRDefault="00D75289" w:rsidP="007F79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Развитие тех или иных осложнений СКБ сопровождается расширением клинических проявлений.</w:t>
      </w:r>
    </w:p>
    <w:p w14:paraId="13B519D7" w14:textId="77777777" w:rsidR="008C4932" w:rsidRDefault="008C4932" w:rsidP="007F7908">
      <w:pPr>
        <w:spacing w:after="0" w:line="360" w:lineRule="auto"/>
        <w:jc w:val="both"/>
        <w:rPr>
          <w:rFonts w:ascii="Times New Roman" w:hAnsi="Times New Roman" w:cs="Times New Roman"/>
          <w:sz w:val="24"/>
          <w:szCs w:val="24"/>
        </w:rPr>
      </w:pPr>
    </w:p>
    <w:p w14:paraId="305CFBE3" w14:textId="77777777" w:rsidR="008C4932" w:rsidRPr="008C4932" w:rsidRDefault="008C4932" w:rsidP="007F7908">
      <w:pPr>
        <w:spacing w:after="0" w:line="360" w:lineRule="auto"/>
        <w:jc w:val="both"/>
        <w:rPr>
          <w:rFonts w:ascii="Times New Roman" w:hAnsi="Times New Roman" w:cs="Times New Roman"/>
          <w:sz w:val="24"/>
          <w:szCs w:val="24"/>
        </w:rPr>
      </w:pPr>
    </w:p>
    <w:p w14:paraId="72EDD9D2" w14:textId="77777777" w:rsidR="000A356E" w:rsidRPr="000A356E" w:rsidRDefault="000A356E" w:rsidP="007F7908">
      <w:pPr>
        <w:spacing w:after="0" w:line="360" w:lineRule="auto"/>
        <w:jc w:val="both"/>
        <w:rPr>
          <w:rFonts w:ascii="Times New Roman" w:hAnsi="Times New Roman" w:cs="Times New Roman"/>
          <w:b/>
          <w:sz w:val="24"/>
          <w:szCs w:val="24"/>
          <w:u w:val="single"/>
        </w:rPr>
      </w:pPr>
    </w:p>
    <w:p w14:paraId="254F8758" w14:textId="77777777" w:rsidR="00181EC4" w:rsidRPr="00CC500A" w:rsidRDefault="00181EC4" w:rsidP="00CC500A">
      <w:pPr>
        <w:spacing w:line="360" w:lineRule="auto"/>
        <w:jc w:val="center"/>
        <w:rPr>
          <w:rFonts w:ascii="Times New Roman" w:hAnsi="Times New Roman" w:cs="Times New Roman"/>
          <w:b/>
          <w:sz w:val="28"/>
          <w:szCs w:val="28"/>
        </w:rPr>
      </w:pPr>
      <w:bookmarkStart w:id="4" w:name="_Toc464473476"/>
      <w:r w:rsidRPr="00CC500A">
        <w:rPr>
          <w:rFonts w:ascii="Times New Roman" w:hAnsi="Times New Roman" w:cs="Times New Roman"/>
          <w:b/>
          <w:sz w:val="28"/>
          <w:szCs w:val="28"/>
        </w:rPr>
        <w:t>2. Диагностика</w:t>
      </w:r>
      <w:bookmarkEnd w:id="4"/>
    </w:p>
    <w:p w14:paraId="7707F017" w14:textId="77777777" w:rsidR="006108C9" w:rsidRPr="00CC500A" w:rsidRDefault="00181EC4" w:rsidP="007F7908">
      <w:pPr>
        <w:spacing w:line="360" w:lineRule="auto"/>
        <w:rPr>
          <w:rFonts w:ascii="Times New Roman" w:hAnsi="Times New Roman" w:cs="Times New Roman"/>
          <w:b/>
          <w:sz w:val="24"/>
          <w:szCs w:val="24"/>
          <w:u w:val="single"/>
        </w:rPr>
      </w:pPr>
      <w:r w:rsidRPr="00CC500A">
        <w:rPr>
          <w:rFonts w:ascii="Times New Roman" w:hAnsi="Times New Roman" w:cs="Times New Roman"/>
          <w:b/>
          <w:sz w:val="24"/>
          <w:szCs w:val="24"/>
          <w:u w:val="single"/>
        </w:rPr>
        <w:lastRenderedPageBreak/>
        <w:t xml:space="preserve">2.1 </w:t>
      </w:r>
      <w:r w:rsidR="006108C9" w:rsidRPr="00CC500A">
        <w:rPr>
          <w:rFonts w:ascii="Times New Roman" w:hAnsi="Times New Roman" w:cs="Times New Roman"/>
          <w:b/>
          <w:sz w:val="24"/>
          <w:szCs w:val="24"/>
          <w:u w:val="single"/>
        </w:rPr>
        <w:t>Жалобы и анамнез</w:t>
      </w:r>
    </w:p>
    <w:p w14:paraId="41D8BAAD" w14:textId="540CEEAA" w:rsidR="0085404D" w:rsidRPr="007F7908" w:rsidRDefault="0085404D" w:rsidP="00B578BF">
      <w:pPr>
        <w:spacing w:before="240" w:line="360" w:lineRule="auto"/>
        <w:ind w:firstLine="708"/>
        <w:jc w:val="both"/>
        <w:rPr>
          <w:rFonts w:ascii="Times New Roman" w:hAnsi="Times New Roman" w:cs="Times New Roman"/>
          <w:sz w:val="24"/>
          <w:szCs w:val="24"/>
        </w:rPr>
      </w:pPr>
      <w:r w:rsidRPr="007F7908">
        <w:rPr>
          <w:rFonts w:ascii="Times New Roman" w:hAnsi="Times New Roman" w:cs="Times New Roman"/>
          <w:sz w:val="24"/>
          <w:szCs w:val="24"/>
        </w:rPr>
        <w:t xml:space="preserve">Основная жалоба – </w:t>
      </w:r>
      <w:r w:rsidR="00A6697A" w:rsidRPr="007F7908">
        <w:rPr>
          <w:rFonts w:ascii="Times New Roman" w:hAnsi="Times New Roman" w:cs="Times New Roman"/>
          <w:sz w:val="24"/>
          <w:szCs w:val="24"/>
        </w:rPr>
        <w:t>частые эпизоды боли различной интенсивности и локализации</w:t>
      </w:r>
      <w:r w:rsidR="00475DD6" w:rsidRPr="007F7908">
        <w:rPr>
          <w:rFonts w:ascii="Times New Roman" w:hAnsi="Times New Roman" w:cs="Times New Roman"/>
          <w:sz w:val="24"/>
          <w:szCs w:val="24"/>
        </w:rPr>
        <w:t>, сопровождающиеся повышением температуры</w:t>
      </w:r>
      <w:r w:rsidR="00A6697A" w:rsidRPr="007F7908">
        <w:rPr>
          <w:rFonts w:ascii="Times New Roman" w:hAnsi="Times New Roman" w:cs="Times New Roman"/>
          <w:sz w:val="24"/>
          <w:szCs w:val="24"/>
        </w:rPr>
        <w:t xml:space="preserve">, </w:t>
      </w:r>
      <w:r w:rsidR="00475DD6" w:rsidRPr="007F7908">
        <w:rPr>
          <w:rFonts w:ascii="Times New Roman" w:hAnsi="Times New Roman" w:cs="Times New Roman"/>
          <w:sz w:val="24"/>
          <w:szCs w:val="24"/>
        </w:rPr>
        <w:t>бледность кожи и слизистых, в раннем возрасте могут быть головные боли с неврологическими проявлениями</w:t>
      </w:r>
      <w:r w:rsidRPr="007F7908">
        <w:rPr>
          <w:rFonts w:ascii="Times New Roman" w:hAnsi="Times New Roman" w:cs="Times New Roman"/>
          <w:sz w:val="24"/>
          <w:szCs w:val="24"/>
        </w:rPr>
        <w:t>.</w:t>
      </w:r>
      <w:r w:rsidR="00475DD6" w:rsidRPr="007F7908">
        <w:rPr>
          <w:rFonts w:ascii="Times New Roman" w:hAnsi="Times New Roman" w:cs="Times New Roman"/>
          <w:sz w:val="24"/>
          <w:szCs w:val="24"/>
        </w:rPr>
        <w:t xml:space="preserve"> Могут быть жалобы на энурез, нарушение зрения, одышку, желтуху</w:t>
      </w:r>
      <w:r w:rsidR="006D1038" w:rsidRPr="007F7908">
        <w:rPr>
          <w:rFonts w:ascii="Times New Roman" w:hAnsi="Times New Roman" w:cs="Times New Roman"/>
          <w:sz w:val="24"/>
          <w:szCs w:val="24"/>
        </w:rPr>
        <w:t xml:space="preserve">  [</w:t>
      </w:r>
      <w:r w:rsidR="00376E80" w:rsidRPr="007F7908">
        <w:rPr>
          <w:rFonts w:ascii="Times New Roman" w:hAnsi="Times New Roman" w:cs="Times New Roman"/>
          <w:sz w:val="24"/>
          <w:szCs w:val="24"/>
        </w:rPr>
        <w:t>1-6</w:t>
      </w:r>
      <w:r w:rsidR="000F7FE5" w:rsidRPr="007F7908">
        <w:rPr>
          <w:rFonts w:ascii="Times New Roman" w:hAnsi="Times New Roman" w:cs="Times New Roman"/>
          <w:sz w:val="24"/>
          <w:szCs w:val="24"/>
        </w:rPr>
        <w:t>,9,10</w:t>
      </w:r>
      <w:r w:rsidR="00376E80" w:rsidRPr="007F7908">
        <w:rPr>
          <w:rFonts w:ascii="Times New Roman" w:hAnsi="Times New Roman" w:cs="Times New Roman"/>
          <w:sz w:val="24"/>
          <w:szCs w:val="24"/>
        </w:rPr>
        <w:t>]</w:t>
      </w:r>
      <w:r w:rsidR="00475DD6" w:rsidRPr="007F7908">
        <w:rPr>
          <w:rFonts w:ascii="Times New Roman" w:hAnsi="Times New Roman" w:cs="Times New Roman"/>
          <w:sz w:val="24"/>
          <w:szCs w:val="24"/>
        </w:rPr>
        <w:t>.</w:t>
      </w:r>
      <w:r w:rsidRPr="007F7908">
        <w:rPr>
          <w:rFonts w:ascii="Times New Roman" w:hAnsi="Times New Roman" w:cs="Times New Roman"/>
          <w:sz w:val="24"/>
          <w:szCs w:val="24"/>
        </w:rPr>
        <w:t xml:space="preserve"> </w:t>
      </w:r>
    </w:p>
    <w:p w14:paraId="413407FA" w14:textId="1113E9E4" w:rsidR="0042736C" w:rsidRPr="007F7908" w:rsidRDefault="0042736C" w:rsidP="007F7908">
      <w:pPr>
        <w:spacing w:line="360" w:lineRule="auto"/>
        <w:jc w:val="both"/>
        <w:rPr>
          <w:rFonts w:ascii="Times New Roman" w:hAnsi="Times New Roman" w:cs="Times New Roman"/>
          <w:sz w:val="24"/>
          <w:szCs w:val="24"/>
        </w:rPr>
      </w:pPr>
      <w:r w:rsidRPr="007F7908">
        <w:rPr>
          <w:rFonts w:ascii="Times New Roman" w:hAnsi="Times New Roman" w:cs="Times New Roman"/>
          <w:sz w:val="24"/>
          <w:szCs w:val="24"/>
        </w:rPr>
        <w:t xml:space="preserve">Сбор анамнеза при </w:t>
      </w:r>
      <w:r w:rsidR="00475DD6" w:rsidRPr="007F7908">
        <w:rPr>
          <w:rFonts w:ascii="Times New Roman" w:hAnsi="Times New Roman" w:cs="Times New Roman"/>
          <w:sz w:val="24"/>
          <w:szCs w:val="24"/>
        </w:rPr>
        <w:t>СКБ</w:t>
      </w:r>
      <w:r w:rsidRPr="007F7908">
        <w:rPr>
          <w:rFonts w:ascii="Times New Roman" w:hAnsi="Times New Roman" w:cs="Times New Roman"/>
          <w:sz w:val="24"/>
          <w:szCs w:val="24"/>
        </w:rPr>
        <w:t xml:space="preserve"> подразумевает тщательный расспрос </w:t>
      </w:r>
      <w:r w:rsidR="00B75DFB" w:rsidRPr="007F7908">
        <w:rPr>
          <w:rFonts w:ascii="Times New Roman" w:hAnsi="Times New Roman" w:cs="Times New Roman"/>
          <w:sz w:val="24"/>
          <w:szCs w:val="24"/>
        </w:rPr>
        <w:t>о возрасте появления первых симптомов заболевания, наличие в семье детей или взрослых с аналогичными проявлениями (заболеванием)</w:t>
      </w:r>
      <w:r w:rsidR="00376E80" w:rsidRPr="007F7908">
        <w:rPr>
          <w:rFonts w:ascii="Times New Roman" w:hAnsi="Times New Roman" w:cs="Times New Roman"/>
          <w:sz w:val="24"/>
          <w:szCs w:val="24"/>
        </w:rPr>
        <w:t xml:space="preserve"> [1-6]</w:t>
      </w:r>
      <w:r w:rsidRPr="007F7908">
        <w:rPr>
          <w:rFonts w:ascii="Times New Roman" w:hAnsi="Times New Roman" w:cs="Times New Roman"/>
          <w:sz w:val="24"/>
          <w:szCs w:val="24"/>
        </w:rPr>
        <w:t>.</w:t>
      </w:r>
    </w:p>
    <w:p w14:paraId="0156662F" w14:textId="440081E1" w:rsidR="00475DD6" w:rsidRPr="007F7908" w:rsidRDefault="00475DD6" w:rsidP="007F7908">
      <w:pPr>
        <w:pStyle w:val="30"/>
        <w:shd w:val="clear" w:color="auto" w:fill="auto"/>
        <w:spacing w:line="360" w:lineRule="auto"/>
        <w:ind w:firstLine="567"/>
        <w:rPr>
          <w:b w:val="0"/>
          <w:sz w:val="24"/>
          <w:szCs w:val="24"/>
        </w:rPr>
      </w:pPr>
      <w:r w:rsidRPr="007F7908">
        <w:rPr>
          <w:b w:val="0"/>
          <w:sz w:val="24"/>
          <w:szCs w:val="24"/>
        </w:rPr>
        <w:t xml:space="preserve">При осмотре (первичном или при динамическом наблюдении) необходимо документировать </w:t>
      </w:r>
      <w:r w:rsidRPr="007F7908">
        <w:rPr>
          <w:b w:val="0"/>
          <w:sz w:val="24"/>
          <w:szCs w:val="24"/>
          <w:u w:val="single"/>
        </w:rPr>
        <w:t>анамнестические данные</w:t>
      </w:r>
      <w:r w:rsidR="00376E80" w:rsidRPr="007F7908">
        <w:rPr>
          <w:b w:val="0"/>
          <w:sz w:val="24"/>
          <w:szCs w:val="24"/>
          <w:u w:val="single"/>
        </w:rPr>
        <w:t xml:space="preserve"> [1,2]</w:t>
      </w:r>
      <w:r w:rsidRPr="007F7908">
        <w:rPr>
          <w:b w:val="0"/>
          <w:sz w:val="24"/>
          <w:szCs w:val="24"/>
        </w:rPr>
        <w:t>:</w:t>
      </w:r>
    </w:p>
    <w:p w14:paraId="6A9ACB59" w14:textId="79D20BE3" w:rsidR="00475DD6" w:rsidRPr="007F7908" w:rsidRDefault="00475DD6" w:rsidP="007F7908">
      <w:pPr>
        <w:pStyle w:val="30"/>
        <w:numPr>
          <w:ilvl w:val="0"/>
          <w:numId w:val="15"/>
        </w:numPr>
        <w:shd w:val="clear" w:color="auto" w:fill="auto"/>
        <w:spacing w:line="360" w:lineRule="auto"/>
        <w:ind w:left="426"/>
        <w:rPr>
          <w:b w:val="0"/>
          <w:sz w:val="24"/>
          <w:szCs w:val="24"/>
        </w:rPr>
      </w:pPr>
      <w:r w:rsidRPr="007F7908">
        <w:rPr>
          <w:b w:val="0"/>
          <w:sz w:val="24"/>
          <w:szCs w:val="24"/>
        </w:rPr>
        <w:t>клинические проявления СКБ на момент осмотра, какие и какой степени тяжести эпизоды (бол</w:t>
      </w:r>
      <w:r w:rsidR="00D75289">
        <w:rPr>
          <w:b w:val="0"/>
          <w:sz w:val="24"/>
          <w:szCs w:val="24"/>
        </w:rPr>
        <w:t>евые кризы, недомогания и т.п.)</w:t>
      </w:r>
      <w:r w:rsidRPr="007F7908">
        <w:rPr>
          <w:b w:val="0"/>
          <w:sz w:val="24"/>
          <w:szCs w:val="24"/>
        </w:rPr>
        <w:t xml:space="preserve"> были за прошедшее с момента последнего осмотра время;</w:t>
      </w:r>
    </w:p>
    <w:p w14:paraId="4F7810F7" w14:textId="77777777" w:rsidR="00475DD6" w:rsidRPr="007F7908" w:rsidRDefault="00475DD6" w:rsidP="007F7908">
      <w:pPr>
        <w:pStyle w:val="30"/>
        <w:numPr>
          <w:ilvl w:val="0"/>
          <w:numId w:val="15"/>
        </w:numPr>
        <w:shd w:val="clear" w:color="auto" w:fill="auto"/>
        <w:spacing w:line="360" w:lineRule="auto"/>
        <w:ind w:left="426"/>
        <w:rPr>
          <w:b w:val="0"/>
          <w:sz w:val="24"/>
          <w:szCs w:val="24"/>
        </w:rPr>
      </w:pPr>
      <w:r w:rsidRPr="007F7908">
        <w:rPr>
          <w:b w:val="0"/>
          <w:sz w:val="24"/>
          <w:szCs w:val="24"/>
        </w:rPr>
        <w:t>наличие/отсутствие головных болей, приапизма, болей в животе, ночного энуреза, каких-либо неврологических проявлений, которые могли бы свидетельствовать о возможном инсульте;</w:t>
      </w:r>
    </w:p>
    <w:p w14:paraId="4C2FADCB" w14:textId="77777777" w:rsidR="00475DD6" w:rsidRPr="007F7908" w:rsidRDefault="00475DD6" w:rsidP="007F7908">
      <w:pPr>
        <w:pStyle w:val="30"/>
        <w:numPr>
          <w:ilvl w:val="0"/>
          <w:numId w:val="15"/>
        </w:numPr>
        <w:shd w:val="clear" w:color="auto" w:fill="auto"/>
        <w:spacing w:line="360" w:lineRule="auto"/>
        <w:ind w:left="426"/>
        <w:rPr>
          <w:b w:val="0"/>
          <w:sz w:val="24"/>
          <w:szCs w:val="24"/>
        </w:rPr>
      </w:pPr>
      <w:r w:rsidRPr="007F7908">
        <w:rPr>
          <w:b w:val="0"/>
          <w:sz w:val="24"/>
          <w:szCs w:val="24"/>
        </w:rPr>
        <w:t>выполняются ли рекомендации по пенициллинопрофилактике;</w:t>
      </w:r>
    </w:p>
    <w:p w14:paraId="5C2B2B52" w14:textId="77777777" w:rsidR="00475DD6" w:rsidRPr="007F7908" w:rsidRDefault="00475DD6" w:rsidP="007F7908">
      <w:pPr>
        <w:pStyle w:val="30"/>
        <w:numPr>
          <w:ilvl w:val="0"/>
          <w:numId w:val="15"/>
        </w:numPr>
        <w:shd w:val="clear" w:color="auto" w:fill="auto"/>
        <w:spacing w:line="360" w:lineRule="auto"/>
        <w:ind w:left="426"/>
        <w:rPr>
          <w:b w:val="0"/>
          <w:sz w:val="24"/>
          <w:szCs w:val="24"/>
        </w:rPr>
      </w:pPr>
      <w:r w:rsidRPr="007F7908">
        <w:rPr>
          <w:b w:val="0"/>
          <w:sz w:val="24"/>
          <w:szCs w:val="24"/>
        </w:rPr>
        <w:t>соблюдаются ли рекомендации по вакцинопрофилактике, как переносились вакцинации;</w:t>
      </w:r>
    </w:p>
    <w:p w14:paraId="7F29DC2D" w14:textId="77777777" w:rsidR="00475DD6" w:rsidRPr="007F7908" w:rsidRDefault="00475DD6" w:rsidP="007F7908">
      <w:pPr>
        <w:pStyle w:val="30"/>
        <w:numPr>
          <w:ilvl w:val="0"/>
          <w:numId w:val="15"/>
        </w:numPr>
        <w:shd w:val="clear" w:color="auto" w:fill="auto"/>
        <w:spacing w:line="360" w:lineRule="auto"/>
        <w:ind w:left="426"/>
        <w:rPr>
          <w:b w:val="0"/>
          <w:sz w:val="24"/>
          <w:szCs w:val="24"/>
        </w:rPr>
      </w:pPr>
      <w:r w:rsidRPr="007F7908">
        <w:rPr>
          <w:b w:val="0"/>
          <w:sz w:val="24"/>
          <w:szCs w:val="24"/>
        </w:rPr>
        <w:t>как купируют боль и лихорадку дома;</w:t>
      </w:r>
    </w:p>
    <w:p w14:paraId="03F0A010" w14:textId="77777777" w:rsidR="00475DD6" w:rsidRPr="007F7908" w:rsidRDefault="00475DD6" w:rsidP="007F7908">
      <w:pPr>
        <w:pStyle w:val="30"/>
        <w:numPr>
          <w:ilvl w:val="0"/>
          <w:numId w:val="15"/>
        </w:numPr>
        <w:shd w:val="clear" w:color="auto" w:fill="auto"/>
        <w:spacing w:line="360" w:lineRule="auto"/>
        <w:ind w:left="426"/>
        <w:rPr>
          <w:b w:val="0"/>
          <w:sz w:val="24"/>
          <w:szCs w:val="24"/>
        </w:rPr>
      </w:pPr>
      <w:r w:rsidRPr="007F7908">
        <w:rPr>
          <w:b w:val="0"/>
          <w:sz w:val="24"/>
          <w:szCs w:val="24"/>
        </w:rPr>
        <w:t>как часто пропускает ребенок школу и по какой причине;</w:t>
      </w:r>
    </w:p>
    <w:p w14:paraId="41394713" w14:textId="77777777" w:rsidR="00475DD6" w:rsidRPr="007F7908" w:rsidRDefault="00475DD6" w:rsidP="007F7908">
      <w:pPr>
        <w:pStyle w:val="30"/>
        <w:numPr>
          <w:ilvl w:val="0"/>
          <w:numId w:val="15"/>
        </w:numPr>
        <w:shd w:val="clear" w:color="auto" w:fill="auto"/>
        <w:spacing w:line="360" w:lineRule="auto"/>
        <w:ind w:left="426"/>
        <w:rPr>
          <w:b w:val="0"/>
          <w:sz w:val="24"/>
          <w:szCs w:val="24"/>
        </w:rPr>
      </w:pPr>
      <w:r w:rsidRPr="007F7908">
        <w:rPr>
          <w:b w:val="0"/>
          <w:sz w:val="24"/>
          <w:szCs w:val="24"/>
        </w:rPr>
        <w:t>тесты для оценки когнетивных функций, успеваемость в школе;</w:t>
      </w:r>
    </w:p>
    <w:p w14:paraId="4D6885C2" w14:textId="77777777" w:rsidR="00475DD6" w:rsidRPr="007F7908" w:rsidRDefault="00475DD6" w:rsidP="007F7908">
      <w:pPr>
        <w:pStyle w:val="30"/>
        <w:numPr>
          <w:ilvl w:val="0"/>
          <w:numId w:val="15"/>
        </w:numPr>
        <w:shd w:val="clear" w:color="auto" w:fill="auto"/>
        <w:spacing w:line="360" w:lineRule="auto"/>
        <w:ind w:left="426"/>
        <w:rPr>
          <w:b w:val="0"/>
          <w:sz w:val="24"/>
          <w:szCs w:val="24"/>
        </w:rPr>
      </w:pPr>
      <w:r w:rsidRPr="007F7908">
        <w:rPr>
          <w:b w:val="0"/>
          <w:sz w:val="24"/>
          <w:szCs w:val="24"/>
        </w:rPr>
        <w:t>какие физические упражнения выполняются ребенком и/или посещение каких спортивных секций;</w:t>
      </w:r>
    </w:p>
    <w:p w14:paraId="3DE045DC" w14:textId="77777777" w:rsidR="00475DD6" w:rsidRPr="007F7908" w:rsidRDefault="00475DD6" w:rsidP="007F7908">
      <w:pPr>
        <w:pStyle w:val="30"/>
        <w:numPr>
          <w:ilvl w:val="0"/>
          <w:numId w:val="15"/>
        </w:numPr>
        <w:shd w:val="clear" w:color="auto" w:fill="auto"/>
        <w:spacing w:line="360" w:lineRule="auto"/>
        <w:ind w:left="426"/>
        <w:rPr>
          <w:b w:val="0"/>
          <w:sz w:val="24"/>
          <w:szCs w:val="24"/>
        </w:rPr>
      </w:pPr>
      <w:r w:rsidRPr="007F7908">
        <w:rPr>
          <w:b w:val="0"/>
          <w:sz w:val="24"/>
          <w:szCs w:val="24"/>
        </w:rPr>
        <w:t>планируются ли поездки (если да, то куда).</w:t>
      </w:r>
    </w:p>
    <w:p w14:paraId="46F66F5B" w14:textId="33FF0F7D" w:rsidR="00B75DFB" w:rsidRPr="007F7908" w:rsidRDefault="00B75DFB" w:rsidP="007F7908">
      <w:pPr>
        <w:spacing w:line="360" w:lineRule="auto"/>
        <w:jc w:val="both"/>
        <w:rPr>
          <w:rFonts w:ascii="Times New Roman" w:hAnsi="Times New Roman" w:cs="Times New Roman"/>
          <w:sz w:val="24"/>
          <w:szCs w:val="24"/>
        </w:rPr>
      </w:pPr>
    </w:p>
    <w:p w14:paraId="0422D84B" w14:textId="77777777" w:rsidR="006108C9" w:rsidRPr="00B578BF" w:rsidRDefault="00181EC4" w:rsidP="007F7908">
      <w:pPr>
        <w:spacing w:line="360" w:lineRule="auto"/>
        <w:rPr>
          <w:rFonts w:ascii="Times New Roman" w:hAnsi="Times New Roman" w:cs="Times New Roman"/>
          <w:b/>
          <w:sz w:val="24"/>
          <w:szCs w:val="24"/>
          <w:u w:val="single"/>
        </w:rPr>
      </w:pPr>
      <w:r w:rsidRPr="00B578BF">
        <w:rPr>
          <w:rFonts w:ascii="Times New Roman" w:hAnsi="Times New Roman" w:cs="Times New Roman"/>
          <w:b/>
          <w:sz w:val="24"/>
          <w:szCs w:val="24"/>
          <w:u w:val="single"/>
        </w:rPr>
        <w:t xml:space="preserve">2.2 </w:t>
      </w:r>
      <w:r w:rsidR="009B38B7" w:rsidRPr="00B578BF">
        <w:rPr>
          <w:rFonts w:ascii="Times New Roman" w:hAnsi="Times New Roman" w:cs="Times New Roman"/>
          <w:b/>
          <w:sz w:val="24"/>
          <w:szCs w:val="24"/>
          <w:u w:val="single"/>
        </w:rPr>
        <w:t>Физикальное обследование</w:t>
      </w:r>
    </w:p>
    <w:p w14:paraId="67A9AA84" w14:textId="69245F31" w:rsidR="009D48A4" w:rsidRPr="007F7908" w:rsidRDefault="00DB2B5A" w:rsidP="007F7908">
      <w:pPr>
        <w:pStyle w:val="30"/>
        <w:shd w:val="clear" w:color="auto" w:fill="auto"/>
        <w:spacing w:line="360" w:lineRule="auto"/>
        <w:ind w:firstLine="708"/>
        <w:rPr>
          <w:b w:val="0"/>
          <w:sz w:val="24"/>
          <w:szCs w:val="24"/>
        </w:rPr>
      </w:pPr>
      <w:r w:rsidRPr="007F7908">
        <w:rPr>
          <w:b w:val="0"/>
          <w:sz w:val="24"/>
          <w:szCs w:val="24"/>
        </w:rPr>
        <w:t xml:space="preserve">Общий осмотр подразумевает оценку общего физического состояния, роста и массы тела, </w:t>
      </w:r>
      <w:r w:rsidR="00D35104" w:rsidRPr="007F7908">
        <w:rPr>
          <w:b w:val="0"/>
          <w:sz w:val="24"/>
          <w:szCs w:val="24"/>
        </w:rPr>
        <w:t xml:space="preserve">наличия </w:t>
      </w:r>
      <w:r w:rsidRPr="007F7908">
        <w:rPr>
          <w:b w:val="0"/>
          <w:sz w:val="24"/>
          <w:szCs w:val="24"/>
        </w:rPr>
        <w:t>вторичных половых признак</w:t>
      </w:r>
      <w:r w:rsidR="00D35104" w:rsidRPr="007F7908">
        <w:rPr>
          <w:b w:val="0"/>
          <w:sz w:val="24"/>
          <w:szCs w:val="24"/>
        </w:rPr>
        <w:t xml:space="preserve">ов в соответствующем возрасте, </w:t>
      </w:r>
      <w:r w:rsidR="00475DD6" w:rsidRPr="007F7908">
        <w:rPr>
          <w:b w:val="0"/>
          <w:sz w:val="24"/>
          <w:szCs w:val="24"/>
        </w:rPr>
        <w:t>рост, масса тела, физическое развитие; степень выраженности бледности, желтухи, размеры печени и селезенки, наличие шума в сердце; артериальное давление</w:t>
      </w:r>
      <w:r w:rsidRPr="007F7908">
        <w:rPr>
          <w:b w:val="0"/>
          <w:sz w:val="24"/>
          <w:szCs w:val="24"/>
        </w:rPr>
        <w:t xml:space="preserve"> </w:t>
      </w:r>
      <w:r w:rsidR="00A9708F" w:rsidRPr="007F7908">
        <w:rPr>
          <w:b w:val="0"/>
          <w:sz w:val="24"/>
          <w:szCs w:val="24"/>
        </w:rPr>
        <w:t>[</w:t>
      </w:r>
      <w:r w:rsidR="00376E80" w:rsidRPr="007F7908">
        <w:rPr>
          <w:b w:val="0"/>
          <w:sz w:val="24"/>
          <w:szCs w:val="24"/>
        </w:rPr>
        <w:t>1-6</w:t>
      </w:r>
      <w:r w:rsidR="009D48A4" w:rsidRPr="007F7908">
        <w:rPr>
          <w:b w:val="0"/>
          <w:sz w:val="24"/>
          <w:szCs w:val="24"/>
        </w:rPr>
        <w:t>].</w:t>
      </w:r>
    </w:p>
    <w:p w14:paraId="77A8FF55" w14:textId="6A1C7E6C" w:rsidR="001D37A2" w:rsidRPr="007F7908" w:rsidRDefault="001D37A2" w:rsidP="007F7908">
      <w:pPr>
        <w:pStyle w:val="30"/>
        <w:shd w:val="clear" w:color="auto" w:fill="auto"/>
        <w:spacing w:line="360" w:lineRule="auto"/>
        <w:ind w:firstLine="708"/>
        <w:rPr>
          <w:b w:val="0"/>
          <w:sz w:val="24"/>
          <w:szCs w:val="24"/>
        </w:rPr>
      </w:pPr>
      <w:r w:rsidRPr="007F7908">
        <w:rPr>
          <w:b w:val="0"/>
          <w:sz w:val="24"/>
          <w:szCs w:val="24"/>
        </w:rPr>
        <w:t xml:space="preserve">СКБ у детей раннего возраста имеет различные проявления. Самым первым клиническим проявлением может быть желтуха в течение первых нескольких недель </w:t>
      </w:r>
      <w:r w:rsidRPr="007F7908">
        <w:rPr>
          <w:b w:val="0"/>
          <w:sz w:val="24"/>
          <w:szCs w:val="24"/>
        </w:rPr>
        <w:lastRenderedPageBreak/>
        <w:t>жизни. Если гемолиз не интенсивный, то о наличии желтухи свидетельствует желтушный цвет склер. У детей первых месяцев жизни часто встречается гепатомегалия. Часто при СКБ (все формы, кроме СКА) выявляется увеличенная селезенка</w:t>
      </w:r>
      <w:r w:rsidR="002A279D" w:rsidRPr="007F7908">
        <w:rPr>
          <w:b w:val="0"/>
          <w:sz w:val="24"/>
          <w:szCs w:val="24"/>
        </w:rPr>
        <w:t xml:space="preserve">. При длительно существующей анемии у </w:t>
      </w:r>
      <w:r w:rsidR="00582519" w:rsidRPr="00582519">
        <w:rPr>
          <w:b w:val="0"/>
          <w:sz w:val="24"/>
          <w:szCs w:val="24"/>
        </w:rPr>
        <w:t>пациентов</w:t>
      </w:r>
      <w:r w:rsidR="002A279D" w:rsidRPr="007F7908">
        <w:rPr>
          <w:b w:val="0"/>
          <w:sz w:val="24"/>
          <w:szCs w:val="24"/>
        </w:rPr>
        <w:t xml:space="preserve"> СКБ может выслушиваться мезосистолический шум при аускультации сердца. В более старшем возрасте обращает на себя внимание отставание </w:t>
      </w:r>
      <w:r w:rsidR="000F7FE5" w:rsidRPr="007F7908">
        <w:rPr>
          <w:b w:val="0"/>
          <w:sz w:val="24"/>
          <w:szCs w:val="24"/>
        </w:rPr>
        <w:t>в физическом и половом развитии [1-6,9,10]</w:t>
      </w:r>
      <w:r w:rsidR="002A279D" w:rsidRPr="007F7908">
        <w:rPr>
          <w:b w:val="0"/>
          <w:sz w:val="24"/>
          <w:szCs w:val="24"/>
        </w:rPr>
        <w:t xml:space="preserve"> </w:t>
      </w:r>
    </w:p>
    <w:p w14:paraId="3DC9CB8F" w14:textId="77777777" w:rsidR="006A78D4" w:rsidRPr="007F7908" w:rsidRDefault="006A78D4" w:rsidP="007F7908">
      <w:pPr>
        <w:widowControl w:val="0"/>
        <w:tabs>
          <w:tab w:val="left" w:pos="1080"/>
        </w:tabs>
        <w:autoSpaceDE w:val="0"/>
        <w:autoSpaceDN w:val="0"/>
        <w:adjustRightInd w:val="0"/>
        <w:spacing w:line="360" w:lineRule="auto"/>
        <w:jc w:val="both"/>
        <w:rPr>
          <w:rFonts w:ascii="Times New Roman" w:hAnsi="Times New Roman" w:cs="Times New Roman"/>
          <w:sz w:val="24"/>
          <w:szCs w:val="24"/>
        </w:rPr>
      </w:pPr>
    </w:p>
    <w:p w14:paraId="1F152C7D" w14:textId="5979F09F" w:rsidR="00295F20" w:rsidRPr="006A78D4" w:rsidRDefault="00181EC4" w:rsidP="007F7908">
      <w:pPr>
        <w:spacing w:line="360" w:lineRule="auto"/>
        <w:rPr>
          <w:rFonts w:ascii="Times New Roman" w:hAnsi="Times New Roman" w:cs="Times New Roman"/>
          <w:b/>
          <w:sz w:val="24"/>
          <w:szCs w:val="24"/>
          <w:u w:val="single"/>
        </w:rPr>
      </w:pPr>
      <w:r w:rsidRPr="006A78D4">
        <w:rPr>
          <w:rFonts w:ascii="Times New Roman" w:hAnsi="Times New Roman" w:cs="Times New Roman"/>
          <w:b/>
          <w:sz w:val="24"/>
          <w:szCs w:val="24"/>
          <w:u w:val="single"/>
        </w:rPr>
        <w:t xml:space="preserve">2.3 </w:t>
      </w:r>
      <w:r w:rsidR="00472560" w:rsidRPr="006A78D4">
        <w:rPr>
          <w:rFonts w:ascii="Times New Roman" w:hAnsi="Times New Roman" w:cs="Times New Roman"/>
          <w:b/>
          <w:sz w:val="24"/>
          <w:szCs w:val="24"/>
          <w:u w:val="single"/>
        </w:rPr>
        <w:t>Д</w:t>
      </w:r>
      <w:r w:rsidR="00295F20" w:rsidRPr="006A78D4">
        <w:rPr>
          <w:rFonts w:ascii="Times New Roman" w:hAnsi="Times New Roman" w:cs="Times New Roman"/>
          <w:b/>
          <w:sz w:val="24"/>
          <w:szCs w:val="24"/>
          <w:u w:val="single"/>
        </w:rPr>
        <w:t>иагностика</w:t>
      </w:r>
      <w:r w:rsidR="00472560" w:rsidRPr="006A78D4">
        <w:rPr>
          <w:rFonts w:ascii="Times New Roman" w:hAnsi="Times New Roman" w:cs="Times New Roman"/>
          <w:b/>
          <w:sz w:val="24"/>
          <w:szCs w:val="24"/>
          <w:u w:val="single"/>
        </w:rPr>
        <w:t>, в том числе лабораторная</w:t>
      </w:r>
    </w:p>
    <w:p w14:paraId="1E88B612" w14:textId="296D5458" w:rsidR="00DC1602" w:rsidRPr="007F7908" w:rsidRDefault="00A6697A" w:rsidP="007F7908">
      <w:pPr>
        <w:spacing w:line="360" w:lineRule="auto"/>
        <w:ind w:firstLine="360"/>
        <w:jc w:val="both"/>
        <w:rPr>
          <w:rFonts w:ascii="Times New Roman" w:hAnsi="Times New Roman" w:cs="Times New Roman"/>
          <w:sz w:val="24"/>
          <w:szCs w:val="24"/>
        </w:rPr>
      </w:pPr>
      <w:r w:rsidRPr="007F7908">
        <w:rPr>
          <w:rFonts w:ascii="Times New Roman" w:hAnsi="Times New Roman" w:cs="Times New Roman"/>
          <w:sz w:val="24"/>
          <w:szCs w:val="24"/>
        </w:rPr>
        <w:t xml:space="preserve">Диагноз СКБ устанавливается на основании клинических проявлений и данных лабораторного обследования </w:t>
      </w:r>
      <w:r w:rsidR="00DC1602" w:rsidRPr="007F7908">
        <w:rPr>
          <w:rFonts w:ascii="Times New Roman" w:hAnsi="Times New Roman" w:cs="Times New Roman"/>
          <w:sz w:val="24"/>
          <w:szCs w:val="24"/>
        </w:rPr>
        <w:t>(</w:t>
      </w:r>
      <w:r w:rsidR="00DC1602" w:rsidRPr="007F7908">
        <w:rPr>
          <w:rFonts w:ascii="Times New Roman" w:hAnsi="Times New Roman" w:cs="Times New Roman"/>
          <w:b/>
          <w:sz w:val="24"/>
          <w:szCs w:val="24"/>
        </w:rPr>
        <w:t>уровень убедительности доказательства А</w:t>
      </w:r>
      <w:r w:rsidR="00472560" w:rsidRPr="007F7908">
        <w:rPr>
          <w:rFonts w:ascii="Times New Roman" w:hAnsi="Times New Roman" w:cs="Times New Roman"/>
          <w:b/>
          <w:sz w:val="24"/>
          <w:szCs w:val="24"/>
        </w:rPr>
        <w:t xml:space="preserve">, уровень достоверности доказательства </w:t>
      </w:r>
      <w:r w:rsidR="00AE2964" w:rsidRPr="007F7908">
        <w:rPr>
          <w:rFonts w:ascii="Times New Roman" w:hAnsi="Times New Roman" w:cs="Times New Roman"/>
          <w:b/>
          <w:sz w:val="24"/>
          <w:szCs w:val="24"/>
        </w:rPr>
        <w:t>1</w:t>
      </w:r>
      <w:r w:rsidR="00DC1602" w:rsidRPr="007F7908">
        <w:rPr>
          <w:rFonts w:ascii="Times New Roman" w:hAnsi="Times New Roman" w:cs="Times New Roman"/>
          <w:sz w:val="24"/>
          <w:szCs w:val="24"/>
        </w:rPr>
        <w:t>)</w:t>
      </w:r>
      <w:r w:rsidR="00A9708F" w:rsidRPr="007F7908">
        <w:rPr>
          <w:rFonts w:ascii="Times New Roman" w:hAnsi="Times New Roman" w:cs="Times New Roman"/>
          <w:sz w:val="24"/>
          <w:szCs w:val="24"/>
        </w:rPr>
        <w:t xml:space="preserve"> [1</w:t>
      </w:r>
      <w:r w:rsidR="00376E80" w:rsidRPr="007F7908">
        <w:rPr>
          <w:rFonts w:ascii="Times New Roman" w:hAnsi="Times New Roman" w:cs="Times New Roman"/>
          <w:sz w:val="24"/>
          <w:szCs w:val="24"/>
        </w:rPr>
        <w:t>-6</w:t>
      </w:r>
      <w:r w:rsidR="000F7FE5" w:rsidRPr="007F7908">
        <w:rPr>
          <w:rFonts w:ascii="Times New Roman" w:hAnsi="Times New Roman" w:cs="Times New Roman"/>
          <w:sz w:val="24"/>
          <w:szCs w:val="24"/>
        </w:rPr>
        <w:t>,9,10,</w:t>
      </w:r>
      <w:r w:rsidR="00A9708F" w:rsidRPr="007F7908">
        <w:rPr>
          <w:rFonts w:ascii="Times New Roman" w:hAnsi="Times New Roman" w:cs="Times New Roman"/>
          <w:sz w:val="24"/>
          <w:szCs w:val="24"/>
        </w:rPr>
        <w:t>]</w:t>
      </w:r>
      <w:r w:rsidR="00DC1602" w:rsidRPr="007F7908">
        <w:rPr>
          <w:rFonts w:ascii="Times New Roman" w:hAnsi="Times New Roman" w:cs="Times New Roman"/>
          <w:sz w:val="24"/>
          <w:szCs w:val="24"/>
        </w:rPr>
        <w:t xml:space="preserve">.  </w:t>
      </w:r>
    </w:p>
    <w:p w14:paraId="158E5816" w14:textId="1CE29248" w:rsidR="00A6697A" w:rsidRPr="007F7908" w:rsidRDefault="00A6697A" w:rsidP="007F7908">
      <w:pPr>
        <w:spacing w:line="360" w:lineRule="auto"/>
        <w:rPr>
          <w:rFonts w:ascii="Times New Roman" w:hAnsi="Times New Roman" w:cs="Times New Roman"/>
          <w:sz w:val="24"/>
          <w:szCs w:val="24"/>
        </w:rPr>
      </w:pPr>
      <w:r w:rsidRPr="007F7908">
        <w:rPr>
          <w:rFonts w:ascii="Times New Roman" w:hAnsi="Times New Roman" w:cs="Times New Roman"/>
          <w:sz w:val="24"/>
          <w:szCs w:val="24"/>
        </w:rPr>
        <w:t>Методы лабораторной диагностики СКБ</w:t>
      </w:r>
      <w:r w:rsidR="00376E80" w:rsidRPr="007F7908">
        <w:rPr>
          <w:rFonts w:ascii="Times New Roman" w:hAnsi="Times New Roman" w:cs="Times New Roman"/>
          <w:sz w:val="24"/>
          <w:szCs w:val="24"/>
        </w:rPr>
        <w:t xml:space="preserve"> </w:t>
      </w:r>
      <w:r w:rsidR="00376E80" w:rsidRPr="007F7908">
        <w:rPr>
          <w:rFonts w:ascii="Times New Roman" w:hAnsi="Times New Roman" w:cs="Times New Roman"/>
          <w:sz w:val="24"/>
          <w:szCs w:val="24"/>
          <w:lang w:val="en-US"/>
        </w:rPr>
        <w:t>[1-6,</w:t>
      </w:r>
      <w:r w:rsidR="000F7FE5" w:rsidRPr="007F7908">
        <w:rPr>
          <w:rFonts w:ascii="Times New Roman" w:hAnsi="Times New Roman" w:cs="Times New Roman"/>
          <w:sz w:val="24"/>
          <w:szCs w:val="24"/>
          <w:lang w:val="en-US"/>
        </w:rPr>
        <w:t>61-65</w:t>
      </w:r>
      <w:r w:rsidR="00376E80" w:rsidRPr="007F7908">
        <w:rPr>
          <w:rFonts w:ascii="Times New Roman" w:hAnsi="Times New Roman" w:cs="Times New Roman"/>
          <w:sz w:val="24"/>
          <w:szCs w:val="24"/>
          <w:lang w:val="en-US"/>
        </w:rPr>
        <w:t>]</w:t>
      </w:r>
      <w:r w:rsidRPr="007F7908">
        <w:rPr>
          <w:rFonts w:ascii="Times New Roman" w:hAnsi="Times New Roman" w:cs="Times New Roman"/>
          <w:sz w:val="24"/>
          <w:szCs w:val="24"/>
        </w:rPr>
        <w:t>:</w:t>
      </w:r>
    </w:p>
    <w:p w14:paraId="10D60944" w14:textId="77777777" w:rsidR="00A6697A" w:rsidRPr="007F7908" w:rsidRDefault="00A6697A" w:rsidP="007F7908">
      <w:pPr>
        <w:pStyle w:val="a6"/>
        <w:numPr>
          <w:ilvl w:val="0"/>
          <w:numId w:val="16"/>
        </w:numPr>
        <w:spacing w:line="360" w:lineRule="auto"/>
        <w:rPr>
          <w:rFonts w:ascii="Times New Roman" w:hAnsi="Times New Roman" w:cs="Times New Roman"/>
        </w:rPr>
      </w:pPr>
      <w:r w:rsidRPr="007F7908">
        <w:rPr>
          <w:rFonts w:ascii="Times New Roman" w:hAnsi="Times New Roman" w:cs="Times New Roman"/>
        </w:rPr>
        <w:t>общий анализ крови с подсчетом ретикулоцитов и морфологической оценкой эритроцитов;</w:t>
      </w:r>
    </w:p>
    <w:p w14:paraId="7E2E398C" w14:textId="778AF7ED" w:rsidR="00A6697A" w:rsidRPr="007F7908" w:rsidRDefault="00A6697A" w:rsidP="007F7908">
      <w:pPr>
        <w:pStyle w:val="a6"/>
        <w:numPr>
          <w:ilvl w:val="0"/>
          <w:numId w:val="16"/>
        </w:numPr>
        <w:spacing w:line="360" w:lineRule="auto"/>
        <w:rPr>
          <w:rFonts w:ascii="Times New Roman" w:hAnsi="Times New Roman" w:cs="Times New Roman"/>
        </w:rPr>
      </w:pPr>
      <w:r w:rsidRPr="007F7908">
        <w:rPr>
          <w:rFonts w:ascii="Times New Roman" w:hAnsi="Times New Roman" w:cs="Times New Roman"/>
        </w:rPr>
        <w:t>биохимический тест на серповидность, электрофорез гемоглобина, изоэлектрофокусировка гемоглобина,  капиллярный электрофорез гемоглобина, ВЭЖХ (методы расположены по возрастанию эффективности выявления аномального гемоглобина);</w:t>
      </w:r>
    </w:p>
    <w:p w14:paraId="4E62AF20" w14:textId="77777777" w:rsidR="00A6697A" w:rsidRPr="007F7908" w:rsidRDefault="00A6697A" w:rsidP="007F7908">
      <w:pPr>
        <w:pStyle w:val="a6"/>
        <w:numPr>
          <w:ilvl w:val="0"/>
          <w:numId w:val="16"/>
        </w:numPr>
        <w:spacing w:line="360" w:lineRule="auto"/>
        <w:rPr>
          <w:rFonts w:ascii="Times New Roman" w:hAnsi="Times New Roman" w:cs="Times New Roman"/>
        </w:rPr>
      </w:pPr>
      <w:r w:rsidRPr="007F7908">
        <w:rPr>
          <w:rFonts w:ascii="Times New Roman" w:hAnsi="Times New Roman" w:cs="Times New Roman"/>
        </w:rPr>
        <w:t>ДНК-исследование глобиновых генов (ПЦР с последующим рестрикционным анализом, секвенирование, аллель-специфическая амплификация для выявления делеционной альфа-талассемии).</w:t>
      </w:r>
    </w:p>
    <w:p w14:paraId="7E48FF8D" w14:textId="77777777" w:rsidR="00472560" w:rsidRPr="007F7908" w:rsidRDefault="00472560" w:rsidP="007F7908">
      <w:pPr>
        <w:spacing w:line="360" w:lineRule="auto"/>
        <w:ind w:firstLine="708"/>
        <w:jc w:val="both"/>
        <w:rPr>
          <w:rFonts w:ascii="Times New Roman" w:hAnsi="Times New Roman" w:cs="Times New Roman"/>
          <w:sz w:val="24"/>
          <w:szCs w:val="24"/>
        </w:rPr>
      </w:pPr>
    </w:p>
    <w:p w14:paraId="271209E4" w14:textId="503ACB69" w:rsidR="00A6697A" w:rsidRPr="007F7908" w:rsidRDefault="00472560" w:rsidP="007F7908">
      <w:pPr>
        <w:spacing w:line="360" w:lineRule="auto"/>
        <w:ind w:firstLine="708"/>
        <w:jc w:val="both"/>
        <w:rPr>
          <w:rFonts w:ascii="Times New Roman" w:hAnsi="Times New Roman" w:cs="Times New Roman"/>
          <w:i/>
          <w:sz w:val="24"/>
          <w:szCs w:val="24"/>
        </w:rPr>
      </w:pPr>
      <w:r w:rsidRPr="007F7908">
        <w:rPr>
          <w:rFonts w:ascii="Times New Roman" w:hAnsi="Times New Roman" w:cs="Times New Roman"/>
          <w:b/>
          <w:i/>
          <w:sz w:val="24"/>
          <w:szCs w:val="24"/>
        </w:rPr>
        <w:t>Комментарии:</w:t>
      </w:r>
      <w:r w:rsidRPr="007F7908">
        <w:rPr>
          <w:rFonts w:ascii="Times New Roman" w:hAnsi="Times New Roman" w:cs="Times New Roman"/>
          <w:sz w:val="24"/>
          <w:szCs w:val="24"/>
        </w:rPr>
        <w:t xml:space="preserve"> </w:t>
      </w:r>
      <w:r w:rsidR="00376E80" w:rsidRPr="007F7908">
        <w:rPr>
          <w:rFonts w:ascii="Times New Roman" w:hAnsi="Times New Roman" w:cs="Times New Roman"/>
          <w:sz w:val="24"/>
          <w:szCs w:val="24"/>
        </w:rPr>
        <w:t xml:space="preserve"> </w:t>
      </w:r>
      <w:r w:rsidR="00376E80" w:rsidRPr="007F7908">
        <w:rPr>
          <w:rFonts w:ascii="Times New Roman" w:hAnsi="Times New Roman" w:cs="Times New Roman"/>
          <w:i/>
          <w:sz w:val="24"/>
          <w:szCs w:val="24"/>
        </w:rPr>
        <w:t xml:space="preserve">Биохимический тест на серповидность будет диагностически значимым только у детей старше 2 лет, т.к. присутствие большого количества </w:t>
      </w:r>
      <w:r w:rsidR="00376E80" w:rsidRPr="007F7908">
        <w:rPr>
          <w:rFonts w:ascii="Times New Roman" w:hAnsi="Times New Roman" w:cs="Times New Roman"/>
          <w:i/>
          <w:sz w:val="24"/>
          <w:szCs w:val="24"/>
          <w:lang w:val="en-US"/>
        </w:rPr>
        <w:t>HbF</w:t>
      </w:r>
      <w:r w:rsidR="00376E80" w:rsidRPr="007F7908">
        <w:rPr>
          <w:rFonts w:ascii="Times New Roman" w:hAnsi="Times New Roman" w:cs="Times New Roman"/>
          <w:i/>
          <w:sz w:val="24"/>
          <w:szCs w:val="24"/>
        </w:rPr>
        <w:t xml:space="preserve"> делает его ложно отрицательным [2,</w:t>
      </w:r>
      <w:r w:rsidR="000F7FE5" w:rsidRPr="007F7908">
        <w:rPr>
          <w:rFonts w:ascii="Times New Roman" w:hAnsi="Times New Roman" w:cs="Times New Roman"/>
          <w:i/>
          <w:sz w:val="24"/>
          <w:szCs w:val="24"/>
        </w:rPr>
        <w:t>61-65</w:t>
      </w:r>
      <w:r w:rsidR="00376E80" w:rsidRPr="007F7908">
        <w:rPr>
          <w:rFonts w:ascii="Times New Roman" w:hAnsi="Times New Roman" w:cs="Times New Roman"/>
          <w:i/>
          <w:sz w:val="24"/>
          <w:szCs w:val="24"/>
        </w:rPr>
        <w:t>].</w:t>
      </w:r>
    </w:p>
    <w:p w14:paraId="1023B4DA" w14:textId="3185DB1F" w:rsidR="00DC1602" w:rsidRPr="007F7908" w:rsidRDefault="00DC1602" w:rsidP="007F7908">
      <w:pPr>
        <w:spacing w:line="360" w:lineRule="auto"/>
        <w:ind w:firstLine="360"/>
        <w:jc w:val="both"/>
        <w:rPr>
          <w:rFonts w:ascii="Times New Roman" w:hAnsi="Times New Roman" w:cs="Times New Roman"/>
          <w:i/>
          <w:sz w:val="24"/>
          <w:szCs w:val="24"/>
        </w:rPr>
      </w:pPr>
    </w:p>
    <w:p w14:paraId="5682C1C7" w14:textId="77777777" w:rsidR="00295F20" w:rsidRPr="006A78D4" w:rsidRDefault="00181EC4" w:rsidP="007F7908">
      <w:pPr>
        <w:spacing w:line="360" w:lineRule="auto"/>
        <w:rPr>
          <w:rFonts w:ascii="Times New Roman" w:hAnsi="Times New Roman" w:cs="Times New Roman"/>
          <w:b/>
          <w:sz w:val="24"/>
          <w:szCs w:val="24"/>
          <w:u w:val="single"/>
        </w:rPr>
      </w:pPr>
      <w:r w:rsidRPr="006A78D4">
        <w:rPr>
          <w:rFonts w:ascii="Times New Roman" w:hAnsi="Times New Roman" w:cs="Times New Roman"/>
          <w:b/>
          <w:sz w:val="24"/>
          <w:szCs w:val="24"/>
          <w:u w:val="single"/>
        </w:rPr>
        <w:t xml:space="preserve">2.4 </w:t>
      </w:r>
      <w:r w:rsidR="00295F20" w:rsidRPr="006A78D4">
        <w:rPr>
          <w:rFonts w:ascii="Times New Roman" w:hAnsi="Times New Roman" w:cs="Times New Roman"/>
          <w:b/>
          <w:sz w:val="24"/>
          <w:szCs w:val="24"/>
          <w:u w:val="single"/>
        </w:rPr>
        <w:t>Инструментальная диагностика</w:t>
      </w:r>
    </w:p>
    <w:p w14:paraId="3579EADB" w14:textId="0901AC91" w:rsidR="00475DD6" w:rsidRPr="007F7908" w:rsidRDefault="00475DD6" w:rsidP="007F7908">
      <w:pPr>
        <w:pStyle w:val="a6"/>
        <w:numPr>
          <w:ilvl w:val="0"/>
          <w:numId w:val="22"/>
        </w:numPr>
        <w:spacing w:line="360" w:lineRule="auto"/>
        <w:rPr>
          <w:rFonts w:ascii="Times New Roman" w:hAnsi="Times New Roman" w:cs="Times New Roman"/>
          <w:b/>
        </w:rPr>
      </w:pPr>
      <w:r w:rsidRPr="007F7908">
        <w:rPr>
          <w:rFonts w:ascii="Times New Roman" w:hAnsi="Times New Roman" w:cs="Times New Roman"/>
        </w:rPr>
        <w:t>Дуплексное исследование скорости кровотока по средней мозговой артерии и другим интракраниальным артериям</w:t>
      </w:r>
      <w:r w:rsidR="00634BE0" w:rsidRPr="007F7908">
        <w:rPr>
          <w:rFonts w:ascii="Times New Roman" w:hAnsi="Times New Roman" w:cs="Times New Roman"/>
        </w:rPr>
        <w:t xml:space="preserve"> </w:t>
      </w:r>
      <w:r w:rsidR="00F3423F">
        <w:rPr>
          <w:rFonts w:ascii="Times New Roman" w:hAnsi="Times New Roman" w:cs="Times New Roman"/>
          <w:b/>
        </w:rPr>
        <w:t>(у</w:t>
      </w:r>
      <w:r w:rsidR="00634BE0" w:rsidRPr="007F7908">
        <w:rPr>
          <w:rFonts w:ascii="Times New Roman" w:hAnsi="Times New Roman" w:cs="Times New Roman"/>
          <w:b/>
        </w:rPr>
        <w:t>ровень убедительности рекомендаций А (уровень достоверности доказательств – 1)</w:t>
      </w:r>
      <w:r w:rsidR="000F7FE5" w:rsidRPr="007F7908">
        <w:rPr>
          <w:rFonts w:ascii="Times New Roman" w:hAnsi="Times New Roman" w:cs="Times New Roman"/>
          <w:b/>
        </w:rPr>
        <w:t xml:space="preserve"> </w:t>
      </w:r>
      <w:r w:rsidR="000F7FE5" w:rsidRPr="007F7908">
        <w:rPr>
          <w:rFonts w:ascii="Times New Roman" w:hAnsi="Times New Roman" w:cs="Times New Roman"/>
        </w:rPr>
        <w:t>[1-6,66,67]</w:t>
      </w:r>
      <w:r w:rsidR="00634BE0" w:rsidRPr="007F7908">
        <w:rPr>
          <w:rFonts w:ascii="Times New Roman" w:hAnsi="Times New Roman" w:cs="Times New Roman"/>
          <w:b/>
        </w:rPr>
        <w:t>.</w:t>
      </w:r>
    </w:p>
    <w:p w14:paraId="6F06748E" w14:textId="0FA1662A" w:rsidR="00931286" w:rsidRPr="007F7908" w:rsidRDefault="00931286" w:rsidP="007F7908">
      <w:pPr>
        <w:pStyle w:val="a"/>
        <w:numPr>
          <w:ilvl w:val="0"/>
          <w:numId w:val="22"/>
        </w:numPr>
      </w:pPr>
      <w:r w:rsidRPr="007F7908">
        <w:t>Магнитно-резонансная томография (МРТ) в режиме Т2</w:t>
      </w:r>
      <w:r w:rsidRPr="00D75CF9">
        <w:t>*</w:t>
      </w:r>
      <w:r w:rsidRPr="007F7908">
        <w:t xml:space="preserve"> печени и сердца (</w:t>
      </w:r>
      <w:r w:rsidRPr="007F7908">
        <w:rPr>
          <w:b/>
        </w:rPr>
        <w:t>уровень убедительности рекомендаций А, уровень достоверности доказательств – 1).</w:t>
      </w:r>
    </w:p>
    <w:p w14:paraId="3AEB4398" w14:textId="0C9C2D66" w:rsidR="00295F20" w:rsidRPr="007F7908" w:rsidRDefault="007624EA" w:rsidP="007F7908">
      <w:pPr>
        <w:spacing w:line="360" w:lineRule="auto"/>
        <w:ind w:firstLine="851"/>
        <w:rPr>
          <w:rFonts w:ascii="Times New Roman" w:hAnsi="Times New Roman" w:cs="Times New Roman"/>
          <w:sz w:val="24"/>
          <w:szCs w:val="24"/>
        </w:rPr>
      </w:pPr>
      <w:r w:rsidRPr="007F7908">
        <w:rPr>
          <w:rFonts w:ascii="Times New Roman" w:hAnsi="Times New Roman" w:cs="Times New Roman"/>
          <w:b/>
          <w:i/>
          <w:sz w:val="24"/>
          <w:szCs w:val="24"/>
        </w:rPr>
        <w:lastRenderedPageBreak/>
        <w:t>Комментарии:</w:t>
      </w:r>
      <w:r w:rsidRPr="007F7908">
        <w:rPr>
          <w:rFonts w:ascii="Times New Roman" w:hAnsi="Times New Roman" w:cs="Times New Roman"/>
          <w:sz w:val="24"/>
          <w:szCs w:val="24"/>
        </w:rPr>
        <w:t xml:space="preserve"> </w:t>
      </w:r>
      <w:r w:rsidR="00EC3BC1" w:rsidRPr="007F7908">
        <w:rPr>
          <w:rFonts w:ascii="Times New Roman" w:hAnsi="Times New Roman" w:cs="Times New Roman"/>
          <w:sz w:val="24"/>
          <w:szCs w:val="24"/>
        </w:rPr>
        <w:t xml:space="preserve">Рекомендуется как наиболее информативный метод в диагностике перегрузки железом, как осложнения регулярных трансфузий эритроцитной массы </w:t>
      </w:r>
      <w:r w:rsidR="00D6368E" w:rsidRPr="007F7908">
        <w:rPr>
          <w:rFonts w:ascii="Times New Roman" w:hAnsi="Times New Roman" w:cs="Times New Roman"/>
          <w:sz w:val="24"/>
          <w:szCs w:val="24"/>
        </w:rPr>
        <w:t>[</w:t>
      </w:r>
      <w:r w:rsidR="00DB4CDC" w:rsidRPr="007F7908">
        <w:rPr>
          <w:rFonts w:ascii="Times New Roman" w:hAnsi="Times New Roman" w:cs="Times New Roman"/>
          <w:sz w:val="24"/>
          <w:szCs w:val="24"/>
        </w:rPr>
        <w:t>31-35</w:t>
      </w:r>
      <w:r w:rsidR="00472560" w:rsidRPr="007F7908">
        <w:rPr>
          <w:rFonts w:ascii="Times New Roman" w:hAnsi="Times New Roman" w:cs="Times New Roman"/>
          <w:sz w:val="24"/>
          <w:szCs w:val="24"/>
        </w:rPr>
        <w:t>]</w:t>
      </w:r>
      <w:r w:rsidR="00D4420E" w:rsidRPr="007F7908">
        <w:rPr>
          <w:rFonts w:ascii="Times New Roman" w:hAnsi="Times New Roman" w:cs="Times New Roman"/>
          <w:sz w:val="24"/>
          <w:szCs w:val="24"/>
        </w:rPr>
        <w:t>.</w:t>
      </w:r>
      <w:r w:rsidR="00295F20" w:rsidRPr="007F7908">
        <w:rPr>
          <w:rFonts w:ascii="Times New Roman" w:hAnsi="Times New Roman" w:cs="Times New Roman"/>
          <w:sz w:val="24"/>
          <w:szCs w:val="24"/>
        </w:rPr>
        <w:t xml:space="preserve"> </w:t>
      </w:r>
    </w:p>
    <w:p w14:paraId="61F1A0D1" w14:textId="0A13C7CD" w:rsidR="009A19D9" w:rsidRPr="007F7908" w:rsidRDefault="00EC3BC1" w:rsidP="007F7908">
      <w:pPr>
        <w:pStyle w:val="40"/>
        <w:numPr>
          <w:ilvl w:val="0"/>
          <w:numId w:val="24"/>
        </w:numPr>
        <w:shd w:val="clear" w:color="auto" w:fill="auto"/>
        <w:spacing w:after="0" w:line="360" w:lineRule="auto"/>
        <w:ind w:left="709" w:right="20"/>
        <w:rPr>
          <w:sz w:val="24"/>
          <w:szCs w:val="24"/>
        </w:rPr>
      </w:pPr>
      <w:r w:rsidRPr="007F7908">
        <w:rPr>
          <w:sz w:val="24"/>
          <w:szCs w:val="24"/>
        </w:rPr>
        <w:t>Для диагностики костных осложнений н</w:t>
      </w:r>
      <w:r w:rsidR="009A19D9" w:rsidRPr="007F7908">
        <w:rPr>
          <w:sz w:val="24"/>
          <w:szCs w:val="24"/>
        </w:rPr>
        <w:t>аиболее информативной является МРТ, в ее отсутствие УЗИ, что позволяет в ранние сроки выявить остеонекроз и аномалии костей  и суставов у детей (</w:t>
      </w:r>
      <w:r w:rsidR="009A19D9" w:rsidRPr="007F7908">
        <w:rPr>
          <w:b/>
          <w:sz w:val="24"/>
          <w:szCs w:val="24"/>
        </w:rPr>
        <w:t>уровень убедительности доказательства В</w:t>
      </w:r>
      <w:r w:rsidR="009A19D9" w:rsidRPr="007F7908">
        <w:rPr>
          <w:sz w:val="24"/>
          <w:szCs w:val="24"/>
        </w:rPr>
        <w:t>)</w:t>
      </w:r>
      <w:r w:rsidRPr="00D75CF9">
        <w:rPr>
          <w:sz w:val="24"/>
          <w:szCs w:val="24"/>
        </w:rPr>
        <w:t xml:space="preserve"> [1-5,58</w:t>
      </w:r>
      <w:r w:rsidR="00F20FA3" w:rsidRPr="00D75CF9">
        <w:rPr>
          <w:sz w:val="24"/>
          <w:szCs w:val="24"/>
        </w:rPr>
        <w:t>,68</w:t>
      </w:r>
      <w:r w:rsidRPr="00D75CF9">
        <w:rPr>
          <w:sz w:val="24"/>
          <w:szCs w:val="24"/>
        </w:rPr>
        <w:t>]</w:t>
      </w:r>
      <w:r w:rsidR="009A19D9" w:rsidRPr="007F7908">
        <w:rPr>
          <w:sz w:val="24"/>
          <w:szCs w:val="24"/>
        </w:rPr>
        <w:t>.</w:t>
      </w:r>
    </w:p>
    <w:p w14:paraId="2A0BDA33" w14:textId="77777777" w:rsidR="009A19D9" w:rsidRPr="007F7908" w:rsidRDefault="009A19D9" w:rsidP="007F7908">
      <w:pPr>
        <w:spacing w:line="360" w:lineRule="auto"/>
        <w:ind w:firstLine="851"/>
        <w:rPr>
          <w:rFonts w:ascii="Times New Roman" w:hAnsi="Times New Roman" w:cs="Times New Roman"/>
          <w:sz w:val="24"/>
          <w:szCs w:val="24"/>
        </w:rPr>
      </w:pPr>
    </w:p>
    <w:p w14:paraId="6E8CF762" w14:textId="606D1188" w:rsidR="00295F20" w:rsidRPr="006A78D4" w:rsidRDefault="00181EC4" w:rsidP="007F7908">
      <w:pPr>
        <w:spacing w:line="360" w:lineRule="auto"/>
        <w:rPr>
          <w:rFonts w:ascii="Times New Roman" w:hAnsi="Times New Roman" w:cs="Times New Roman"/>
          <w:b/>
          <w:sz w:val="24"/>
          <w:szCs w:val="24"/>
          <w:u w:val="single"/>
        </w:rPr>
      </w:pPr>
      <w:r w:rsidRPr="006A78D4">
        <w:rPr>
          <w:rFonts w:ascii="Times New Roman" w:hAnsi="Times New Roman" w:cs="Times New Roman"/>
          <w:b/>
          <w:sz w:val="24"/>
          <w:szCs w:val="24"/>
          <w:u w:val="single"/>
        </w:rPr>
        <w:t xml:space="preserve">2.5 </w:t>
      </w:r>
      <w:r w:rsidR="00295F20" w:rsidRPr="006A78D4">
        <w:rPr>
          <w:rFonts w:ascii="Times New Roman" w:hAnsi="Times New Roman" w:cs="Times New Roman"/>
          <w:b/>
          <w:sz w:val="24"/>
          <w:szCs w:val="24"/>
          <w:u w:val="single"/>
        </w:rPr>
        <w:t>Иная</w:t>
      </w:r>
      <w:r w:rsidR="00472560" w:rsidRPr="006A78D4">
        <w:rPr>
          <w:rFonts w:ascii="Times New Roman" w:hAnsi="Times New Roman" w:cs="Times New Roman"/>
          <w:b/>
          <w:sz w:val="24"/>
          <w:szCs w:val="24"/>
          <w:u w:val="single"/>
        </w:rPr>
        <w:t xml:space="preserve"> </w:t>
      </w:r>
      <w:r w:rsidR="00295F20" w:rsidRPr="006A78D4">
        <w:rPr>
          <w:rFonts w:ascii="Times New Roman" w:hAnsi="Times New Roman" w:cs="Times New Roman"/>
          <w:b/>
          <w:sz w:val="24"/>
          <w:szCs w:val="24"/>
          <w:u w:val="single"/>
        </w:rPr>
        <w:t>диагностика</w:t>
      </w:r>
    </w:p>
    <w:p w14:paraId="7474FABE" w14:textId="43B41179" w:rsidR="00342421" w:rsidRPr="007F7908" w:rsidRDefault="00944FE4" w:rsidP="00631850">
      <w:pPr>
        <w:spacing w:line="360" w:lineRule="auto"/>
        <w:ind w:firstLine="708"/>
        <w:jc w:val="both"/>
        <w:rPr>
          <w:rFonts w:ascii="Times New Roman" w:hAnsi="Times New Roman" w:cs="Times New Roman"/>
          <w:sz w:val="24"/>
          <w:szCs w:val="24"/>
        </w:rPr>
      </w:pPr>
      <w:r w:rsidRPr="006C2AEA">
        <w:rPr>
          <w:rFonts w:ascii="Times New Roman" w:hAnsi="Times New Roman" w:cs="Times New Roman"/>
          <w:sz w:val="24"/>
          <w:szCs w:val="24"/>
        </w:rPr>
        <w:t>Пр</w:t>
      </w:r>
      <w:r>
        <w:rPr>
          <w:rFonts w:ascii="Times New Roman" w:hAnsi="Times New Roman" w:cs="Times New Roman"/>
          <w:sz w:val="24"/>
          <w:szCs w:val="24"/>
        </w:rPr>
        <w:t>и необходимости пр</w:t>
      </w:r>
      <w:r w:rsidRPr="006C2AEA">
        <w:rPr>
          <w:rFonts w:ascii="Times New Roman" w:hAnsi="Times New Roman" w:cs="Times New Roman"/>
          <w:sz w:val="24"/>
          <w:szCs w:val="24"/>
        </w:rPr>
        <w:t xml:space="preserve">енатальная диагностика </w:t>
      </w:r>
      <w:r>
        <w:rPr>
          <w:rFonts w:ascii="Times New Roman" w:hAnsi="Times New Roman" w:cs="Times New Roman"/>
          <w:sz w:val="24"/>
          <w:szCs w:val="24"/>
        </w:rPr>
        <w:t>может быть проведена</w:t>
      </w:r>
      <w:r w:rsidRPr="006C2AEA">
        <w:rPr>
          <w:rFonts w:ascii="Times New Roman" w:hAnsi="Times New Roman" w:cs="Times New Roman"/>
          <w:sz w:val="24"/>
          <w:szCs w:val="24"/>
        </w:rPr>
        <w:t xml:space="preserve"> до 12-й недели беременности.</w:t>
      </w:r>
    </w:p>
    <w:p w14:paraId="0E76835E" w14:textId="77777777" w:rsidR="000A09C7" w:rsidRPr="006A78D4" w:rsidRDefault="00181EC4" w:rsidP="006A78D4">
      <w:pPr>
        <w:spacing w:line="360" w:lineRule="auto"/>
        <w:jc w:val="center"/>
        <w:rPr>
          <w:rFonts w:ascii="Times New Roman" w:hAnsi="Times New Roman" w:cs="Times New Roman"/>
          <w:b/>
          <w:sz w:val="28"/>
          <w:szCs w:val="28"/>
        </w:rPr>
      </w:pPr>
      <w:bookmarkStart w:id="5" w:name="_Toc464473477"/>
      <w:r w:rsidRPr="006A78D4">
        <w:rPr>
          <w:rFonts w:ascii="Times New Roman" w:hAnsi="Times New Roman" w:cs="Times New Roman"/>
          <w:b/>
          <w:sz w:val="28"/>
          <w:szCs w:val="28"/>
        </w:rPr>
        <w:t xml:space="preserve">3. </w:t>
      </w:r>
      <w:r w:rsidR="000A09C7" w:rsidRPr="006A78D4">
        <w:rPr>
          <w:rFonts w:ascii="Times New Roman" w:hAnsi="Times New Roman" w:cs="Times New Roman"/>
          <w:b/>
          <w:sz w:val="28"/>
          <w:szCs w:val="28"/>
        </w:rPr>
        <w:t>Лечение</w:t>
      </w:r>
      <w:bookmarkEnd w:id="5"/>
    </w:p>
    <w:p w14:paraId="739A5F59" w14:textId="77777777" w:rsidR="000A09C7" w:rsidRPr="006A78D4" w:rsidRDefault="00181EC4" w:rsidP="007F7908">
      <w:pPr>
        <w:spacing w:line="360" w:lineRule="auto"/>
        <w:rPr>
          <w:rFonts w:ascii="Times New Roman" w:hAnsi="Times New Roman" w:cs="Times New Roman"/>
          <w:b/>
          <w:sz w:val="24"/>
          <w:szCs w:val="24"/>
          <w:u w:val="single"/>
        </w:rPr>
      </w:pPr>
      <w:r w:rsidRPr="006A78D4">
        <w:rPr>
          <w:rFonts w:ascii="Times New Roman" w:hAnsi="Times New Roman" w:cs="Times New Roman"/>
          <w:b/>
          <w:sz w:val="24"/>
          <w:szCs w:val="24"/>
          <w:u w:val="single"/>
        </w:rPr>
        <w:t xml:space="preserve">3.1 </w:t>
      </w:r>
      <w:r w:rsidR="000A09C7" w:rsidRPr="006A78D4">
        <w:rPr>
          <w:rFonts w:ascii="Times New Roman" w:hAnsi="Times New Roman" w:cs="Times New Roman"/>
          <w:b/>
          <w:sz w:val="24"/>
          <w:szCs w:val="24"/>
          <w:u w:val="single"/>
        </w:rPr>
        <w:t>Консервативное лечение</w:t>
      </w:r>
    </w:p>
    <w:p w14:paraId="0448CE00" w14:textId="5BBE7D1A" w:rsidR="007524F8" w:rsidRPr="007F7908" w:rsidRDefault="00342421" w:rsidP="007F7908">
      <w:pPr>
        <w:spacing w:before="240" w:line="360" w:lineRule="auto"/>
        <w:ind w:firstLine="766"/>
        <w:jc w:val="both"/>
        <w:rPr>
          <w:rFonts w:ascii="Times New Roman" w:hAnsi="Times New Roman" w:cs="Times New Roman"/>
          <w:sz w:val="24"/>
          <w:szCs w:val="24"/>
        </w:rPr>
      </w:pPr>
      <w:r w:rsidRPr="007F7908">
        <w:rPr>
          <w:rFonts w:ascii="Times New Roman" w:hAnsi="Times New Roman" w:cs="Times New Roman"/>
          <w:b/>
          <w:sz w:val="24"/>
          <w:szCs w:val="24"/>
        </w:rPr>
        <w:t>Цель</w:t>
      </w:r>
      <w:r w:rsidR="000A09C7" w:rsidRPr="007F7908">
        <w:rPr>
          <w:rFonts w:ascii="Times New Roman" w:hAnsi="Times New Roman" w:cs="Times New Roman"/>
          <w:b/>
          <w:sz w:val="24"/>
          <w:szCs w:val="24"/>
        </w:rPr>
        <w:t xml:space="preserve"> лечения:</w:t>
      </w:r>
      <w:r w:rsidRPr="007F7908">
        <w:rPr>
          <w:rFonts w:ascii="Times New Roman" w:hAnsi="Times New Roman" w:cs="Times New Roman"/>
          <w:b/>
          <w:sz w:val="24"/>
          <w:szCs w:val="24"/>
        </w:rPr>
        <w:t xml:space="preserve"> </w:t>
      </w:r>
      <w:r w:rsidRPr="007F7908">
        <w:rPr>
          <w:rFonts w:ascii="Times New Roman" w:hAnsi="Times New Roman" w:cs="Times New Roman"/>
          <w:sz w:val="24"/>
          <w:szCs w:val="24"/>
        </w:rPr>
        <w:t>обеспечить нормальный рост и развитие ребенка, сохранить трудоспособность в подростковом и взрослом возрасте, обеспечить хорошее качество жизни пациента</w:t>
      </w:r>
      <w:r w:rsidR="007B0A54" w:rsidRPr="007F7908">
        <w:rPr>
          <w:rFonts w:ascii="Times New Roman" w:hAnsi="Times New Roman" w:cs="Times New Roman"/>
          <w:sz w:val="24"/>
          <w:szCs w:val="24"/>
        </w:rPr>
        <w:t xml:space="preserve"> [</w:t>
      </w:r>
      <w:r w:rsidR="00F20FA3" w:rsidRPr="007F7908">
        <w:rPr>
          <w:rFonts w:ascii="Times New Roman" w:hAnsi="Times New Roman" w:cs="Times New Roman"/>
          <w:sz w:val="24"/>
          <w:szCs w:val="24"/>
        </w:rPr>
        <w:t>1-6,9,10,69-74</w:t>
      </w:r>
      <w:r w:rsidR="00374AED" w:rsidRPr="007F7908">
        <w:rPr>
          <w:rFonts w:ascii="Times New Roman" w:hAnsi="Times New Roman" w:cs="Times New Roman"/>
          <w:sz w:val="24"/>
          <w:szCs w:val="24"/>
        </w:rPr>
        <w:t>]</w:t>
      </w:r>
      <w:r w:rsidRPr="007F7908">
        <w:rPr>
          <w:rFonts w:ascii="Times New Roman" w:hAnsi="Times New Roman" w:cs="Times New Roman"/>
          <w:sz w:val="24"/>
          <w:szCs w:val="24"/>
        </w:rPr>
        <w:t>.</w:t>
      </w:r>
    </w:p>
    <w:p w14:paraId="629BD3EA" w14:textId="31552BE2" w:rsidR="00123A4F" w:rsidRPr="007F7908" w:rsidRDefault="00634BE0" w:rsidP="007F7908">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7F7908">
        <w:rPr>
          <w:rFonts w:ascii="Times New Roman" w:hAnsi="Times New Roman" w:cs="Times New Roman"/>
          <w:b/>
          <w:bCs/>
          <w:sz w:val="24"/>
          <w:szCs w:val="24"/>
          <w:u w:val="single"/>
        </w:rPr>
        <w:t xml:space="preserve">Фармакологическая стимуляция синтеза </w:t>
      </w:r>
      <w:r w:rsidRPr="007F7908">
        <w:rPr>
          <w:rFonts w:ascii="Times New Roman" w:hAnsi="Times New Roman" w:cs="Times New Roman"/>
          <w:b/>
          <w:bCs/>
          <w:sz w:val="24"/>
          <w:szCs w:val="24"/>
          <w:u w:val="single"/>
          <w:lang w:val="en-US"/>
        </w:rPr>
        <w:t>HbF</w:t>
      </w:r>
      <w:r w:rsidR="00123A4F" w:rsidRPr="007F7908">
        <w:rPr>
          <w:rFonts w:ascii="Times New Roman" w:hAnsi="Times New Roman" w:cs="Times New Roman"/>
          <w:sz w:val="24"/>
          <w:szCs w:val="24"/>
        </w:rPr>
        <w:t xml:space="preserve"> </w:t>
      </w:r>
      <w:r w:rsidR="00123A4F" w:rsidRPr="007F7908">
        <w:rPr>
          <w:rFonts w:ascii="Times New Roman" w:hAnsi="Times New Roman" w:cs="Times New Roman"/>
          <w:b/>
          <w:sz w:val="24"/>
          <w:szCs w:val="24"/>
        </w:rPr>
        <w:t>(уровень у</w:t>
      </w:r>
      <w:r w:rsidR="00374AED" w:rsidRPr="007F7908">
        <w:rPr>
          <w:rFonts w:ascii="Times New Roman" w:hAnsi="Times New Roman" w:cs="Times New Roman"/>
          <w:b/>
          <w:sz w:val="24"/>
          <w:szCs w:val="24"/>
        </w:rPr>
        <w:t>бедительности доказательства А</w:t>
      </w:r>
      <w:r w:rsidR="00123A4F" w:rsidRPr="007F7908">
        <w:rPr>
          <w:rFonts w:ascii="Times New Roman" w:hAnsi="Times New Roman" w:cs="Times New Roman"/>
          <w:b/>
          <w:sz w:val="24"/>
          <w:szCs w:val="24"/>
        </w:rPr>
        <w:t>)</w:t>
      </w:r>
      <w:r w:rsidR="00AE2964" w:rsidRPr="007F7908">
        <w:rPr>
          <w:rFonts w:ascii="Times New Roman" w:hAnsi="Times New Roman" w:cs="Times New Roman"/>
          <w:b/>
          <w:sz w:val="24"/>
          <w:szCs w:val="24"/>
        </w:rPr>
        <w:t xml:space="preserve"> </w:t>
      </w:r>
      <w:r w:rsidR="00F20FA3" w:rsidRPr="007F7908">
        <w:rPr>
          <w:rFonts w:ascii="Times New Roman" w:hAnsi="Times New Roman" w:cs="Times New Roman"/>
          <w:sz w:val="24"/>
          <w:szCs w:val="24"/>
        </w:rPr>
        <w:t>[1-6,9,10,69-77</w:t>
      </w:r>
      <w:r w:rsidR="00AE2964" w:rsidRPr="007F7908">
        <w:rPr>
          <w:rFonts w:ascii="Times New Roman" w:hAnsi="Times New Roman" w:cs="Times New Roman"/>
          <w:sz w:val="24"/>
          <w:szCs w:val="24"/>
        </w:rPr>
        <w:t>]</w:t>
      </w:r>
      <w:r w:rsidR="00123A4F" w:rsidRPr="007F7908">
        <w:rPr>
          <w:rFonts w:ascii="Times New Roman" w:hAnsi="Times New Roman" w:cs="Times New Roman"/>
          <w:sz w:val="24"/>
          <w:szCs w:val="24"/>
        </w:rPr>
        <w:t>.</w:t>
      </w:r>
    </w:p>
    <w:p w14:paraId="1E0BD2A8" w14:textId="4122F995" w:rsidR="00634BE0" w:rsidRPr="007F7908" w:rsidRDefault="00123A4F" w:rsidP="006C246E">
      <w:pPr>
        <w:pStyle w:val="40"/>
        <w:shd w:val="clear" w:color="auto" w:fill="auto"/>
        <w:tabs>
          <w:tab w:val="left" w:pos="0"/>
          <w:tab w:val="left" w:pos="4178"/>
          <w:tab w:val="right" w:pos="7298"/>
        </w:tabs>
        <w:spacing w:after="0" w:line="360" w:lineRule="auto"/>
        <w:ind w:right="20" w:firstLine="567"/>
        <w:rPr>
          <w:bCs/>
          <w:sz w:val="24"/>
          <w:szCs w:val="24"/>
        </w:rPr>
      </w:pPr>
      <w:r w:rsidRPr="007F7908">
        <w:rPr>
          <w:sz w:val="24"/>
          <w:szCs w:val="24"/>
        </w:rPr>
        <w:t xml:space="preserve"> </w:t>
      </w:r>
      <w:r w:rsidR="00634BE0" w:rsidRPr="007F7908">
        <w:rPr>
          <w:bCs/>
          <w:sz w:val="24"/>
          <w:szCs w:val="24"/>
        </w:rPr>
        <w:t xml:space="preserve">Для фармакологической стимуляции синтеза </w:t>
      </w:r>
      <w:r w:rsidR="00634BE0" w:rsidRPr="007F7908">
        <w:rPr>
          <w:bCs/>
          <w:sz w:val="24"/>
          <w:szCs w:val="24"/>
          <w:lang w:val="en-US"/>
        </w:rPr>
        <w:t>HbF</w:t>
      </w:r>
      <w:r w:rsidR="00634BE0" w:rsidRPr="007F7908">
        <w:rPr>
          <w:bCs/>
          <w:sz w:val="24"/>
          <w:szCs w:val="24"/>
        </w:rPr>
        <w:t xml:space="preserve"> используется много препаратов, наиболее изучен гидроксикарбамид. Его постоянный длительный прием обеспечивает у 90%  </w:t>
      </w:r>
      <w:r w:rsidR="00582519" w:rsidRPr="00582519">
        <w:rPr>
          <w:bCs/>
          <w:sz w:val="24"/>
          <w:szCs w:val="24"/>
        </w:rPr>
        <w:t>пациентов</w:t>
      </w:r>
      <w:r w:rsidR="00634BE0" w:rsidRPr="007F7908">
        <w:rPr>
          <w:bCs/>
          <w:sz w:val="24"/>
          <w:szCs w:val="24"/>
        </w:rPr>
        <w:t xml:space="preserve"> существенное повышение содержания </w:t>
      </w:r>
      <w:r w:rsidR="00634BE0" w:rsidRPr="007F7908">
        <w:rPr>
          <w:bCs/>
          <w:sz w:val="24"/>
          <w:szCs w:val="24"/>
          <w:lang w:val="en-US"/>
        </w:rPr>
        <w:t>HbF</w:t>
      </w:r>
      <w:r w:rsidR="00634BE0" w:rsidRPr="007F7908">
        <w:rPr>
          <w:bCs/>
          <w:sz w:val="24"/>
          <w:szCs w:val="24"/>
        </w:rPr>
        <w:t>, достаточное для существенного улучшения течения СКБ. Рекомендуемый дозовый режим – 15 – 35 мг/кг/сут (округляя в большую сторону до целой капсулы) ежедневно постоянно; терапия может быть начата у детей старше 2-х лет при наличии тяжелых болевых кризов, требующих госпитализации 3 и более раз в год, 2 или более эпизода острого грудного синдрома (</w:t>
      </w:r>
      <w:r w:rsidR="00EC3BC1" w:rsidRPr="007F7908">
        <w:rPr>
          <w:b/>
          <w:bCs/>
          <w:sz w:val="24"/>
          <w:szCs w:val="24"/>
        </w:rPr>
        <w:t xml:space="preserve">уровень убедительности доказательства </w:t>
      </w:r>
      <w:r w:rsidR="00634BE0" w:rsidRPr="007F7908">
        <w:rPr>
          <w:b/>
          <w:bCs/>
          <w:sz w:val="24"/>
          <w:szCs w:val="24"/>
        </w:rPr>
        <w:t>А</w:t>
      </w:r>
      <w:r w:rsidR="00634BE0" w:rsidRPr="007F7908">
        <w:rPr>
          <w:bCs/>
          <w:sz w:val="24"/>
          <w:szCs w:val="24"/>
        </w:rPr>
        <w:t>)</w:t>
      </w:r>
      <w:r w:rsidR="00EC3BC1" w:rsidRPr="007F7908">
        <w:rPr>
          <w:bCs/>
          <w:sz w:val="24"/>
          <w:szCs w:val="24"/>
        </w:rPr>
        <w:t xml:space="preserve"> </w:t>
      </w:r>
      <w:r w:rsidR="00F20FA3" w:rsidRPr="00D75CF9">
        <w:rPr>
          <w:bCs/>
          <w:sz w:val="24"/>
          <w:szCs w:val="24"/>
        </w:rPr>
        <w:t>[1-6,9,10,69-77</w:t>
      </w:r>
      <w:r w:rsidR="00EC3BC1" w:rsidRPr="00D75CF9">
        <w:rPr>
          <w:bCs/>
          <w:sz w:val="24"/>
          <w:szCs w:val="24"/>
        </w:rPr>
        <w:t>]</w:t>
      </w:r>
      <w:r w:rsidR="00634BE0" w:rsidRPr="007F7908">
        <w:rPr>
          <w:bCs/>
          <w:sz w:val="24"/>
          <w:szCs w:val="24"/>
        </w:rPr>
        <w:t>. Необходимо контролировать общий анализ крови с подсчетом ретикулоцитов (</w:t>
      </w:r>
      <w:r w:rsidR="00634BE0" w:rsidRPr="007F7908">
        <w:rPr>
          <w:bCs/>
          <w:sz w:val="24"/>
          <w:szCs w:val="24"/>
          <w:lang w:val="en-US"/>
        </w:rPr>
        <w:t>Hb</w:t>
      </w:r>
      <w:r w:rsidR="00634BE0" w:rsidRPr="007F7908">
        <w:rPr>
          <w:bCs/>
          <w:sz w:val="24"/>
          <w:szCs w:val="24"/>
        </w:rPr>
        <w:t xml:space="preserve">, </w:t>
      </w:r>
      <w:r w:rsidR="00634BE0" w:rsidRPr="007F7908">
        <w:rPr>
          <w:bCs/>
          <w:sz w:val="24"/>
          <w:szCs w:val="24"/>
          <w:lang w:val="en-US"/>
        </w:rPr>
        <w:t>MCV</w:t>
      </w:r>
      <w:r w:rsidR="00634BE0" w:rsidRPr="007F7908">
        <w:rPr>
          <w:bCs/>
          <w:sz w:val="24"/>
          <w:szCs w:val="24"/>
        </w:rPr>
        <w:t xml:space="preserve">, </w:t>
      </w:r>
      <w:r w:rsidR="00634BE0" w:rsidRPr="007F7908">
        <w:rPr>
          <w:bCs/>
          <w:sz w:val="24"/>
          <w:szCs w:val="24"/>
          <w:lang w:val="en-US"/>
        </w:rPr>
        <w:t>WBC</w:t>
      </w:r>
      <w:r w:rsidR="00634BE0" w:rsidRPr="007F7908">
        <w:rPr>
          <w:bCs/>
          <w:sz w:val="24"/>
          <w:szCs w:val="24"/>
        </w:rPr>
        <w:t xml:space="preserve">, </w:t>
      </w:r>
      <w:r w:rsidR="00634BE0" w:rsidRPr="007F7908">
        <w:rPr>
          <w:bCs/>
          <w:sz w:val="24"/>
          <w:szCs w:val="24"/>
          <w:lang w:val="en-US"/>
        </w:rPr>
        <w:t>PLT</w:t>
      </w:r>
      <w:r w:rsidR="00634BE0" w:rsidRPr="007F7908">
        <w:rPr>
          <w:bCs/>
          <w:sz w:val="24"/>
          <w:szCs w:val="24"/>
        </w:rPr>
        <w:t>, ретикулоциты), %</w:t>
      </w:r>
      <w:r w:rsidR="00634BE0" w:rsidRPr="007F7908">
        <w:rPr>
          <w:bCs/>
          <w:sz w:val="24"/>
          <w:szCs w:val="24"/>
          <w:lang w:val="en-US"/>
        </w:rPr>
        <w:t>HbF</w:t>
      </w:r>
      <w:r w:rsidR="00634BE0" w:rsidRPr="007F7908">
        <w:rPr>
          <w:bCs/>
          <w:sz w:val="24"/>
          <w:szCs w:val="24"/>
        </w:rPr>
        <w:t>, биохимический анализ крови (общий билирубин, креатинин, мочевина, ЛДГ) каждые 3-6 месяцев.</w:t>
      </w:r>
    </w:p>
    <w:p w14:paraId="7F67E15C" w14:textId="18AC455C" w:rsidR="00123A4F" w:rsidRPr="007F7908" w:rsidRDefault="00123A4F" w:rsidP="007F7908">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7F7908">
        <w:rPr>
          <w:rFonts w:ascii="Times New Roman" w:hAnsi="Times New Roman" w:cs="Times New Roman"/>
          <w:sz w:val="24"/>
          <w:szCs w:val="24"/>
        </w:rPr>
        <w:t>Критерии</w:t>
      </w:r>
      <w:r w:rsidR="00634BE0" w:rsidRPr="007F7908">
        <w:rPr>
          <w:rFonts w:ascii="Times New Roman" w:hAnsi="Times New Roman" w:cs="Times New Roman"/>
          <w:sz w:val="24"/>
          <w:szCs w:val="24"/>
        </w:rPr>
        <w:t xml:space="preserve"> гематологического ответа</w:t>
      </w:r>
      <w:r w:rsidRPr="007F7908">
        <w:rPr>
          <w:rFonts w:ascii="Times New Roman" w:hAnsi="Times New Roman" w:cs="Times New Roman"/>
          <w:sz w:val="24"/>
          <w:szCs w:val="24"/>
        </w:rPr>
        <w:t xml:space="preserve">: </w:t>
      </w:r>
    </w:p>
    <w:p w14:paraId="4F3D7863" w14:textId="0A352408" w:rsidR="00123A4F" w:rsidRPr="007F7908" w:rsidRDefault="00123A4F" w:rsidP="007F7908">
      <w:pPr>
        <w:widowControl w:val="0"/>
        <w:numPr>
          <w:ilvl w:val="0"/>
          <w:numId w:val="5"/>
        </w:numPr>
        <w:shd w:val="clear" w:color="auto" w:fill="FFFFFF"/>
        <w:autoSpaceDE w:val="0"/>
        <w:autoSpaceDN w:val="0"/>
        <w:adjustRightInd w:val="0"/>
        <w:spacing w:line="360" w:lineRule="auto"/>
        <w:jc w:val="both"/>
        <w:rPr>
          <w:rFonts w:ascii="Times New Roman" w:hAnsi="Times New Roman" w:cs="Times New Roman"/>
          <w:sz w:val="24"/>
          <w:szCs w:val="24"/>
        </w:rPr>
      </w:pPr>
      <w:r w:rsidRPr="007F7908">
        <w:rPr>
          <w:rFonts w:ascii="Times New Roman" w:hAnsi="Times New Roman" w:cs="Times New Roman"/>
          <w:sz w:val="24"/>
          <w:szCs w:val="24"/>
        </w:rPr>
        <w:t xml:space="preserve">полный — Hb &gt;100 г/л, </w:t>
      </w:r>
      <w:r w:rsidR="00634BE0" w:rsidRPr="007F7908">
        <w:rPr>
          <w:rFonts w:ascii="Times New Roman" w:hAnsi="Times New Roman" w:cs="Times New Roman"/>
          <w:sz w:val="24"/>
          <w:szCs w:val="24"/>
        </w:rPr>
        <w:t>отсутствие болевых кризов и других осложнений СКБ</w:t>
      </w:r>
      <w:r w:rsidRPr="007F7908">
        <w:rPr>
          <w:rFonts w:ascii="Times New Roman" w:hAnsi="Times New Roman" w:cs="Times New Roman"/>
          <w:sz w:val="24"/>
          <w:szCs w:val="24"/>
        </w:rPr>
        <w:t xml:space="preserve">; </w:t>
      </w:r>
    </w:p>
    <w:p w14:paraId="04405273" w14:textId="0613192E" w:rsidR="00123A4F" w:rsidRPr="007F7908" w:rsidRDefault="00123A4F" w:rsidP="007F7908">
      <w:pPr>
        <w:widowControl w:val="0"/>
        <w:numPr>
          <w:ilvl w:val="0"/>
          <w:numId w:val="5"/>
        </w:numPr>
        <w:shd w:val="clear" w:color="auto" w:fill="FFFFFF"/>
        <w:autoSpaceDE w:val="0"/>
        <w:autoSpaceDN w:val="0"/>
        <w:adjustRightInd w:val="0"/>
        <w:spacing w:line="360" w:lineRule="auto"/>
        <w:jc w:val="both"/>
        <w:rPr>
          <w:rFonts w:ascii="Times New Roman" w:hAnsi="Times New Roman" w:cs="Times New Roman"/>
          <w:sz w:val="24"/>
          <w:szCs w:val="24"/>
        </w:rPr>
      </w:pPr>
      <w:r w:rsidRPr="007F7908">
        <w:rPr>
          <w:rFonts w:ascii="Times New Roman" w:hAnsi="Times New Roman" w:cs="Times New Roman"/>
          <w:sz w:val="24"/>
          <w:szCs w:val="24"/>
        </w:rPr>
        <w:t xml:space="preserve">частичный — Hb 85-100 г/л, </w:t>
      </w:r>
      <w:r w:rsidR="00634BE0" w:rsidRPr="007F7908">
        <w:rPr>
          <w:rFonts w:ascii="Times New Roman" w:hAnsi="Times New Roman" w:cs="Times New Roman"/>
          <w:sz w:val="24"/>
          <w:szCs w:val="24"/>
        </w:rPr>
        <w:t xml:space="preserve">отсутствие значимых болевых кризов и других </w:t>
      </w:r>
      <w:r w:rsidR="00634BE0" w:rsidRPr="007F7908">
        <w:rPr>
          <w:rFonts w:ascii="Times New Roman" w:hAnsi="Times New Roman" w:cs="Times New Roman"/>
          <w:sz w:val="24"/>
          <w:szCs w:val="24"/>
        </w:rPr>
        <w:lastRenderedPageBreak/>
        <w:t>осложнений СКБ</w:t>
      </w:r>
      <w:r w:rsidRPr="007F7908">
        <w:rPr>
          <w:rFonts w:ascii="Times New Roman" w:hAnsi="Times New Roman" w:cs="Times New Roman"/>
          <w:sz w:val="24"/>
          <w:szCs w:val="24"/>
        </w:rPr>
        <w:t xml:space="preserve">; </w:t>
      </w:r>
    </w:p>
    <w:p w14:paraId="32A7A925" w14:textId="5433F6E0" w:rsidR="00123A4F" w:rsidRDefault="00123A4F" w:rsidP="007F7908">
      <w:pPr>
        <w:widowControl w:val="0"/>
        <w:numPr>
          <w:ilvl w:val="0"/>
          <w:numId w:val="5"/>
        </w:numPr>
        <w:shd w:val="clear" w:color="auto" w:fill="FFFFFF"/>
        <w:autoSpaceDE w:val="0"/>
        <w:autoSpaceDN w:val="0"/>
        <w:adjustRightInd w:val="0"/>
        <w:spacing w:line="360" w:lineRule="auto"/>
        <w:jc w:val="both"/>
        <w:rPr>
          <w:rFonts w:ascii="Times New Roman" w:hAnsi="Times New Roman" w:cs="Times New Roman"/>
          <w:sz w:val="24"/>
          <w:szCs w:val="24"/>
        </w:rPr>
      </w:pPr>
      <w:r w:rsidRPr="007F7908">
        <w:rPr>
          <w:rFonts w:ascii="Times New Roman" w:hAnsi="Times New Roman" w:cs="Times New Roman"/>
          <w:sz w:val="24"/>
          <w:szCs w:val="24"/>
        </w:rPr>
        <w:t xml:space="preserve">отсутствие ответа — Hb &lt;85 г/л, </w:t>
      </w:r>
      <w:r w:rsidR="00634BE0" w:rsidRPr="007F7908">
        <w:rPr>
          <w:rFonts w:ascii="Times New Roman" w:hAnsi="Times New Roman" w:cs="Times New Roman"/>
          <w:sz w:val="24"/>
          <w:szCs w:val="24"/>
        </w:rPr>
        <w:t>частые болевые кризы различной интенсивности, могут быть и другие осложнения СКБ</w:t>
      </w:r>
      <w:r w:rsidRPr="007F7908">
        <w:rPr>
          <w:rFonts w:ascii="Times New Roman" w:hAnsi="Times New Roman" w:cs="Times New Roman"/>
          <w:sz w:val="24"/>
          <w:szCs w:val="24"/>
        </w:rPr>
        <w:t xml:space="preserve">.  </w:t>
      </w:r>
    </w:p>
    <w:p w14:paraId="24D636FA" w14:textId="565B329E" w:rsidR="006C246E" w:rsidRPr="006A7884" w:rsidRDefault="006C246E" w:rsidP="006C246E">
      <w:pPr>
        <w:pStyle w:val="80"/>
        <w:spacing w:line="360" w:lineRule="auto"/>
        <w:ind w:firstLine="567"/>
        <w:rPr>
          <w:b w:val="0"/>
          <w:sz w:val="24"/>
          <w:szCs w:val="24"/>
        </w:rPr>
      </w:pPr>
      <w:r w:rsidRPr="004045CC">
        <w:rPr>
          <w:b w:val="0"/>
          <w:sz w:val="24"/>
          <w:szCs w:val="24"/>
        </w:rPr>
        <w:t xml:space="preserve">Гидроксикарбамид экскретируется  почками, поэтому у </w:t>
      </w:r>
      <w:r w:rsidR="00582519" w:rsidRPr="00582519">
        <w:rPr>
          <w:b w:val="0"/>
          <w:sz w:val="24"/>
          <w:szCs w:val="24"/>
        </w:rPr>
        <w:t>пациентов</w:t>
      </w:r>
      <w:r w:rsidRPr="004045CC">
        <w:rPr>
          <w:b w:val="0"/>
          <w:sz w:val="24"/>
          <w:szCs w:val="24"/>
        </w:rPr>
        <w:t xml:space="preserve">  </w:t>
      </w:r>
      <w:r w:rsidRPr="006A7884">
        <w:rPr>
          <w:b w:val="0"/>
          <w:sz w:val="24"/>
          <w:szCs w:val="24"/>
          <w:lang w:val="en-US"/>
        </w:rPr>
        <w:t>c</w:t>
      </w:r>
      <w:r w:rsidRPr="004045CC">
        <w:rPr>
          <w:b w:val="0"/>
          <w:sz w:val="24"/>
          <w:szCs w:val="24"/>
        </w:rPr>
        <w:t xml:space="preserve"> нарушением функции </w:t>
      </w:r>
      <w:r w:rsidRPr="006A7884">
        <w:rPr>
          <w:b w:val="0"/>
          <w:sz w:val="24"/>
          <w:szCs w:val="24"/>
        </w:rPr>
        <w:t>почек необходимо более внимательно мониторировать дозу гидроксикарбамида.</w:t>
      </w:r>
    </w:p>
    <w:p w14:paraId="02A23BA1" w14:textId="77777777" w:rsidR="006C246E" w:rsidRPr="007F7908" w:rsidRDefault="006C246E" w:rsidP="006C246E">
      <w:pPr>
        <w:widowControl w:val="0"/>
        <w:shd w:val="clear" w:color="auto" w:fill="FFFFFF"/>
        <w:autoSpaceDE w:val="0"/>
        <w:autoSpaceDN w:val="0"/>
        <w:adjustRightInd w:val="0"/>
        <w:spacing w:line="360" w:lineRule="auto"/>
        <w:jc w:val="both"/>
        <w:rPr>
          <w:rFonts w:ascii="Times New Roman" w:hAnsi="Times New Roman" w:cs="Times New Roman"/>
          <w:sz w:val="24"/>
          <w:szCs w:val="24"/>
        </w:rPr>
      </w:pPr>
    </w:p>
    <w:p w14:paraId="11ED58F1" w14:textId="6803CBA1" w:rsidR="00123A4F" w:rsidRPr="007F7908" w:rsidRDefault="00634BE0" w:rsidP="007F7908">
      <w:pPr>
        <w:widowControl w:val="0"/>
        <w:shd w:val="clear" w:color="auto" w:fill="FFFFFF"/>
        <w:autoSpaceDE w:val="0"/>
        <w:autoSpaceDN w:val="0"/>
        <w:adjustRightInd w:val="0"/>
        <w:spacing w:line="360" w:lineRule="auto"/>
        <w:ind w:firstLine="567"/>
        <w:jc w:val="both"/>
        <w:rPr>
          <w:rFonts w:ascii="Times New Roman" w:hAnsi="Times New Roman" w:cs="Times New Roman"/>
          <w:b/>
          <w:sz w:val="24"/>
          <w:szCs w:val="24"/>
        </w:rPr>
      </w:pPr>
      <w:r w:rsidRPr="007F7908">
        <w:rPr>
          <w:rFonts w:ascii="Times New Roman" w:hAnsi="Times New Roman" w:cs="Times New Roman"/>
          <w:b/>
          <w:sz w:val="24"/>
          <w:szCs w:val="24"/>
          <w:u w:val="single"/>
        </w:rPr>
        <w:t>Трансфузионная терапия</w:t>
      </w:r>
      <w:r w:rsidR="00123A4F" w:rsidRPr="007F7908">
        <w:rPr>
          <w:rFonts w:ascii="Times New Roman" w:hAnsi="Times New Roman" w:cs="Times New Roman"/>
          <w:b/>
          <w:sz w:val="24"/>
          <w:szCs w:val="24"/>
          <w:u w:val="single"/>
        </w:rPr>
        <w:t xml:space="preserve"> эритроцитной массой</w:t>
      </w:r>
      <w:r w:rsidR="00123A4F" w:rsidRPr="007F7908">
        <w:rPr>
          <w:rFonts w:ascii="Times New Roman" w:hAnsi="Times New Roman" w:cs="Times New Roman"/>
          <w:b/>
          <w:sz w:val="24"/>
          <w:szCs w:val="24"/>
        </w:rPr>
        <w:t xml:space="preserve"> </w:t>
      </w:r>
    </w:p>
    <w:p w14:paraId="2D7FCF12" w14:textId="0B7084D4" w:rsidR="00634BE0" w:rsidRPr="007F7908" w:rsidRDefault="00F3423F" w:rsidP="007F7908">
      <w:pPr>
        <w:pStyle w:val="30"/>
        <w:shd w:val="clear" w:color="auto" w:fill="auto"/>
        <w:tabs>
          <w:tab w:val="left" w:leader="underscore" w:pos="6788"/>
        </w:tabs>
        <w:spacing w:line="360" w:lineRule="auto"/>
        <w:ind w:firstLine="567"/>
        <w:rPr>
          <w:b w:val="0"/>
          <w:sz w:val="24"/>
          <w:szCs w:val="24"/>
        </w:rPr>
      </w:pPr>
      <w:r>
        <w:rPr>
          <w:b w:val="0"/>
          <w:sz w:val="24"/>
          <w:szCs w:val="24"/>
        </w:rPr>
        <w:t>Трансфузии эритроцит</w:t>
      </w:r>
      <w:r w:rsidR="00634BE0" w:rsidRPr="007F7908">
        <w:rPr>
          <w:b w:val="0"/>
          <w:sz w:val="24"/>
          <w:szCs w:val="24"/>
        </w:rPr>
        <w:t>ной массы – эффективный метод лечения острых, потенциально летальных случаев анемии и тяжелых вазо-оклюзивных кризов. Режим трансфузий зависит от лечебного плана и осложнений, приведших к началу трансфузионной терапии</w:t>
      </w:r>
      <w:r w:rsidR="00EC3BC1" w:rsidRPr="007F7908">
        <w:rPr>
          <w:b w:val="0"/>
          <w:sz w:val="24"/>
          <w:szCs w:val="24"/>
        </w:rPr>
        <w:t xml:space="preserve"> [</w:t>
      </w:r>
      <w:r w:rsidR="00F20FA3" w:rsidRPr="007F7908">
        <w:rPr>
          <w:b w:val="0"/>
          <w:sz w:val="24"/>
          <w:szCs w:val="24"/>
        </w:rPr>
        <w:t>1-6,9,10,69-74,78-84</w:t>
      </w:r>
      <w:r w:rsidR="00EC3BC1" w:rsidRPr="007F7908">
        <w:rPr>
          <w:b w:val="0"/>
          <w:sz w:val="24"/>
          <w:szCs w:val="24"/>
        </w:rPr>
        <w:t>]</w:t>
      </w:r>
      <w:r w:rsidR="00634BE0" w:rsidRPr="007F7908">
        <w:rPr>
          <w:b w:val="0"/>
          <w:sz w:val="24"/>
          <w:szCs w:val="24"/>
        </w:rPr>
        <w:t>.</w:t>
      </w:r>
    </w:p>
    <w:p w14:paraId="779F189A" w14:textId="77777777" w:rsidR="00634BE0" w:rsidRPr="007F7908" w:rsidRDefault="00634BE0" w:rsidP="007F7908">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p>
    <w:p w14:paraId="1BBB27A2" w14:textId="27894F98" w:rsidR="00634BE0" w:rsidRPr="007F7908" w:rsidRDefault="00634BE0" w:rsidP="007F7908">
      <w:pPr>
        <w:pStyle w:val="30"/>
        <w:shd w:val="clear" w:color="auto" w:fill="auto"/>
        <w:tabs>
          <w:tab w:val="left" w:leader="underscore" w:pos="6788"/>
        </w:tabs>
        <w:spacing w:line="360" w:lineRule="auto"/>
        <w:ind w:firstLine="567"/>
        <w:rPr>
          <w:b w:val="0"/>
          <w:sz w:val="24"/>
          <w:szCs w:val="24"/>
        </w:rPr>
      </w:pPr>
      <w:r w:rsidRPr="007F7908">
        <w:rPr>
          <w:b w:val="0"/>
          <w:sz w:val="24"/>
          <w:szCs w:val="24"/>
        </w:rPr>
        <w:t>1. Простая мал</w:t>
      </w:r>
      <w:r w:rsidR="00F3423F">
        <w:rPr>
          <w:b w:val="0"/>
          <w:sz w:val="24"/>
          <w:szCs w:val="24"/>
        </w:rPr>
        <w:t>ообъемная трансфузия эритроцит</w:t>
      </w:r>
      <w:r w:rsidRPr="007F7908">
        <w:rPr>
          <w:b w:val="0"/>
          <w:sz w:val="24"/>
          <w:szCs w:val="24"/>
        </w:rPr>
        <w:t>ной массы</w:t>
      </w:r>
      <w:r w:rsidR="00653D3E">
        <w:rPr>
          <w:b w:val="0"/>
          <w:sz w:val="24"/>
          <w:szCs w:val="24"/>
        </w:rPr>
        <w:t xml:space="preserve"> (взвеси)</w:t>
      </w:r>
      <w:r w:rsidRPr="007F7908">
        <w:rPr>
          <w:b w:val="0"/>
          <w:sz w:val="24"/>
          <w:szCs w:val="24"/>
        </w:rPr>
        <w:t xml:space="preserve"> (&lt;7 мл эр.массы/кг, целевой </w:t>
      </w:r>
      <w:r w:rsidRPr="007F7908">
        <w:rPr>
          <w:b w:val="0"/>
          <w:sz w:val="24"/>
          <w:szCs w:val="24"/>
          <w:lang w:val="en-US"/>
        </w:rPr>
        <w:t>Hb</w:t>
      </w:r>
      <w:r w:rsidRPr="007F7908">
        <w:rPr>
          <w:b w:val="0"/>
          <w:sz w:val="24"/>
          <w:szCs w:val="24"/>
        </w:rPr>
        <w:t xml:space="preserve"> 100-110 г/л) показана при (</w:t>
      </w:r>
      <w:r w:rsidR="006C2AEA" w:rsidRPr="007F7908">
        <w:rPr>
          <w:sz w:val="24"/>
          <w:szCs w:val="24"/>
        </w:rPr>
        <w:t xml:space="preserve">уровень убедительности доказательства </w:t>
      </w:r>
      <w:r w:rsidRPr="007F7908">
        <w:rPr>
          <w:sz w:val="24"/>
          <w:szCs w:val="24"/>
        </w:rPr>
        <w:t>А</w:t>
      </w:r>
      <w:r w:rsidRPr="007F7908">
        <w:rPr>
          <w:b w:val="0"/>
          <w:sz w:val="24"/>
          <w:szCs w:val="24"/>
        </w:rPr>
        <w:t>)</w:t>
      </w:r>
      <w:r w:rsidR="00EC3BC1" w:rsidRPr="007F7908">
        <w:rPr>
          <w:b w:val="0"/>
          <w:sz w:val="24"/>
          <w:szCs w:val="24"/>
        </w:rPr>
        <w:t xml:space="preserve"> [</w:t>
      </w:r>
      <w:r w:rsidR="00F20FA3" w:rsidRPr="007F7908">
        <w:rPr>
          <w:b w:val="0"/>
          <w:sz w:val="24"/>
          <w:szCs w:val="24"/>
        </w:rPr>
        <w:t>78,79,81-84</w:t>
      </w:r>
      <w:r w:rsidR="00EC3BC1" w:rsidRPr="007F7908">
        <w:rPr>
          <w:b w:val="0"/>
          <w:sz w:val="24"/>
          <w:szCs w:val="24"/>
        </w:rPr>
        <w:t>]</w:t>
      </w:r>
      <w:r w:rsidRPr="007F7908">
        <w:rPr>
          <w:b w:val="0"/>
          <w:sz w:val="24"/>
          <w:szCs w:val="24"/>
        </w:rPr>
        <w:t>:</w:t>
      </w:r>
    </w:p>
    <w:p w14:paraId="75EC458B"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острый грудной синдром;</w:t>
      </w:r>
    </w:p>
    <w:p w14:paraId="0434E195"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нарушение функции любого органа;</w:t>
      </w:r>
    </w:p>
    <w:p w14:paraId="7BBEBCCF"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сиквестрация в селезенке или печени;</w:t>
      </w:r>
    </w:p>
    <w:p w14:paraId="5F5E4D6E"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сепсис или малярия;</w:t>
      </w:r>
    </w:p>
    <w:p w14:paraId="3FCD5518" w14:textId="07D1324D"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рефрактерный болевой вазо-ок</w:t>
      </w:r>
      <w:r w:rsidR="006C2AEA" w:rsidRPr="007F7908">
        <w:rPr>
          <w:b w:val="0"/>
          <w:sz w:val="24"/>
          <w:szCs w:val="24"/>
        </w:rPr>
        <w:t>к</w:t>
      </w:r>
      <w:r w:rsidRPr="007F7908">
        <w:rPr>
          <w:b w:val="0"/>
          <w:sz w:val="24"/>
          <w:szCs w:val="24"/>
        </w:rPr>
        <w:t>люзивный криз;</w:t>
      </w:r>
    </w:p>
    <w:p w14:paraId="43465548"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острая анемия с клиническими проявлениями анемического синдрома;</w:t>
      </w:r>
    </w:p>
    <w:p w14:paraId="1EC13EA4" w14:textId="6DAF82B5" w:rsidR="00634BE0" w:rsidRPr="00631850" w:rsidRDefault="00634BE0" w:rsidP="00631850">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предоперационная подготовка.</w:t>
      </w:r>
    </w:p>
    <w:p w14:paraId="768CCA0E" w14:textId="3F2EBCD3" w:rsidR="00634BE0" w:rsidRPr="007F7908" w:rsidRDefault="00634BE0" w:rsidP="007F7908">
      <w:pPr>
        <w:pStyle w:val="30"/>
        <w:shd w:val="clear" w:color="auto" w:fill="auto"/>
        <w:tabs>
          <w:tab w:val="left" w:leader="underscore" w:pos="6788"/>
        </w:tabs>
        <w:spacing w:line="360" w:lineRule="auto"/>
        <w:ind w:firstLine="567"/>
        <w:rPr>
          <w:b w:val="0"/>
          <w:sz w:val="24"/>
          <w:szCs w:val="24"/>
        </w:rPr>
      </w:pPr>
      <w:r w:rsidRPr="007F7908">
        <w:rPr>
          <w:b w:val="0"/>
          <w:sz w:val="24"/>
          <w:szCs w:val="24"/>
        </w:rPr>
        <w:t>2. Обменная трансфузия (</w:t>
      </w:r>
      <w:r w:rsidR="006C2AEA" w:rsidRPr="007F7908">
        <w:rPr>
          <w:sz w:val="24"/>
          <w:szCs w:val="24"/>
        </w:rPr>
        <w:t xml:space="preserve">уровень убедительности доказательства </w:t>
      </w:r>
      <w:r w:rsidRPr="007F7908">
        <w:rPr>
          <w:sz w:val="24"/>
          <w:szCs w:val="24"/>
        </w:rPr>
        <w:t>А</w:t>
      </w:r>
      <w:r w:rsidRPr="007F7908">
        <w:rPr>
          <w:b w:val="0"/>
          <w:sz w:val="24"/>
          <w:szCs w:val="24"/>
        </w:rPr>
        <w:t xml:space="preserve">) (концентрация </w:t>
      </w:r>
      <w:r w:rsidRPr="007F7908">
        <w:rPr>
          <w:b w:val="0"/>
          <w:sz w:val="24"/>
          <w:szCs w:val="24"/>
          <w:lang w:val="en-US"/>
        </w:rPr>
        <w:t>HbS</w:t>
      </w:r>
      <w:r w:rsidRPr="007F7908">
        <w:rPr>
          <w:b w:val="0"/>
          <w:sz w:val="24"/>
          <w:szCs w:val="24"/>
        </w:rPr>
        <w:t xml:space="preserve"> в крови пациента не должна превышать 30%, целевой </w:t>
      </w:r>
      <w:r w:rsidRPr="007F7908">
        <w:rPr>
          <w:b w:val="0"/>
          <w:sz w:val="24"/>
          <w:szCs w:val="24"/>
          <w:lang w:val="en-US"/>
        </w:rPr>
        <w:t>Hb</w:t>
      </w:r>
      <w:r w:rsidRPr="007F7908">
        <w:rPr>
          <w:b w:val="0"/>
          <w:sz w:val="24"/>
          <w:szCs w:val="24"/>
        </w:rPr>
        <w:t xml:space="preserve"> 120-130 г/л) показана при</w:t>
      </w:r>
      <w:r w:rsidR="00F20FA3" w:rsidRPr="007F7908">
        <w:rPr>
          <w:b w:val="0"/>
          <w:sz w:val="24"/>
          <w:szCs w:val="24"/>
        </w:rPr>
        <w:t xml:space="preserve"> [78-84</w:t>
      </w:r>
      <w:r w:rsidR="00EC3BC1" w:rsidRPr="007F7908">
        <w:rPr>
          <w:b w:val="0"/>
          <w:sz w:val="24"/>
          <w:szCs w:val="24"/>
        </w:rPr>
        <w:t>]</w:t>
      </w:r>
      <w:r w:rsidRPr="007F7908">
        <w:rPr>
          <w:b w:val="0"/>
          <w:sz w:val="24"/>
          <w:szCs w:val="24"/>
        </w:rPr>
        <w:t>:</w:t>
      </w:r>
    </w:p>
    <w:p w14:paraId="123068EF"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инсульт;</w:t>
      </w:r>
    </w:p>
    <w:p w14:paraId="66365763"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недавняя полная потеря слуха;</w:t>
      </w:r>
    </w:p>
    <w:p w14:paraId="4DC36481"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тромбоз центральной артерии сетчатки;</w:t>
      </w:r>
    </w:p>
    <w:p w14:paraId="5BF38626"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подготовка к обширным хирургическим вмешательствам (грудная клетка, сердце, глаза и т.п.);</w:t>
      </w:r>
    </w:p>
    <w:p w14:paraId="2878172D" w14:textId="47C09F82" w:rsidR="00634BE0" w:rsidRPr="00631850" w:rsidRDefault="00634BE0" w:rsidP="00631850">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острый рефрактерный приопизм.</w:t>
      </w:r>
    </w:p>
    <w:p w14:paraId="221DD272" w14:textId="35650658" w:rsidR="00634BE0" w:rsidRPr="007F7908" w:rsidRDefault="00634BE0" w:rsidP="007F7908">
      <w:pPr>
        <w:pStyle w:val="30"/>
        <w:shd w:val="clear" w:color="auto" w:fill="auto"/>
        <w:tabs>
          <w:tab w:val="left" w:leader="underscore" w:pos="6788"/>
        </w:tabs>
        <w:spacing w:line="360" w:lineRule="auto"/>
        <w:ind w:firstLine="567"/>
        <w:rPr>
          <w:b w:val="0"/>
          <w:sz w:val="24"/>
          <w:szCs w:val="24"/>
        </w:rPr>
      </w:pPr>
      <w:r w:rsidRPr="007F7908">
        <w:rPr>
          <w:b w:val="0"/>
          <w:sz w:val="24"/>
          <w:szCs w:val="24"/>
        </w:rPr>
        <w:t>3. Хронические регулярные трансфузии (</w:t>
      </w:r>
      <w:r w:rsidR="006C2AEA" w:rsidRPr="007F7908">
        <w:rPr>
          <w:sz w:val="24"/>
          <w:szCs w:val="24"/>
        </w:rPr>
        <w:t xml:space="preserve">уровень убедительности доказательства </w:t>
      </w:r>
      <w:r w:rsidRPr="007F7908">
        <w:rPr>
          <w:sz w:val="24"/>
          <w:szCs w:val="24"/>
        </w:rPr>
        <w:t>А</w:t>
      </w:r>
      <w:r w:rsidRPr="007F7908">
        <w:rPr>
          <w:b w:val="0"/>
          <w:sz w:val="24"/>
          <w:szCs w:val="24"/>
        </w:rPr>
        <w:t xml:space="preserve">) (концентрация </w:t>
      </w:r>
      <w:r w:rsidRPr="007F7908">
        <w:rPr>
          <w:b w:val="0"/>
          <w:sz w:val="24"/>
          <w:szCs w:val="24"/>
          <w:lang w:val="en-US"/>
        </w:rPr>
        <w:t>HbS</w:t>
      </w:r>
      <w:r w:rsidRPr="007F7908">
        <w:rPr>
          <w:b w:val="0"/>
          <w:sz w:val="24"/>
          <w:szCs w:val="24"/>
        </w:rPr>
        <w:t xml:space="preserve"> в крови пациента не должна превышать 30%, целевой </w:t>
      </w:r>
      <w:r w:rsidRPr="007F7908">
        <w:rPr>
          <w:b w:val="0"/>
          <w:sz w:val="24"/>
          <w:szCs w:val="24"/>
          <w:lang w:val="en-US"/>
        </w:rPr>
        <w:t>Hb</w:t>
      </w:r>
      <w:r w:rsidRPr="007F7908">
        <w:rPr>
          <w:b w:val="0"/>
          <w:sz w:val="24"/>
          <w:szCs w:val="24"/>
        </w:rPr>
        <w:t xml:space="preserve"> 120-130 </w:t>
      </w:r>
      <w:r w:rsidRPr="007F7908">
        <w:rPr>
          <w:b w:val="0"/>
          <w:sz w:val="24"/>
          <w:szCs w:val="24"/>
        </w:rPr>
        <w:lastRenderedPageBreak/>
        <w:t>г/л) показана при</w:t>
      </w:r>
      <w:r w:rsidR="00F20FA3" w:rsidRPr="007F7908">
        <w:rPr>
          <w:b w:val="0"/>
          <w:sz w:val="24"/>
          <w:szCs w:val="24"/>
        </w:rPr>
        <w:t xml:space="preserve"> [78,79,81-84</w:t>
      </w:r>
      <w:r w:rsidR="00EC3BC1" w:rsidRPr="007F7908">
        <w:rPr>
          <w:b w:val="0"/>
          <w:sz w:val="24"/>
          <w:szCs w:val="24"/>
        </w:rPr>
        <w:t>]</w:t>
      </w:r>
      <w:r w:rsidRPr="007F7908">
        <w:rPr>
          <w:b w:val="0"/>
          <w:sz w:val="24"/>
          <w:szCs w:val="24"/>
        </w:rPr>
        <w:t>:</w:t>
      </w:r>
    </w:p>
    <w:p w14:paraId="6D1F229F"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церебральная васкулопатия;</w:t>
      </w:r>
    </w:p>
    <w:p w14:paraId="5E802B57"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повторный тяжелый острый грудной синдром и/или тяжелый болевой (вазо-оклюзивный) криз;</w:t>
      </w:r>
    </w:p>
    <w:p w14:paraId="760B92ED"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хроническая органная недостаточность: почки, сердце, легкие, печень;</w:t>
      </w:r>
    </w:p>
    <w:p w14:paraId="351084A3"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легочная гипертензия;</w:t>
      </w:r>
    </w:p>
    <w:p w14:paraId="55BD227A"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тяжелая задержка роста;</w:t>
      </w:r>
    </w:p>
    <w:p w14:paraId="53E0842D"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3-й триместр беременности;</w:t>
      </w:r>
    </w:p>
    <w:p w14:paraId="673B94BA" w14:textId="77777777" w:rsidR="00634BE0" w:rsidRPr="007F7908" w:rsidRDefault="00634BE0" w:rsidP="007F7908">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психоз;</w:t>
      </w:r>
    </w:p>
    <w:p w14:paraId="7D403618" w14:textId="0F4674EA" w:rsidR="00634BE0" w:rsidRPr="00631850" w:rsidRDefault="00634BE0" w:rsidP="00631850">
      <w:pPr>
        <w:pStyle w:val="30"/>
        <w:numPr>
          <w:ilvl w:val="0"/>
          <w:numId w:val="15"/>
        </w:numPr>
        <w:shd w:val="clear" w:color="auto" w:fill="auto"/>
        <w:tabs>
          <w:tab w:val="left" w:leader="underscore" w:pos="6788"/>
        </w:tabs>
        <w:spacing w:line="360" w:lineRule="auto"/>
        <w:rPr>
          <w:b w:val="0"/>
          <w:sz w:val="24"/>
          <w:szCs w:val="24"/>
        </w:rPr>
      </w:pPr>
      <w:r w:rsidRPr="007F7908">
        <w:rPr>
          <w:b w:val="0"/>
          <w:sz w:val="24"/>
          <w:szCs w:val="24"/>
        </w:rPr>
        <w:t>тяжелая хроническая анемия не отвечающая на терапию гидроксикарбамидом.</w:t>
      </w:r>
    </w:p>
    <w:p w14:paraId="2116A6B8" w14:textId="6027DF09" w:rsidR="00123A4F" w:rsidRPr="00D75289" w:rsidRDefault="00634BE0" w:rsidP="00D75289">
      <w:pPr>
        <w:pStyle w:val="30"/>
        <w:shd w:val="clear" w:color="auto" w:fill="auto"/>
        <w:tabs>
          <w:tab w:val="left" w:leader="underscore" w:pos="6788"/>
        </w:tabs>
        <w:spacing w:line="360" w:lineRule="auto"/>
        <w:ind w:firstLine="567"/>
        <w:rPr>
          <w:b w:val="0"/>
          <w:sz w:val="24"/>
          <w:szCs w:val="24"/>
        </w:rPr>
      </w:pPr>
      <w:r w:rsidRPr="007F7908">
        <w:rPr>
          <w:b w:val="0"/>
          <w:sz w:val="24"/>
          <w:szCs w:val="24"/>
        </w:rPr>
        <w:t xml:space="preserve">В 18% случаев трансфузии у </w:t>
      </w:r>
      <w:r w:rsidR="00582519" w:rsidRPr="00582519">
        <w:rPr>
          <w:b w:val="0"/>
          <w:sz w:val="24"/>
          <w:szCs w:val="24"/>
        </w:rPr>
        <w:t>пациентов</w:t>
      </w:r>
      <w:r w:rsidRPr="007F7908">
        <w:rPr>
          <w:b w:val="0"/>
          <w:sz w:val="24"/>
          <w:szCs w:val="24"/>
        </w:rPr>
        <w:t xml:space="preserve"> СКБ осложняются аллоиммунизацией, для снижения риска развития необхо</w:t>
      </w:r>
      <w:r w:rsidR="004805D9">
        <w:rPr>
          <w:b w:val="0"/>
          <w:sz w:val="24"/>
          <w:szCs w:val="24"/>
        </w:rPr>
        <w:t>димо трансфузировать эритроцит</w:t>
      </w:r>
      <w:r w:rsidRPr="007F7908">
        <w:rPr>
          <w:b w:val="0"/>
          <w:sz w:val="24"/>
          <w:szCs w:val="24"/>
        </w:rPr>
        <w:t xml:space="preserve">ную массу совместимую по группе крови, резус-фактору и </w:t>
      </w:r>
      <w:r w:rsidRPr="007F7908">
        <w:rPr>
          <w:b w:val="0"/>
          <w:sz w:val="24"/>
          <w:szCs w:val="24"/>
          <w:lang w:val="en-US"/>
        </w:rPr>
        <w:t>Kell</w:t>
      </w:r>
      <w:r w:rsidRPr="007F7908">
        <w:rPr>
          <w:b w:val="0"/>
          <w:sz w:val="24"/>
          <w:szCs w:val="24"/>
        </w:rPr>
        <w:t>-антигену. Частота развития отсроченных гемолитических посттрансфузионных реакций (синдром гипергемолиза) у пациентов с СКБ составляет 4-22%, что существенно выше, чем при других заболеваниях. При развитии синдрома гипергемолиза в некоторых случаях аллоантител обнаружить не удается. В лечении синдрома гипергемолиза рекомендуется использовать пульс-терапию метилпреднизолоном (5-10 мг/кг/сут в течение 3-5 дней) в сочетании с ВВИГ в</w:t>
      </w:r>
      <w:r w:rsidR="004805D9">
        <w:rPr>
          <w:b w:val="0"/>
          <w:sz w:val="24"/>
          <w:szCs w:val="24"/>
        </w:rPr>
        <w:t xml:space="preserve"> курсовой дозе 0,4-1,0 г/кг/сут</w:t>
      </w:r>
      <w:r w:rsidRPr="007F7908">
        <w:rPr>
          <w:b w:val="0"/>
          <w:sz w:val="24"/>
          <w:szCs w:val="24"/>
        </w:rPr>
        <w:t xml:space="preserve"> (</w:t>
      </w:r>
      <w:r w:rsidR="006C2AEA" w:rsidRPr="007F7908">
        <w:rPr>
          <w:sz w:val="24"/>
          <w:szCs w:val="24"/>
        </w:rPr>
        <w:t xml:space="preserve">уровень убедительности доказательства </w:t>
      </w:r>
      <w:r w:rsidRPr="007F7908">
        <w:rPr>
          <w:sz w:val="24"/>
          <w:szCs w:val="24"/>
        </w:rPr>
        <w:t>С</w:t>
      </w:r>
      <w:r w:rsidRPr="007F7908">
        <w:rPr>
          <w:b w:val="0"/>
          <w:sz w:val="24"/>
          <w:szCs w:val="24"/>
        </w:rPr>
        <w:t>)</w:t>
      </w:r>
      <w:r w:rsidR="00EC3BC1" w:rsidRPr="007F7908">
        <w:rPr>
          <w:b w:val="0"/>
          <w:sz w:val="24"/>
          <w:szCs w:val="24"/>
        </w:rPr>
        <w:t xml:space="preserve"> [</w:t>
      </w:r>
      <w:r w:rsidR="00F20FA3" w:rsidRPr="007F7908">
        <w:rPr>
          <w:b w:val="0"/>
          <w:sz w:val="24"/>
          <w:szCs w:val="24"/>
        </w:rPr>
        <w:t>1,2,69-74,78,79</w:t>
      </w:r>
      <w:r w:rsidR="00EC3BC1" w:rsidRPr="007F7908">
        <w:rPr>
          <w:b w:val="0"/>
          <w:sz w:val="24"/>
          <w:szCs w:val="24"/>
        </w:rPr>
        <w:t>]</w:t>
      </w:r>
      <w:r w:rsidRPr="007F7908">
        <w:rPr>
          <w:b w:val="0"/>
          <w:sz w:val="24"/>
          <w:szCs w:val="24"/>
        </w:rPr>
        <w:t xml:space="preserve">.  </w:t>
      </w:r>
    </w:p>
    <w:p w14:paraId="2A68B1C6" w14:textId="2A2127E6" w:rsidR="00E2784A" w:rsidRPr="007F7908" w:rsidRDefault="00123A4F" w:rsidP="007F7908">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7F7908">
        <w:rPr>
          <w:rFonts w:ascii="Times New Roman" w:hAnsi="Times New Roman" w:cs="Times New Roman"/>
          <w:sz w:val="24"/>
          <w:szCs w:val="24"/>
        </w:rPr>
        <w:t xml:space="preserve">Заместительная терапия эритроцитной массой </w:t>
      </w:r>
      <w:r w:rsidR="00653D3E">
        <w:rPr>
          <w:rFonts w:ascii="Times New Roman" w:hAnsi="Times New Roman" w:cs="Times New Roman"/>
          <w:sz w:val="24"/>
          <w:szCs w:val="24"/>
        </w:rPr>
        <w:t>(взвесью)</w:t>
      </w:r>
      <w:r w:rsidRPr="007F7908">
        <w:rPr>
          <w:rFonts w:ascii="Times New Roman" w:hAnsi="Times New Roman" w:cs="Times New Roman"/>
          <w:sz w:val="24"/>
          <w:szCs w:val="24"/>
        </w:rPr>
        <w:t xml:space="preserve"> должна сопровождаться адекватной хелаторной терапией </w:t>
      </w:r>
      <w:r w:rsidRPr="007F7908">
        <w:rPr>
          <w:rFonts w:ascii="Times New Roman" w:hAnsi="Times New Roman" w:cs="Times New Roman"/>
          <w:b/>
          <w:sz w:val="24"/>
          <w:szCs w:val="24"/>
        </w:rPr>
        <w:t>(уровень</w:t>
      </w:r>
      <w:r w:rsidR="00E2784A" w:rsidRPr="007F7908">
        <w:rPr>
          <w:rFonts w:ascii="Times New Roman" w:hAnsi="Times New Roman" w:cs="Times New Roman"/>
          <w:b/>
          <w:sz w:val="24"/>
          <w:szCs w:val="24"/>
        </w:rPr>
        <w:t xml:space="preserve"> убедительности доказательства А</w:t>
      </w:r>
      <w:r w:rsidRPr="007F7908">
        <w:rPr>
          <w:rFonts w:ascii="Times New Roman" w:hAnsi="Times New Roman" w:cs="Times New Roman"/>
          <w:b/>
          <w:sz w:val="24"/>
          <w:szCs w:val="24"/>
        </w:rPr>
        <w:t>)</w:t>
      </w:r>
      <w:r w:rsidR="00A44EDF" w:rsidRPr="007F7908">
        <w:rPr>
          <w:rFonts w:ascii="Times New Roman" w:hAnsi="Times New Roman" w:cs="Times New Roman"/>
          <w:b/>
          <w:sz w:val="24"/>
          <w:szCs w:val="24"/>
        </w:rPr>
        <w:t xml:space="preserve"> </w:t>
      </w:r>
      <w:r w:rsidR="00E2784A" w:rsidRPr="007F7908">
        <w:rPr>
          <w:rFonts w:ascii="Times New Roman" w:hAnsi="Times New Roman" w:cs="Times New Roman"/>
          <w:sz w:val="24"/>
          <w:szCs w:val="24"/>
        </w:rPr>
        <w:t>[</w:t>
      </w:r>
      <w:r w:rsidR="00F20FA3" w:rsidRPr="007F7908">
        <w:rPr>
          <w:rFonts w:ascii="Times New Roman" w:hAnsi="Times New Roman" w:cs="Times New Roman"/>
          <w:sz w:val="24"/>
          <w:szCs w:val="24"/>
        </w:rPr>
        <w:t>1-6,9,10,69-74,85-98</w:t>
      </w:r>
      <w:r w:rsidR="00A44EDF" w:rsidRPr="007F7908">
        <w:rPr>
          <w:rFonts w:ascii="Times New Roman" w:hAnsi="Times New Roman" w:cs="Times New Roman"/>
          <w:sz w:val="24"/>
          <w:szCs w:val="24"/>
        </w:rPr>
        <w:t>]</w:t>
      </w:r>
      <w:r w:rsidRPr="007F7908">
        <w:rPr>
          <w:rFonts w:ascii="Times New Roman" w:hAnsi="Times New Roman" w:cs="Times New Roman"/>
          <w:sz w:val="24"/>
          <w:szCs w:val="24"/>
        </w:rPr>
        <w:t xml:space="preserve"> </w:t>
      </w:r>
      <w:r w:rsidR="00E2784A" w:rsidRPr="007F7908">
        <w:rPr>
          <w:rFonts w:ascii="Times New Roman" w:hAnsi="Times New Roman" w:cs="Times New Roman"/>
          <w:sz w:val="24"/>
          <w:szCs w:val="24"/>
        </w:rPr>
        <w:t>для поддержания ферритина сыворотки в диапазоне 800-1000 мкг/л. Начало хелаторной терапии по</w:t>
      </w:r>
      <w:r w:rsidR="00F3423F">
        <w:rPr>
          <w:rFonts w:ascii="Times New Roman" w:hAnsi="Times New Roman" w:cs="Times New Roman"/>
          <w:sz w:val="24"/>
          <w:szCs w:val="24"/>
        </w:rPr>
        <w:t>сле 10-15 трансфузий эритроцит</w:t>
      </w:r>
      <w:r w:rsidR="00E2784A" w:rsidRPr="007F7908">
        <w:rPr>
          <w:rFonts w:ascii="Times New Roman" w:hAnsi="Times New Roman" w:cs="Times New Roman"/>
          <w:sz w:val="24"/>
          <w:szCs w:val="24"/>
        </w:rPr>
        <w:t xml:space="preserve">ной массы </w:t>
      </w:r>
      <w:r w:rsidR="00653D3E">
        <w:rPr>
          <w:rFonts w:ascii="Times New Roman" w:hAnsi="Times New Roman" w:cs="Times New Roman"/>
          <w:sz w:val="24"/>
          <w:szCs w:val="24"/>
        </w:rPr>
        <w:t xml:space="preserve">(взвеси) </w:t>
      </w:r>
      <w:r w:rsidR="00E2784A" w:rsidRPr="007F7908">
        <w:rPr>
          <w:rFonts w:ascii="Times New Roman" w:hAnsi="Times New Roman" w:cs="Times New Roman"/>
          <w:sz w:val="24"/>
          <w:szCs w:val="24"/>
        </w:rPr>
        <w:t>при ферритине сыворотки не менее 1000 мкг/л, отмена хелаторной терапии при достижении ферритина сыворотки 600 мкг/л. Хелаторы: деферазирокс (</w:t>
      </w:r>
      <w:r w:rsidR="00653D3E">
        <w:rPr>
          <w:rFonts w:ascii="Times New Roman" w:hAnsi="Times New Roman" w:cs="Times New Roman"/>
          <w:sz w:val="24"/>
          <w:szCs w:val="24"/>
        </w:rPr>
        <w:t xml:space="preserve">лекарственая форма таблетка диспергируемая - </w:t>
      </w:r>
      <w:r w:rsidR="00E2784A" w:rsidRPr="007F7908">
        <w:rPr>
          <w:rFonts w:ascii="Times New Roman" w:hAnsi="Times New Roman" w:cs="Times New Roman"/>
          <w:sz w:val="24"/>
          <w:szCs w:val="24"/>
        </w:rPr>
        <w:t xml:space="preserve">начальная доза 30 мг/кг/сут </w:t>
      </w:r>
      <w:r w:rsidR="00E2784A" w:rsidRPr="007F7908">
        <w:rPr>
          <w:rFonts w:ascii="Times New Roman" w:hAnsi="Times New Roman" w:cs="Times New Roman"/>
          <w:sz w:val="24"/>
          <w:szCs w:val="24"/>
          <w:lang w:val="en-US"/>
        </w:rPr>
        <w:t>per</w:t>
      </w:r>
      <w:r w:rsidR="00E2784A" w:rsidRPr="007F7908">
        <w:rPr>
          <w:rFonts w:ascii="Times New Roman" w:hAnsi="Times New Roman" w:cs="Times New Roman"/>
          <w:sz w:val="24"/>
          <w:szCs w:val="24"/>
        </w:rPr>
        <w:t xml:space="preserve"> </w:t>
      </w:r>
      <w:r w:rsidR="00E2784A" w:rsidRPr="007F7908">
        <w:rPr>
          <w:rFonts w:ascii="Times New Roman" w:hAnsi="Times New Roman" w:cs="Times New Roman"/>
          <w:sz w:val="24"/>
          <w:szCs w:val="24"/>
          <w:lang w:val="en-US"/>
        </w:rPr>
        <w:t>os</w:t>
      </w:r>
      <w:r w:rsidR="00E2784A" w:rsidRPr="007F7908">
        <w:rPr>
          <w:rFonts w:ascii="Times New Roman" w:hAnsi="Times New Roman" w:cs="Times New Roman"/>
          <w:sz w:val="24"/>
          <w:szCs w:val="24"/>
        </w:rPr>
        <w:t xml:space="preserve"> ежедневно, далее с шагом 5 мг/кг/сут повышается или понижается в зависимости от ферритина сыворотки</w:t>
      </w:r>
      <w:r w:rsidR="00653D3E">
        <w:rPr>
          <w:rFonts w:ascii="Times New Roman" w:hAnsi="Times New Roman" w:cs="Times New Roman"/>
          <w:sz w:val="24"/>
          <w:szCs w:val="24"/>
        </w:rPr>
        <w:t xml:space="preserve">; лекарственная форма таблетка, покрытая пленочной оболочкой, - начальная доза </w:t>
      </w:r>
      <w:r w:rsidR="00381923">
        <w:rPr>
          <w:rFonts w:ascii="Times New Roman" w:hAnsi="Times New Roman" w:cs="Times New Roman"/>
          <w:sz w:val="24"/>
          <w:szCs w:val="24"/>
        </w:rPr>
        <w:t xml:space="preserve">21 мг/кг/сут </w:t>
      </w:r>
      <w:r w:rsidR="00381923">
        <w:rPr>
          <w:rFonts w:ascii="Times New Roman" w:hAnsi="Times New Roman" w:cs="Times New Roman"/>
          <w:sz w:val="24"/>
          <w:szCs w:val="24"/>
          <w:lang w:val="en-US"/>
        </w:rPr>
        <w:t>per os</w:t>
      </w:r>
      <w:r w:rsidR="00381923">
        <w:rPr>
          <w:rFonts w:ascii="Times New Roman" w:hAnsi="Times New Roman" w:cs="Times New Roman"/>
          <w:sz w:val="24"/>
          <w:szCs w:val="24"/>
        </w:rPr>
        <w:t xml:space="preserve"> ежедневно, далее с шагом 3,5 мг/кг/сут повышается или понижается в зависимости от ферритина сыворотки</w:t>
      </w:r>
      <w:r w:rsidR="00E2784A" w:rsidRPr="007F7908">
        <w:rPr>
          <w:rFonts w:ascii="Times New Roman" w:hAnsi="Times New Roman" w:cs="Times New Roman"/>
          <w:sz w:val="24"/>
          <w:szCs w:val="24"/>
        </w:rPr>
        <w:t>), дефероксамин (начальная доза 40 мг/кг/сут подкожно 5 дней в неделю в виде длительной инфузии (8-12 ч), при необходимости интенсивной хелации, в случае развития застойной сердечной недостаточности 100 мг/кг/сут непрерывно внутривенно капельно в течение 7-10 дней (</w:t>
      </w:r>
      <w:r w:rsidR="00E2784A" w:rsidRPr="007F7908">
        <w:rPr>
          <w:rFonts w:ascii="Times New Roman" w:hAnsi="Times New Roman" w:cs="Times New Roman"/>
          <w:b/>
          <w:sz w:val="24"/>
          <w:szCs w:val="24"/>
        </w:rPr>
        <w:t>уровень убедительности доказательства В</w:t>
      </w:r>
      <w:r w:rsidR="00E2784A" w:rsidRPr="007F7908">
        <w:rPr>
          <w:rFonts w:ascii="Times New Roman" w:hAnsi="Times New Roman" w:cs="Times New Roman"/>
          <w:sz w:val="24"/>
          <w:szCs w:val="24"/>
        </w:rPr>
        <w:t>) [</w:t>
      </w:r>
      <w:r w:rsidR="00F20FA3" w:rsidRPr="007F7908">
        <w:rPr>
          <w:rFonts w:ascii="Times New Roman" w:hAnsi="Times New Roman" w:cs="Times New Roman"/>
          <w:sz w:val="24"/>
          <w:szCs w:val="24"/>
        </w:rPr>
        <w:t>1,2,69-74,</w:t>
      </w:r>
      <w:r w:rsidR="005F48FF" w:rsidRPr="007F7908">
        <w:rPr>
          <w:rFonts w:ascii="Times New Roman" w:hAnsi="Times New Roman" w:cs="Times New Roman"/>
          <w:sz w:val="24"/>
          <w:szCs w:val="24"/>
        </w:rPr>
        <w:t>85</w:t>
      </w:r>
      <w:r w:rsidR="005F48FF" w:rsidRPr="00D75CF9">
        <w:rPr>
          <w:rFonts w:ascii="Times New Roman" w:hAnsi="Times New Roman" w:cs="Times New Roman"/>
          <w:sz w:val="24"/>
          <w:szCs w:val="24"/>
        </w:rPr>
        <w:t>-89,91-95,</w:t>
      </w:r>
      <w:r w:rsidR="00F20FA3" w:rsidRPr="007F7908">
        <w:rPr>
          <w:rFonts w:ascii="Times New Roman" w:hAnsi="Times New Roman" w:cs="Times New Roman"/>
          <w:sz w:val="24"/>
          <w:szCs w:val="24"/>
        </w:rPr>
        <w:t>97</w:t>
      </w:r>
      <w:r w:rsidR="005F48FF" w:rsidRPr="007F7908">
        <w:rPr>
          <w:rFonts w:ascii="Times New Roman" w:hAnsi="Times New Roman" w:cs="Times New Roman"/>
          <w:sz w:val="24"/>
          <w:szCs w:val="24"/>
        </w:rPr>
        <w:t>,98</w:t>
      </w:r>
      <w:r w:rsidR="00E2784A" w:rsidRPr="007F7908">
        <w:rPr>
          <w:rFonts w:ascii="Times New Roman" w:hAnsi="Times New Roman" w:cs="Times New Roman"/>
          <w:sz w:val="24"/>
          <w:szCs w:val="24"/>
        </w:rPr>
        <w:t xml:space="preserve">]. Для интенсификации хелаторной терапии может использоваться комбинация деферазирокса (30 мг/кг/сут </w:t>
      </w:r>
      <w:r w:rsidR="00381923">
        <w:rPr>
          <w:rFonts w:ascii="Times New Roman" w:hAnsi="Times New Roman" w:cs="Times New Roman"/>
          <w:sz w:val="24"/>
          <w:szCs w:val="24"/>
        </w:rPr>
        <w:t xml:space="preserve"> или </w:t>
      </w:r>
      <w:r w:rsidR="00381923">
        <w:rPr>
          <w:rFonts w:ascii="Times New Roman" w:hAnsi="Times New Roman" w:cs="Times New Roman"/>
          <w:sz w:val="24"/>
          <w:szCs w:val="24"/>
        </w:rPr>
        <w:lastRenderedPageBreak/>
        <w:t xml:space="preserve">21 мг/кг/сут в зависимости от лекарственной формы </w:t>
      </w:r>
      <w:r w:rsidR="00E2784A" w:rsidRPr="007F7908">
        <w:rPr>
          <w:rFonts w:ascii="Times New Roman" w:hAnsi="Times New Roman" w:cs="Times New Roman"/>
          <w:sz w:val="24"/>
          <w:szCs w:val="24"/>
        </w:rPr>
        <w:t xml:space="preserve">per os ежедневно) в сочетании с дефероксамином (40-50 мг/кг/сут подкожно </w:t>
      </w:r>
      <w:r w:rsidR="005F48FF" w:rsidRPr="007F7908">
        <w:rPr>
          <w:rFonts w:ascii="Times New Roman" w:hAnsi="Times New Roman" w:cs="Times New Roman"/>
          <w:sz w:val="24"/>
          <w:szCs w:val="24"/>
        </w:rPr>
        <w:t xml:space="preserve">медленно </w:t>
      </w:r>
      <w:r w:rsidR="00E2784A" w:rsidRPr="007F7908">
        <w:rPr>
          <w:rFonts w:ascii="Times New Roman" w:hAnsi="Times New Roman" w:cs="Times New Roman"/>
          <w:sz w:val="24"/>
          <w:szCs w:val="24"/>
        </w:rPr>
        <w:t>в течение 8-12 ч</w:t>
      </w:r>
      <w:r w:rsidR="005F48FF" w:rsidRPr="007F7908">
        <w:rPr>
          <w:rFonts w:ascii="Times New Roman" w:hAnsi="Times New Roman" w:cs="Times New Roman"/>
          <w:sz w:val="24"/>
          <w:szCs w:val="24"/>
        </w:rPr>
        <w:t xml:space="preserve"> ежедневно</w:t>
      </w:r>
      <w:r w:rsidR="00E2784A" w:rsidRPr="007F7908">
        <w:rPr>
          <w:rFonts w:ascii="Times New Roman" w:hAnsi="Times New Roman" w:cs="Times New Roman"/>
          <w:sz w:val="24"/>
          <w:szCs w:val="24"/>
        </w:rPr>
        <w:t>)</w:t>
      </w:r>
      <w:r w:rsidR="005F48FF" w:rsidRPr="007F7908">
        <w:rPr>
          <w:rFonts w:ascii="Times New Roman" w:hAnsi="Times New Roman" w:cs="Times New Roman"/>
          <w:sz w:val="24"/>
          <w:szCs w:val="24"/>
        </w:rPr>
        <w:t xml:space="preserve"> или комбинация дефероксамина (40-50 мг/кг/сут подкожно медленно в течение 8-12 ч ежедневно) с деферипроном (75 мг/кг/сут в два приема внутрь ежедневно)</w:t>
      </w:r>
      <w:r w:rsidR="00E2784A" w:rsidRPr="007F7908">
        <w:rPr>
          <w:rFonts w:ascii="Times New Roman" w:hAnsi="Times New Roman" w:cs="Times New Roman"/>
          <w:sz w:val="24"/>
          <w:szCs w:val="24"/>
        </w:rPr>
        <w:t xml:space="preserve"> </w:t>
      </w:r>
      <w:r w:rsidR="00E2784A" w:rsidRPr="007F7908">
        <w:rPr>
          <w:rFonts w:ascii="Times New Roman" w:hAnsi="Times New Roman" w:cs="Times New Roman"/>
          <w:b/>
          <w:sz w:val="24"/>
          <w:szCs w:val="24"/>
        </w:rPr>
        <w:t xml:space="preserve">(уровень убедительности доказательства B) </w:t>
      </w:r>
      <w:r w:rsidR="00E2784A" w:rsidRPr="007F7908">
        <w:rPr>
          <w:rFonts w:ascii="Times New Roman" w:hAnsi="Times New Roman" w:cs="Times New Roman"/>
          <w:sz w:val="24"/>
          <w:szCs w:val="24"/>
        </w:rPr>
        <w:t>[</w:t>
      </w:r>
      <w:r w:rsidR="005F48FF" w:rsidRPr="007F7908">
        <w:rPr>
          <w:rFonts w:ascii="Times New Roman" w:hAnsi="Times New Roman" w:cs="Times New Roman"/>
          <w:sz w:val="24"/>
          <w:szCs w:val="24"/>
        </w:rPr>
        <w:t>1,2,69-74,85-95,98</w:t>
      </w:r>
      <w:r w:rsidR="00E2784A" w:rsidRPr="007F7908">
        <w:rPr>
          <w:rFonts w:ascii="Times New Roman" w:hAnsi="Times New Roman" w:cs="Times New Roman"/>
          <w:sz w:val="24"/>
          <w:szCs w:val="24"/>
        </w:rPr>
        <w:t>]</w:t>
      </w:r>
      <w:r w:rsidR="005F48FF" w:rsidRPr="007F7908">
        <w:rPr>
          <w:rFonts w:ascii="Times New Roman" w:hAnsi="Times New Roman" w:cs="Times New Roman"/>
          <w:sz w:val="24"/>
          <w:szCs w:val="24"/>
        </w:rPr>
        <w:t xml:space="preserve"> </w:t>
      </w:r>
      <w:r w:rsidR="00E2784A" w:rsidRPr="007F7908">
        <w:rPr>
          <w:rFonts w:ascii="Times New Roman" w:hAnsi="Times New Roman" w:cs="Times New Roman"/>
          <w:sz w:val="24"/>
          <w:szCs w:val="24"/>
        </w:rPr>
        <w:t>.</w:t>
      </w:r>
    </w:p>
    <w:p w14:paraId="3D81FA3C" w14:textId="77777777" w:rsidR="00E2784A" w:rsidRPr="007F7908" w:rsidRDefault="00E2784A" w:rsidP="007F7908">
      <w:pPr>
        <w:widowControl w:val="0"/>
        <w:shd w:val="clear" w:color="auto" w:fill="FFFFFF"/>
        <w:autoSpaceDE w:val="0"/>
        <w:autoSpaceDN w:val="0"/>
        <w:adjustRightInd w:val="0"/>
        <w:spacing w:line="360" w:lineRule="auto"/>
        <w:ind w:firstLine="360"/>
        <w:jc w:val="both"/>
        <w:rPr>
          <w:rFonts w:ascii="Times New Roman" w:hAnsi="Times New Roman" w:cs="Times New Roman"/>
          <w:sz w:val="24"/>
          <w:szCs w:val="24"/>
        </w:rPr>
      </w:pPr>
      <w:r w:rsidRPr="007F7908">
        <w:rPr>
          <w:rFonts w:ascii="Times New Roman" w:hAnsi="Times New Roman" w:cs="Times New Roman"/>
          <w:sz w:val="24"/>
          <w:szCs w:val="24"/>
        </w:rPr>
        <w:t xml:space="preserve">При проведении хелаторной терапии необходимо контролировать: </w:t>
      </w:r>
    </w:p>
    <w:p w14:paraId="3E69A8D0" w14:textId="77777777" w:rsidR="00E2784A" w:rsidRPr="007F7908" w:rsidRDefault="00E2784A" w:rsidP="007F7908">
      <w:pPr>
        <w:widowControl w:val="0"/>
        <w:numPr>
          <w:ilvl w:val="0"/>
          <w:numId w:val="10"/>
        </w:numPr>
        <w:shd w:val="clear" w:color="auto" w:fill="FFFFFF"/>
        <w:autoSpaceDE w:val="0"/>
        <w:autoSpaceDN w:val="0"/>
        <w:adjustRightInd w:val="0"/>
        <w:spacing w:line="360" w:lineRule="auto"/>
        <w:jc w:val="both"/>
        <w:rPr>
          <w:rFonts w:ascii="Times New Roman" w:hAnsi="Times New Roman" w:cs="Times New Roman"/>
          <w:sz w:val="24"/>
          <w:szCs w:val="24"/>
        </w:rPr>
      </w:pPr>
      <w:r w:rsidRPr="007F7908">
        <w:rPr>
          <w:rFonts w:ascii="Times New Roman" w:hAnsi="Times New Roman" w:cs="Times New Roman"/>
          <w:sz w:val="24"/>
          <w:szCs w:val="24"/>
        </w:rPr>
        <w:t xml:space="preserve">сывороточное железо, ОЖСС/НЖСС, НТЖ, сывороточный ферритин каждые 3 мес при подборе дозы хелатора, далее каждые 6 мес; </w:t>
      </w:r>
    </w:p>
    <w:p w14:paraId="767E054E" w14:textId="77777777" w:rsidR="00E2784A" w:rsidRPr="007F7908" w:rsidRDefault="00E2784A" w:rsidP="007F7908">
      <w:pPr>
        <w:widowControl w:val="0"/>
        <w:numPr>
          <w:ilvl w:val="0"/>
          <w:numId w:val="10"/>
        </w:numPr>
        <w:shd w:val="clear" w:color="auto" w:fill="FFFFFF"/>
        <w:autoSpaceDE w:val="0"/>
        <w:autoSpaceDN w:val="0"/>
        <w:adjustRightInd w:val="0"/>
        <w:spacing w:line="360" w:lineRule="auto"/>
        <w:jc w:val="both"/>
        <w:rPr>
          <w:rFonts w:ascii="Times New Roman" w:hAnsi="Times New Roman" w:cs="Times New Roman"/>
          <w:sz w:val="24"/>
          <w:szCs w:val="24"/>
        </w:rPr>
      </w:pPr>
      <w:r w:rsidRPr="007F7908">
        <w:rPr>
          <w:rFonts w:ascii="Times New Roman" w:hAnsi="Times New Roman" w:cs="Times New Roman"/>
          <w:sz w:val="24"/>
          <w:szCs w:val="24"/>
        </w:rPr>
        <w:t xml:space="preserve">клиренс эндогенного креатинина до начала хелаторной терапии, каждые 3 мес на этапе подбора дозы, далее каждые 6-12 мес;  </w:t>
      </w:r>
    </w:p>
    <w:p w14:paraId="5B9E880E" w14:textId="77777777" w:rsidR="00E2784A" w:rsidRPr="007F7908" w:rsidRDefault="00E2784A" w:rsidP="007F7908">
      <w:pPr>
        <w:widowControl w:val="0"/>
        <w:numPr>
          <w:ilvl w:val="0"/>
          <w:numId w:val="10"/>
        </w:numPr>
        <w:shd w:val="clear" w:color="auto" w:fill="FFFFFF"/>
        <w:autoSpaceDE w:val="0"/>
        <w:autoSpaceDN w:val="0"/>
        <w:adjustRightInd w:val="0"/>
        <w:spacing w:line="360" w:lineRule="auto"/>
        <w:jc w:val="both"/>
        <w:rPr>
          <w:rFonts w:ascii="Times New Roman" w:hAnsi="Times New Roman" w:cs="Times New Roman"/>
          <w:sz w:val="24"/>
          <w:szCs w:val="24"/>
        </w:rPr>
      </w:pPr>
      <w:r w:rsidRPr="007F7908">
        <w:rPr>
          <w:rFonts w:ascii="Times New Roman" w:hAnsi="Times New Roman" w:cs="Times New Roman"/>
          <w:sz w:val="24"/>
          <w:szCs w:val="24"/>
        </w:rPr>
        <w:t>МРТ Т2* печени и миокарда 1 раз в год.</w:t>
      </w:r>
    </w:p>
    <w:p w14:paraId="4983C383" w14:textId="66991C23" w:rsidR="005145CB" w:rsidRPr="007F7908" w:rsidRDefault="005145CB" w:rsidP="007F7908">
      <w:pPr>
        <w:widowControl w:val="0"/>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7F7908">
        <w:rPr>
          <w:rFonts w:ascii="Times New Roman" w:hAnsi="Times New Roman" w:cs="Times New Roman"/>
          <w:b/>
          <w:bCs/>
          <w:sz w:val="24"/>
          <w:szCs w:val="24"/>
          <w:u w:val="single"/>
        </w:rPr>
        <w:t>Трансплантация гемопоэтических стволовых клеток</w:t>
      </w:r>
      <w:r w:rsidRPr="007F7908">
        <w:rPr>
          <w:rFonts w:ascii="Times New Roman" w:hAnsi="Times New Roman" w:cs="Times New Roman"/>
          <w:bCs/>
          <w:sz w:val="24"/>
          <w:szCs w:val="24"/>
          <w:u w:val="single"/>
        </w:rPr>
        <w:t xml:space="preserve"> </w:t>
      </w:r>
      <w:r w:rsidRPr="007F7908">
        <w:rPr>
          <w:rFonts w:ascii="Times New Roman" w:hAnsi="Times New Roman" w:cs="Times New Roman"/>
          <w:b/>
          <w:sz w:val="24"/>
          <w:szCs w:val="24"/>
        </w:rPr>
        <w:t xml:space="preserve">(уровень убедительности доказательства В) </w:t>
      </w:r>
      <w:r w:rsidRPr="007F7908">
        <w:rPr>
          <w:rFonts w:ascii="Times New Roman" w:hAnsi="Times New Roman" w:cs="Times New Roman"/>
          <w:sz w:val="24"/>
          <w:szCs w:val="24"/>
        </w:rPr>
        <w:t>проводиться</w:t>
      </w:r>
      <w:r w:rsidRPr="007F7908">
        <w:rPr>
          <w:rFonts w:ascii="Times New Roman" w:hAnsi="Times New Roman" w:cs="Times New Roman"/>
          <w:b/>
          <w:sz w:val="24"/>
          <w:szCs w:val="24"/>
        </w:rPr>
        <w:t xml:space="preserve"> </w:t>
      </w:r>
      <w:r w:rsidRPr="007F7908">
        <w:rPr>
          <w:rFonts w:ascii="Times New Roman" w:hAnsi="Times New Roman" w:cs="Times New Roman"/>
          <w:sz w:val="24"/>
          <w:szCs w:val="24"/>
        </w:rPr>
        <w:t>с целью радикального излечения от СКБ</w:t>
      </w:r>
      <w:r w:rsidR="004A331F" w:rsidRPr="007F7908">
        <w:rPr>
          <w:rFonts w:ascii="Times New Roman" w:hAnsi="Times New Roman" w:cs="Times New Roman"/>
          <w:sz w:val="24"/>
          <w:szCs w:val="24"/>
        </w:rPr>
        <w:t xml:space="preserve"> [1,2,71-73,99-102]</w:t>
      </w:r>
      <w:r w:rsidRPr="007F7908">
        <w:rPr>
          <w:rFonts w:ascii="Times New Roman" w:hAnsi="Times New Roman" w:cs="Times New Roman"/>
          <w:sz w:val="24"/>
          <w:szCs w:val="24"/>
        </w:rPr>
        <w:t xml:space="preserve">: </w:t>
      </w:r>
    </w:p>
    <w:p w14:paraId="5EF0470A" w14:textId="51A8E262" w:rsidR="005145CB" w:rsidRPr="007F7908" w:rsidRDefault="005145CB" w:rsidP="007F7908">
      <w:pPr>
        <w:widowControl w:val="0"/>
        <w:shd w:val="clear" w:color="auto" w:fill="FFFFFF"/>
        <w:autoSpaceDE w:val="0"/>
        <w:autoSpaceDN w:val="0"/>
        <w:adjustRightInd w:val="0"/>
        <w:spacing w:line="360" w:lineRule="auto"/>
        <w:ind w:firstLine="567"/>
        <w:jc w:val="both"/>
        <w:rPr>
          <w:rFonts w:ascii="Times New Roman" w:hAnsi="Times New Roman" w:cs="Times New Roman"/>
          <w:bCs/>
          <w:sz w:val="24"/>
          <w:szCs w:val="24"/>
        </w:rPr>
      </w:pPr>
      <w:r w:rsidRPr="007F7908">
        <w:rPr>
          <w:rFonts w:ascii="Times New Roman" w:hAnsi="Times New Roman" w:cs="Times New Roman"/>
          <w:bCs/>
          <w:sz w:val="24"/>
          <w:szCs w:val="24"/>
        </w:rPr>
        <w:t xml:space="preserve">Показано, что после родственной </w:t>
      </w:r>
      <w:r w:rsidRPr="007F7908">
        <w:rPr>
          <w:rFonts w:ascii="Times New Roman" w:hAnsi="Times New Roman" w:cs="Times New Roman"/>
          <w:bCs/>
          <w:sz w:val="24"/>
          <w:szCs w:val="24"/>
          <w:lang w:val="en-US"/>
        </w:rPr>
        <w:t>HLA</w:t>
      </w:r>
      <w:r w:rsidRPr="007F7908">
        <w:rPr>
          <w:rFonts w:ascii="Times New Roman" w:hAnsi="Times New Roman" w:cs="Times New Roman"/>
          <w:bCs/>
          <w:sz w:val="24"/>
          <w:szCs w:val="24"/>
        </w:rPr>
        <w:t xml:space="preserve">-совместимой ТГСК выживаемость без возврата СКБ составляет 80-92%, смертность, в основном от </w:t>
      </w:r>
      <w:r w:rsidR="004A331F" w:rsidRPr="007F7908">
        <w:rPr>
          <w:rFonts w:ascii="Times New Roman" w:hAnsi="Times New Roman" w:cs="Times New Roman"/>
          <w:bCs/>
          <w:sz w:val="24"/>
          <w:szCs w:val="24"/>
        </w:rPr>
        <w:t xml:space="preserve">хронической </w:t>
      </w:r>
      <w:r w:rsidRPr="007F7908">
        <w:rPr>
          <w:rFonts w:ascii="Times New Roman" w:hAnsi="Times New Roman" w:cs="Times New Roman"/>
          <w:bCs/>
          <w:sz w:val="24"/>
          <w:szCs w:val="24"/>
        </w:rPr>
        <w:t>РТПХ, составляет 5-10%</w:t>
      </w:r>
      <w:r w:rsidR="004A331F" w:rsidRPr="007F7908">
        <w:rPr>
          <w:rFonts w:ascii="Times New Roman" w:hAnsi="Times New Roman" w:cs="Times New Roman"/>
          <w:bCs/>
          <w:sz w:val="24"/>
          <w:szCs w:val="24"/>
        </w:rPr>
        <w:t xml:space="preserve"> </w:t>
      </w:r>
      <w:r w:rsidR="004A331F" w:rsidRPr="00D75CF9">
        <w:rPr>
          <w:rFonts w:ascii="Times New Roman" w:hAnsi="Times New Roman" w:cs="Times New Roman"/>
          <w:bCs/>
          <w:sz w:val="24"/>
          <w:szCs w:val="24"/>
        </w:rPr>
        <w:t>[99,100]</w:t>
      </w:r>
      <w:r w:rsidRPr="007F7908">
        <w:rPr>
          <w:rFonts w:ascii="Times New Roman" w:hAnsi="Times New Roman" w:cs="Times New Roman"/>
          <w:bCs/>
          <w:sz w:val="24"/>
          <w:szCs w:val="24"/>
        </w:rPr>
        <w:t xml:space="preserve">. ТГСК целесообразно провести в случае наличия родственного </w:t>
      </w:r>
      <w:r w:rsidRPr="007F7908">
        <w:rPr>
          <w:rFonts w:ascii="Times New Roman" w:hAnsi="Times New Roman" w:cs="Times New Roman"/>
          <w:bCs/>
          <w:sz w:val="24"/>
          <w:szCs w:val="24"/>
          <w:lang w:val="en-US"/>
        </w:rPr>
        <w:t>HLA</w:t>
      </w:r>
      <w:r w:rsidRPr="007F7908">
        <w:rPr>
          <w:rFonts w:ascii="Times New Roman" w:hAnsi="Times New Roman" w:cs="Times New Roman"/>
          <w:bCs/>
          <w:sz w:val="24"/>
          <w:szCs w:val="24"/>
        </w:rPr>
        <w:t>-со</w:t>
      </w:r>
      <w:r w:rsidR="004A331F" w:rsidRPr="007F7908">
        <w:rPr>
          <w:rFonts w:ascii="Times New Roman" w:hAnsi="Times New Roman" w:cs="Times New Roman"/>
          <w:bCs/>
          <w:sz w:val="24"/>
          <w:szCs w:val="24"/>
        </w:rPr>
        <w:t>вместимого донора, возраст до 17</w:t>
      </w:r>
      <w:r w:rsidRPr="007F7908">
        <w:rPr>
          <w:rFonts w:ascii="Times New Roman" w:hAnsi="Times New Roman" w:cs="Times New Roman"/>
          <w:bCs/>
          <w:sz w:val="24"/>
          <w:szCs w:val="24"/>
        </w:rPr>
        <w:t xml:space="preserve"> лет; наличие одного из осложнений - инсульт (или МРТ признаки инсульта без клинических проявлений), церебральная васкулопатия со снижением когнитивной функции, тяжелый или повторный острый грудной синдром, хроническ</w:t>
      </w:r>
      <w:r w:rsidR="005D1EF6" w:rsidRPr="007F7908">
        <w:rPr>
          <w:rFonts w:ascii="Times New Roman" w:hAnsi="Times New Roman" w:cs="Times New Roman"/>
          <w:bCs/>
          <w:sz w:val="24"/>
          <w:szCs w:val="24"/>
        </w:rPr>
        <w:t>ая дыхательная недостаточность 1-2</w:t>
      </w:r>
      <w:r w:rsidRPr="007F7908">
        <w:rPr>
          <w:rFonts w:ascii="Times New Roman" w:hAnsi="Times New Roman" w:cs="Times New Roman"/>
          <w:bCs/>
          <w:sz w:val="24"/>
          <w:szCs w:val="24"/>
        </w:rPr>
        <w:t xml:space="preserve"> ст., 3 и более болевых (вазо-оклюзивных) криза, требовавших госпитализации</w:t>
      </w:r>
      <w:r w:rsidR="005D1EF6" w:rsidRPr="007F7908">
        <w:rPr>
          <w:rFonts w:ascii="Times New Roman" w:hAnsi="Times New Roman" w:cs="Times New Roman"/>
          <w:bCs/>
          <w:sz w:val="24"/>
          <w:szCs w:val="24"/>
        </w:rPr>
        <w:t xml:space="preserve">, в год в течение последних 3-4 лет </w:t>
      </w:r>
      <w:r w:rsidR="005D1EF6" w:rsidRPr="00D75CF9">
        <w:rPr>
          <w:rFonts w:ascii="Times New Roman" w:hAnsi="Times New Roman" w:cs="Times New Roman"/>
          <w:bCs/>
          <w:sz w:val="24"/>
          <w:szCs w:val="24"/>
        </w:rPr>
        <w:t>[1,2,101,102]</w:t>
      </w:r>
      <w:r w:rsidRPr="007F7908">
        <w:rPr>
          <w:rFonts w:ascii="Times New Roman" w:hAnsi="Times New Roman" w:cs="Times New Roman"/>
          <w:bCs/>
          <w:sz w:val="24"/>
          <w:szCs w:val="24"/>
        </w:rPr>
        <w:t xml:space="preserve">. ТГСК не рекомендуется если, донор является </w:t>
      </w:r>
      <w:r w:rsidR="00AC3E63">
        <w:rPr>
          <w:rFonts w:ascii="Times New Roman" w:hAnsi="Times New Roman" w:cs="Times New Roman"/>
          <w:bCs/>
          <w:sz w:val="24"/>
          <w:szCs w:val="24"/>
        </w:rPr>
        <w:t>пациентом с</w:t>
      </w:r>
      <w:r w:rsidRPr="007F7908">
        <w:rPr>
          <w:rFonts w:ascii="Times New Roman" w:hAnsi="Times New Roman" w:cs="Times New Roman"/>
          <w:bCs/>
          <w:sz w:val="24"/>
          <w:szCs w:val="24"/>
        </w:rPr>
        <w:t xml:space="preserve"> гемоглобинопатией,</w:t>
      </w:r>
      <w:r w:rsidR="005D1EF6" w:rsidRPr="007F7908">
        <w:rPr>
          <w:rFonts w:ascii="Times New Roman" w:hAnsi="Times New Roman" w:cs="Times New Roman"/>
          <w:bCs/>
          <w:sz w:val="24"/>
          <w:szCs w:val="24"/>
        </w:rPr>
        <w:t xml:space="preserve"> у реципиента</w:t>
      </w:r>
      <w:r w:rsidRPr="007F7908">
        <w:rPr>
          <w:rFonts w:ascii="Times New Roman" w:hAnsi="Times New Roman" w:cs="Times New Roman"/>
          <w:bCs/>
          <w:sz w:val="24"/>
          <w:szCs w:val="24"/>
        </w:rPr>
        <w:t xml:space="preserve"> индекс Карновского &lt;70%, портальный фиброз средней или выраженной степени, нарушение клубочковой функции почек средней  и тяжелой степени, выраженное нарушение интелекта, множественный эпифизарный аваскулярный некроз, хроническая дыхательная недостаточность 3-4 ст., кардиомиопатия, ВИЧ инфекция</w:t>
      </w:r>
      <w:r w:rsidR="005D1EF6" w:rsidRPr="007F7908">
        <w:rPr>
          <w:rFonts w:ascii="Times New Roman" w:hAnsi="Times New Roman" w:cs="Times New Roman"/>
          <w:bCs/>
          <w:sz w:val="24"/>
          <w:szCs w:val="24"/>
        </w:rPr>
        <w:t xml:space="preserve"> </w:t>
      </w:r>
      <w:r w:rsidR="005D1EF6" w:rsidRPr="00D75CF9">
        <w:rPr>
          <w:rFonts w:ascii="Times New Roman" w:hAnsi="Times New Roman" w:cs="Times New Roman"/>
          <w:bCs/>
          <w:sz w:val="24"/>
          <w:szCs w:val="24"/>
        </w:rPr>
        <w:t>[1,2,101,102]</w:t>
      </w:r>
      <w:r w:rsidRPr="007F7908">
        <w:rPr>
          <w:rFonts w:ascii="Times New Roman" w:hAnsi="Times New Roman" w:cs="Times New Roman"/>
          <w:bCs/>
          <w:sz w:val="24"/>
          <w:szCs w:val="24"/>
        </w:rPr>
        <w:t>.</w:t>
      </w:r>
    </w:p>
    <w:p w14:paraId="08393088" w14:textId="77777777" w:rsidR="005D1EF6" w:rsidRPr="007F7908" w:rsidRDefault="005D1EF6" w:rsidP="009B3F8A">
      <w:pPr>
        <w:widowControl w:val="0"/>
        <w:shd w:val="clear" w:color="auto" w:fill="FFFFFF"/>
        <w:autoSpaceDE w:val="0"/>
        <w:autoSpaceDN w:val="0"/>
        <w:adjustRightInd w:val="0"/>
        <w:spacing w:line="360" w:lineRule="auto"/>
        <w:jc w:val="both"/>
        <w:rPr>
          <w:rFonts w:ascii="Times New Roman" w:hAnsi="Times New Roman" w:cs="Times New Roman"/>
          <w:sz w:val="24"/>
          <w:szCs w:val="24"/>
        </w:rPr>
      </w:pPr>
    </w:p>
    <w:p w14:paraId="04884BE6" w14:textId="22563459" w:rsidR="000A09C7" w:rsidRPr="008D1498" w:rsidRDefault="00931339" w:rsidP="007F7908">
      <w:pPr>
        <w:spacing w:line="360" w:lineRule="auto"/>
        <w:rPr>
          <w:rFonts w:ascii="Times New Roman" w:hAnsi="Times New Roman" w:cs="Times New Roman"/>
          <w:b/>
          <w:sz w:val="24"/>
          <w:szCs w:val="24"/>
          <w:u w:val="single"/>
        </w:rPr>
      </w:pPr>
      <w:r w:rsidRPr="008D1498">
        <w:rPr>
          <w:rFonts w:ascii="Times New Roman" w:hAnsi="Times New Roman" w:cs="Times New Roman"/>
          <w:b/>
          <w:sz w:val="24"/>
          <w:szCs w:val="24"/>
          <w:u w:val="single"/>
        </w:rPr>
        <w:t>3.2</w:t>
      </w:r>
      <w:r w:rsidR="008120FE" w:rsidRPr="008D1498">
        <w:rPr>
          <w:rFonts w:ascii="Times New Roman" w:hAnsi="Times New Roman" w:cs="Times New Roman"/>
          <w:b/>
          <w:sz w:val="24"/>
          <w:szCs w:val="24"/>
          <w:u w:val="single"/>
        </w:rPr>
        <w:t xml:space="preserve"> </w:t>
      </w:r>
      <w:r w:rsidR="000A09C7" w:rsidRPr="008D1498">
        <w:rPr>
          <w:rFonts w:ascii="Times New Roman" w:hAnsi="Times New Roman" w:cs="Times New Roman"/>
          <w:b/>
          <w:sz w:val="24"/>
          <w:szCs w:val="24"/>
          <w:u w:val="single"/>
        </w:rPr>
        <w:t>Хирургическое лечение</w:t>
      </w:r>
    </w:p>
    <w:p w14:paraId="0B500ACA" w14:textId="1EFA827F" w:rsidR="002C1160" w:rsidRPr="007F7908" w:rsidRDefault="002C1160" w:rsidP="007F7908">
      <w:pPr>
        <w:pStyle w:val="42"/>
        <w:tabs>
          <w:tab w:val="left" w:pos="0"/>
        </w:tabs>
        <w:spacing w:line="360" w:lineRule="auto"/>
        <w:ind w:firstLine="460"/>
        <w:rPr>
          <w:sz w:val="24"/>
          <w:szCs w:val="24"/>
        </w:rPr>
      </w:pPr>
      <w:r w:rsidRPr="007F7908">
        <w:rPr>
          <w:sz w:val="24"/>
          <w:szCs w:val="24"/>
        </w:rPr>
        <w:t xml:space="preserve">Пациенты с СКБ могут нуждаться в хирургических вмешательствах как для лечения осложнений СКБ, так и в связи с несвязанными с СКБ состояниями. Риск развития осложнений и риск смерти от анестезии у таких </w:t>
      </w:r>
      <w:r w:rsidR="00AC3E63" w:rsidRPr="00AC3E63">
        <w:rPr>
          <w:sz w:val="24"/>
          <w:szCs w:val="24"/>
        </w:rPr>
        <w:t>пациентов</w:t>
      </w:r>
      <w:r w:rsidRPr="007F7908">
        <w:rPr>
          <w:sz w:val="24"/>
          <w:szCs w:val="24"/>
        </w:rPr>
        <w:t xml:space="preserve"> существенно выше, чем в </w:t>
      </w:r>
      <w:r w:rsidRPr="007F7908">
        <w:rPr>
          <w:sz w:val="24"/>
          <w:szCs w:val="24"/>
        </w:rPr>
        <w:lastRenderedPageBreak/>
        <w:t xml:space="preserve">общей популяции, в основном за счет присутствия анемии, способности эритроцитов превращаться в серповидные и закупоривать просвет мелких сосудов и капилляров, наличие хронического повреждения органов у некоторых пациентов, усугубления имеющейся гипоксии и наконец эффекта асплении. Наиболее высоки риски у пациентов с </w:t>
      </w:r>
      <w:r w:rsidRPr="007F7908">
        <w:rPr>
          <w:sz w:val="24"/>
          <w:szCs w:val="24"/>
          <w:lang w:val="en-US"/>
        </w:rPr>
        <w:t>HbSS</w:t>
      </w:r>
      <w:r w:rsidRPr="007F7908">
        <w:rPr>
          <w:sz w:val="24"/>
          <w:szCs w:val="24"/>
        </w:rPr>
        <w:t xml:space="preserve"> и </w:t>
      </w:r>
      <w:r w:rsidRPr="007F7908">
        <w:rPr>
          <w:sz w:val="24"/>
          <w:szCs w:val="24"/>
          <w:lang w:val="en-US"/>
        </w:rPr>
        <w:t>S</w:t>
      </w:r>
      <w:r w:rsidRPr="007F7908">
        <w:rPr>
          <w:sz w:val="24"/>
          <w:szCs w:val="24"/>
        </w:rPr>
        <w:t>/β</w:t>
      </w:r>
      <w:r w:rsidRPr="007F7908">
        <w:rPr>
          <w:sz w:val="24"/>
          <w:szCs w:val="24"/>
          <w:vertAlign w:val="superscript"/>
        </w:rPr>
        <w:t>0</w:t>
      </w:r>
      <w:r w:rsidRPr="007F7908">
        <w:rPr>
          <w:sz w:val="24"/>
          <w:szCs w:val="24"/>
        </w:rPr>
        <w:t>-талассемией</w:t>
      </w:r>
      <w:r w:rsidR="00E61668" w:rsidRPr="007F7908">
        <w:rPr>
          <w:sz w:val="24"/>
          <w:szCs w:val="24"/>
        </w:rPr>
        <w:t xml:space="preserve"> [1-6,9,10,69-74</w:t>
      </w:r>
      <w:r w:rsidR="00302380" w:rsidRPr="007F7908">
        <w:rPr>
          <w:sz w:val="24"/>
          <w:szCs w:val="24"/>
        </w:rPr>
        <w:t>,103</w:t>
      </w:r>
      <w:r w:rsidR="00E61668" w:rsidRPr="007F7908">
        <w:rPr>
          <w:sz w:val="24"/>
          <w:szCs w:val="24"/>
        </w:rPr>
        <w:t>]</w:t>
      </w:r>
      <w:r w:rsidRPr="007F7908">
        <w:rPr>
          <w:sz w:val="24"/>
          <w:szCs w:val="24"/>
        </w:rPr>
        <w:t xml:space="preserve">. Проведено много клинических исследований, направленных на снижение риска хирургических вмешательств и анестезии. Частота развития послеоперационных осложнений увеличивается с возрастом </w:t>
      </w:r>
      <w:r w:rsidR="00AC3E63">
        <w:rPr>
          <w:sz w:val="24"/>
          <w:szCs w:val="24"/>
        </w:rPr>
        <w:t>пациента</w:t>
      </w:r>
      <w:r w:rsidRPr="007F7908">
        <w:rPr>
          <w:sz w:val="24"/>
          <w:szCs w:val="24"/>
        </w:rPr>
        <w:t xml:space="preserve"> (~1,3 на каждые 10 лет жизни) (</w:t>
      </w:r>
      <w:r w:rsidRPr="007F7908">
        <w:rPr>
          <w:b/>
          <w:sz w:val="24"/>
          <w:szCs w:val="24"/>
        </w:rPr>
        <w:t>уровень убедительности доказательства С</w:t>
      </w:r>
      <w:r w:rsidRPr="007F7908">
        <w:rPr>
          <w:sz w:val="24"/>
          <w:szCs w:val="24"/>
        </w:rPr>
        <w:t>)</w:t>
      </w:r>
      <w:r w:rsidR="00E61668" w:rsidRPr="007F7908">
        <w:rPr>
          <w:sz w:val="24"/>
          <w:szCs w:val="24"/>
        </w:rPr>
        <w:t xml:space="preserve"> [1-6,69-74,103</w:t>
      </w:r>
      <w:r w:rsidR="00302380" w:rsidRPr="007F7908">
        <w:rPr>
          <w:sz w:val="24"/>
          <w:szCs w:val="24"/>
        </w:rPr>
        <w:t>-105</w:t>
      </w:r>
      <w:r w:rsidR="00E61668" w:rsidRPr="007F7908">
        <w:rPr>
          <w:sz w:val="24"/>
          <w:szCs w:val="24"/>
        </w:rPr>
        <w:t>]</w:t>
      </w:r>
      <w:r w:rsidRPr="007F7908">
        <w:rPr>
          <w:sz w:val="24"/>
          <w:szCs w:val="24"/>
        </w:rPr>
        <w:t xml:space="preserve">. Осложнения развиваются чаще у </w:t>
      </w:r>
      <w:r w:rsidR="00AC3E63" w:rsidRPr="00AC3E63">
        <w:rPr>
          <w:sz w:val="24"/>
          <w:szCs w:val="24"/>
        </w:rPr>
        <w:t>пациентов</w:t>
      </w:r>
      <w:r w:rsidRPr="007F7908">
        <w:rPr>
          <w:sz w:val="24"/>
          <w:szCs w:val="24"/>
        </w:rPr>
        <w:t>, которым проводили региональную анестезию, нежели при общей анестезии (</w:t>
      </w:r>
      <w:r w:rsidRPr="007F7908">
        <w:rPr>
          <w:b/>
          <w:sz w:val="24"/>
          <w:szCs w:val="24"/>
        </w:rPr>
        <w:t>уровень убедительности доказательства С</w:t>
      </w:r>
      <w:r w:rsidRPr="007F7908">
        <w:rPr>
          <w:sz w:val="24"/>
          <w:szCs w:val="24"/>
        </w:rPr>
        <w:t>)</w:t>
      </w:r>
      <w:r w:rsidR="00E61668" w:rsidRPr="007F7908">
        <w:rPr>
          <w:sz w:val="24"/>
          <w:szCs w:val="24"/>
        </w:rPr>
        <w:t xml:space="preserve"> [1,2,103</w:t>
      </w:r>
      <w:r w:rsidR="00302380" w:rsidRPr="007F7908">
        <w:rPr>
          <w:sz w:val="24"/>
          <w:szCs w:val="24"/>
        </w:rPr>
        <w:t>,104</w:t>
      </w:r>
      <w:r w:rsidR="00E61668" w:rsidRPr="007F7908">
        <w:rPr>
          <w:sz w:val="24"/>
          <w:szCs w:val="24"/>
        </w:rPr>
        <w:t>]</w:t>
      </w:r>
      <w:r w:rsidRPr="007F7908">
        <w:rPr>
          <w:sz w:val="24"/>
          <w:szCs w:val="24"/>
        </w:rPr>
        <w:t>. Аденотомия и тонзиллэктомия у пациентов с СКБ расцениваются как оперативные вмешательства высокого риска в связи с кровопотерей, невозможностью пить, потерей жидкости (</w:t>
      </w:r>
      <w:r w:rsidRPr="007F7908">
        <w:rPr>
          <w:b/>
          <w:sz w:val="24"/>
          <w:szCs w:val="24"/>
        </w:rPr>
        <w:t>уровень убедительности доказательства В</w:t>
      </w:r>
      <w:r w:rsidRPr="007F7908">
        <w:rPr>
          <w:sz w:val="24"/>
          <w:szCs w:val="24"/>
        </w:rPr>
        <w:t>)</w:t>
      </w:r>
      <w:r w:rsidR="00E61668" w:rsidRPr="007F7908">
        <w:rPr>
          <w:sz w:val="24"/>
          <w:szCs w:val="24"/>
        </w:rPr>
        <w:t xml:space="preserve"> [1,2</w:t>
      </w:r>
      <w:r w:rsidR="00302380" w:rsidRPr="007F7908">
        <w:rPr>
          <w:sz w:val="24"/>
          <w:szCs w:val="24"/>
        </w:rPr>
        <w:t>,69-74,103-105]</w:t>
      </w:r>
      <w:r w:rsidRPr="007F7908">
        <w:rPr>
          <w:sz w:val="24"/>
          <w:szCs w:val="24"/>
        </w:rPr>
        <w:t>.</w:t>
      </w:r>
    </w:p>
    <w:p w14:paraId="4CE1986B" w14:textId="73C11981" w:rsidR="002C1160" w:rsidRPr="007F7908" w:rsidRDefault="00302380" w:rsidP="007F7908">
      <w:pPr>
        <w:pStyle w:val="42"/>
        <w:tabs>
          <w:tab w:val="left" w:pos="0"/>
        </w:tabs>
        <w:spacing w:line="360" w:lineRule="auto"/>
        <w:ind w:firstLine="460"/>
        <w:rPr>
          <w:sz w:val="24"/>
          <w:szCs w:val="24"/>
        </w:rPr>
      </w:pPr>
      <w:r w:rsidRPr="007F7908">
        <w:rPr>
          <w:sz w:val="24"/>
          <w:szCs w:val="24"/>
        </w:rPr>
        <w:t>Во время п</w:t>
      </w:r>
      <w:r w:rsidR="002C1160" w:rsidRPr="007F7908">
        <w:rPr>
          <w:sz w:val="24"/>
          <w:szCs w:val="24"/>
        </w:rPr>
        <w:t>редоперационн</w:t>
      </w:r>
      <w:r w:rsidRPr="007F7908">
        <w:rPr>
          <w:sz w:val="24"/>
          <w:szCs w:val="24"/>
        </w:rPr>
        <w:t>ой подготовки</w:t>
      </w:r>
      <w:r w:rsidR="002C1160" w:rsidRPr="007F7908">
        <w:rPr>
          <w:sz w:val="24"/>
          <w:szCs w:val="24"/>
        </w:rPr>
        <w:t xml:space="preserve"> (</w:t>
      </w:r>
      <w:r w:rsidR="002C1160" w:rsidRPr="007F7908">
        <w:rPr>
          <w:b/>
          <w:sz w:val="24"/>
          <w:szCs w:val="24"/>
        </w:rPr>
        <w:t xml:space="preserve">уровень убедительности доказательства </w:t>
      </w:r>
      <w:r w:rsidR="00E21965" w:rsidRPr="007F7908">
        <w:rPr>
          <w:b/>
          <w:sz w:val="24"/>
          <w:szCs w:val="24"/>
        </w:rPr>
        <w:t>B</w:t>
      </w:r>
      <w:r w:rsidR="002C1160" w:rsidRPr="007F7908">
        <w:rPr>
          <w:sz w:val="24"/>
          <w:szCs w:val="24"/>
        </w:rPr>
        <w:t>)</w:t>
      </w:r>
      <w:r w:rsidRPr="007F7908">
        <w:rPr>
          <w:sz w:val="24"/>
          <w:szCs w:val="24"/>
        </w:rPr>
        <w:t xml:space="preserve"> [1,2,69-74,103-107] необходимо о</w:t>
      </w:r>
      <w:r w:rsidR="002C1160" w:rsidRPr="007F7908">
        <w:rPr>
          <w:sz w:val="24"/>
          <w:szCs w:val="24"/>
        </w:rPr>
        <w:t>братить внимание на гематокрит, периферическую перфузию и кислородный статус. Минимум за 8 часов до оперативного вмешательства необходимо предоперационое в</w:t>
      </w:r>
      <w:r w:rsidRPr="007F7908">
        <w:rPr>
          <w:sz w:val="24"/>
          <w:szCs w:val="24"/>
        </w:rPr>
        <w:t>ведение жидкостей (гемоделюция) и</w:t>
      </w:r>
      <w:r w:rsidR="002C1160" w:rsidRPr="007F7908">
        <w:rPr>
          <w:sz w:val="24"/>
          <w:szCs w:val="24"/>
        </w:rPr>
        <w:t xml:space="preserve"> вне зависимости от степени риска оперативного вмешательства проведение транс</w:t>
      </w:r>
      <w:r w:rsidRPr="007F7908">
        <w:rPr>
          <w:sz w:val="24"/>
          <w:szCs w:val="24"/>
        </w:rPr>
        <w:t>фузии эритроцит</w:t>
      </w:r>
      <w:r w:rsidR="002C1160" w:rsidRPr="007F7908">
        <w:rPr>
          <w:sz w:val="24"/>
          <w:szCs w:val="24"/>
        </w:rPr>
        <w:t>ной массы: при низком риске – простая трансфузи</w:t>
      </w:r>
      <w:r w:rsidRPr="007F7908">
        <w:rPr>
          <w:sz w:val="24"/>
          <w:szCs w:val="24"/>
        </w:rPr>
        <w:t xml:space="preserve">я для обеспечения </w:t>
      </w:r>
      <w:r w:rsidRPr="007F7908">
        <w:rPr>
          <w:sz w:val="24"/>
          <w:szCs w:val="24"/>
          <w:lang w:val="en-US"/>
        </w:rPr>
        <w:t>Hb</w:t>
      </w:r>
      <w:r w:rsidRPr="00D75CF9">
        <w:rPr>
          <w:sz w:val="24"/>
          <w:szCs w:val="24"/>
        </w:rPr>
        <w:t xml:space="preserve"> ~</w:t>
      </w:r>
      <w:r w:rsidRPr="007F7908">
        <w:rPr>
          <w:sz w:val="24"/>
          <w:szCs w:val="24"/>
        </w:rPr>
        <w:t xml:space="preserve">100 г/л, при среднем и высоком – </w:t>
      </w:r>
      <w:r w:rsidR="00F3423F">
        <w:rPr>
          <w:sz w:val="24"/>
          <w:szCs w:val="24"/>
        </w:rPr>
        <w:t>обменная</w:t>
      </w:r>
      <w:r w:rsidR="00E21965" w:rsidRPr="007F7908">
        <w:rPr>
          <w:sz w:val="24"/>
          <w:szCs w:val="24"/>
        </w:rPr>
        <w:t xml:space="preserve"> (снижение концентрации </w:t>
      </w:r>
      <w:r w:rsidR="00E21965" w:rsidRPr="007F7908">
        <w:rPr>
          <w:sz w:val="24"/>
          <w:szCs w:val="24"/>
          <w:lang w:val="en-US"/>
        </w:rPr>
        <w:t>HbS</w:t>
      </w:r>
      <w:r w:rsidR="00E21965" w:rsidRPr="00D75CF9">
        <w:rPr>
          <w:sz w:val="24"/>
          <w:szCs w:val="24"/>
        </w:rPr>
        <w:t xml:space="preserve"> менее 30%) [1,2,69-74,103]</w:t>
      </w:r>
      <w:r w:rsidR="002C1160" w:rsidRPr="007F7908">
        <w:rPr>
          <w:sz w:val="24"/>
          <w:szCs w:val="24"/>
        </w:rPr>
        <w:t>.</w:t>
      </w:r>
    </w:p>
    <w:p w14:paraId="0F37590E" w14:textId="0EF6C4A6" w:rsidR="002C1160" w:rsidRPr="007F7908" w:rsidRDefault="002C1160" w:rsidP="007F7908">
      <w:pPr>
        <w:pStyle w:val="42"/>
        <w:tabs>
          <w:tab w:val="left" w:pos="0"/>
        </w:tabs>
        <w:spacing w:line="360" w:lineRule="auto"/>
        <w:ind w:firstLine="460"/>
        <w:rPr>
          <w:sz w:val="24"/>
          <w:szCs w:val="24"/>
        </w:rPr>
      </w:pPr>
      <w:r w:rsidRPr="007F7908">
        <w:rPr>
          <w:sz w:val="24"/>
          <w:szCs w:val="24"/>
        </w:rPr>
        <w:t>Интраоперационно</w:t>
      </w:r>
      <w:r w:rsidR="00302380" w:rsidRPr="007F7908">
        <w:rPr>
          <w:sz w:val="24"/>
          <w:szCs w:val="24"/>
        </w:rPr>
        <w:t xml:space="preserve"> нужно м</w:t>
      </w:r>
      <w:r w:rsidRPr="007F7908">
        <w:rPr>
          <w:sz w:val="24"/>
          <w:szCs w:val="24"/>
        </w:rPr>
        <w:t>ониторирова</w:t>
      </w:r>
      <w:r w:rsidR="00302380" w:rsidRPr="007F7908">
        <w:rPr>
          <w:sz w:val="24"/>
          <w:szCs w:val="24"/>
        </w:rPr>
        <w:t>ть АД, ритм</w:t>
      </w:r>
      <w:r w:rsidRPr="007F7908">
        <w:rPr>
          <w:sz w:val="24"/>
          <w:szCs w:val="24"/>
        </w:rPr>
        <w:t xml:space="preserve"> и </w:t>
      </w:r>
      <w:r w:rsidR="00302380" w:rsidRPr="007F7908">
        <w:rPr>
          <w:sz w:val="24"/>
          <w:szCs w:val="24"/>
        </w:rPr>
        <w:t>частоту</w:t>
      </w:r>
      <w:r w:rsidRPr="007F7908">
        <w:rPr>
          <w:sz w:val="24"/>
          <w:szCs w:val="24"/>
        </w:rPr>
        <w:t xml:space="preserve"> с</w:t>
      </w:r>
      <w:r w:rsidR="00302380" w:rsidRPr="007F7908">
        <w:rPr>
          <w:sz w:val="24"/>
          <w:szCs w:val="24"/>
        </w:rPr>
        <w:t>ердечных сокращений, оксигенацию, и температуру</w:t>
      </w:r>
      <w:r w:rsidRPr="007F7908">
        <w:rPr>
          <w:sz w:val="24"/>
          <w:szCs w:val="24"/>
        </w:rPr>
        <w:t xml:space="preserve"> (предупреждение охлаждения) на протяжении всего оперативного вмешательства (</w:t>
      </w:r>
      <w:r w:rsidRPr="007F7908">
        <w:rPr>
          <w:b/>
          <w:sz w:val="24"/>
          <w:szCs w:val="24"/>
        </w:rPr>
        <w:t>уровень убедительности доказательства В</w:t>
      </w:r>
      <w:r w:rsidRPr="007F7908">
        <w:rPr>
          <w:sz w:val="24"/>
          <w:szCs w:val="24"/>
        </w:rPr>
        <w:t>)</w:t>
      </w:r>
      <w:r w:rsidR="00302380" w:rsidRPr="007F7908">
        <w:rPr>
          <w:sz w:val="24"/>
          <w:szCs w:val="24"/>
        </w:rPr>
        <w:t xml:space="preserve"> </w:t>
      </w:r>
      <w:r w:rsidR="00302380" w:rsidRPr="00D75CF9">
        <w:rPr>
          <w:sz w:val="24"/>
          <w:szCs w:val="24"/>
        </w:rPr>
        <w:t>[1,2,69-74,103-105</w:t>
      </w:r>
      <w:r w:rsidRPr="007F7908">
        <w:rPr>
          <w:sz w:val="24"/>
          <w:szCs w:val="24"/>
        </w:rPr>
        <w:t>.</w:t>
      </w:r>
    </w:p>
    <w:p w14:paraId="5605F93A" w14:textId="4E4B3912" w:rsidR="002C1160" w:rsidRPr="007F7908" w:rsidRDefault="002C1160" w:rsidP="007F7908">
      <w:pPr>
        <w:pStyle w:val="42"/>
        <w:tabs>
          <w:tab w:val="left" w:pos="0"/>
        </w:tabs>
        <w:spacing w:line="360" w:lineRule="auto"/>
        <w:ind w:firstLine="460"/>
        <w:rPr>
          <w:sz w:val="24"/>
          <w:szCs w:val="24"/>
        </w:rPr>
      </w:pPr>
      <w:r w:rsidRPr="007F7908">
        <w:rPr>
          <w:sz w:val="24"/>
          <w:szCs w:val="24"/>
        </w:rPr>
        <w:t>Послеоперационное ведение (</w:t>
      </w:r>
      <w:r w:rsidRPr="007F7908">
        <w:rPr>
          <w:b/>
          <w:sz w:val="24"/>
          <w:szCs w:val="24"/>
        </w:rPr>
        <w:t xml:space="preserve">уровень убедительности доказательства </w:t>
      </w:r>
      <w:r w:rsidR="00E21965" w:rsidRPr="007F7908">
        <w:rPr>
          <w:b/>
          <w:sz w:val="24"/>
          <w:szCs w:val="24"/>
        </w:rPr>
        <w:t>В</w:t>
      </w:r>
      <w:r w:rsidRPr="007F7908">
        <w:rPr>
          <w:sz w:val="24"/>
          <w:szCs w:val="24"/>
        </w:rPr>
        <w:t>)</w:t>
      </w:r>
      <w:r w:rsidR="00E21965" w:rsidRPr="007F7908">
        <w:rPr>
          <w:sz w:val="24"/>
          <w:szCs w:val="24"/>
        </w:rPr>
        <w:t xml:space="preserve"> [1,2,69-74,103] – обеспечение дыхания</w:t>
      </w:r>
      <w:r w:rsidRPr="007F7908">
        <w:rPr>
          <w:sz w:val="24"/>
          <w:szCs w:val="24"/>
        </w:rPr>
        <w:t xml:space="preserve"> кислородом с контролем </w:t>
      </w:r>
      <w:r w:rsidR="00E21965" w:rsidRPr="007F7908">
        <w:rPr>
          <w:sz w:val="24"/>
          <w:szCs w:val="24"/>
        </w:rPr>
        <w:t>газов крови (</w:t>
      </w:r>
      <w:r w:rsidRPr="007F7908">
        <w:rPr>
          <w:sz w:val="24"/>
          <w:szCs w:val="24"/>
          <w:lang w:val="en-US"/>
        </w:rPr>
        <w:t>sO</w:t>
      </w:r>
      <w:r w:rsidRPr="007F7908">
        <w:rPr>
          <w:sz w:val="24"/>
          <w:szCs w:val="24"/>
          <w:vertAlign w:val="subscript"/>
        </w:rPr>
        <w:t>2</w:t>
      </w:r>
      <w:r w:rsidR="00E21965" w:rsidRPr="007F7908">
        <w:rPr>
          <w:sz w:val="24"/>
          <w:szCs w:val="24"/>
        </w:rPr>
        <w:t>)</w:t>
      </w:r>
      <w:r w:rsidRPr="007F7908">
        <w:rPr>
          <w:sz w:val="24"/>
          <w:szCs w:val="24"/>
        </w:rPr>
        <w:t>, гидратация и репираторная поддержка/терапия.</w:t>
      </w:r>
    </w:p>
    <w:p w14:paraId="0561286C" w14:textId="4A5EC932" w:rsidR="002C1160" w:rsidRPr="007F7908" w:rsidRDefault="00E21965" w:rsidP="00D75289">
      <w:pPr>
        <w:spacing w:line="360" w:lineRule="auto"/>
        <w:jc w:val="both"/>
        <w:rPr>
          <w:rFonts w:ascii="Times New Roman" w:hAnsi="Times New Roman" w:cs="Times New Roman"/>
          <w:sz w:val="24"/>
          <w:szCs w:val="24"/>
        </w:rPr>
      </w:pPr>
      <w:r w:rsidRPr="007F7908">
        <w:rPr>
          <w:rFonts w:ascii="Times New Roman" w:hAnsi="Times New Roman" w:cs="Times New Roman"/>
          <w:sz w:val="24"/>
          <w:szCs w:val="24"/>
        </w:rPr>
        <w:tab/>
        <w:t>Частые хирургические вмешательства при СКБ – аденотонзиллэктомия,</w:t>
      </w:r>
      <w:r w:rsidR="006A4B8C" w:rsidRPr="007F7908">
        <w:rPr>
          <w:rFonts w:ascii="Times New Roman" w:hAnsi="Times New Roman" w:cs="Times New Roman"/>
          <w:sz w:val="24"/>
          <w:szCs w:val="24"/>
        </w:rPr>
        <w:t xml:space="preserve"> спленэктомия, холецистэктомия (обычно лапароскопическая), замена купных суставов, установка порт-системы </w:t>
      </w:r>
      <w:r w:rsidR="006A4B8C" w:rsidRPr="00D75CF9">
        <w:rPr>
          <w:rFonts w:ascii="Times New Roman" w:hAnsi="Times New Roman" w:cs="Times New Roman"/>
          <w:sz w:val="24"/>
          <w:szCs w:val="24"/>
        </w:rPr>
        <w:t>[1,2].</w:t>
      </w:r>
    </w:p>
    <w:p w14:paraId="36D941AE" w14:textId="47B97765" w:rsidR="00E21965" w:rsidRPr="006C246E" w:rsidRDefault="00E21965" w:rsidP="007F7908">
      <w:pPr>
        <w:spacing w:line="360" w:lineRule="auto"/>
        <w:jc w:val="center"/>
        <w:rPr>
          <w:rFonts w:ascii="Times New Roman" w:hAnsi="Times New Roman" w:cs="Times New Roman"/>
          <w:b/>
          <w:sz w:val="24"/>
          <w:szCs w:val="24"/>
          <w:u w:val="single"/>
        </w:rPr>
      </w:pPr>
      <w:r w:rsidRPr="006C246E">
        <w:rPr>
          <w:rFonts w:ascii="Times New Roman" w:hAnsi="Times New Roman" w:cs="Times New Roman"/>
          <w:b/>
          <w:sz w:val="24"/>
          <w:szCs w:val="24"/>
          <w:u w:val="single"/>
        </w:rPr>
        <w:t>Хирургическое лечение осложнений СКА</w:t>
      </w:r>
    </w:p>
    <w:p w14:paraId="4B207C20" w14:textId="042376C2" w:rsidR="005145CB" w:rsidRPr="007F7908" w:rsidRDefault="005145CB" w:rsidP="007F7908">
      <w:pPr>
        <w:pStyle w:val="80"/>
        <w:spacing w:line="360" w:lineRule="auto"/>
        <w:ind w:firstLine="709"/>
        <w:rPr>
          <w:bCs w:val="0"/>
          <w:sz w:val="24"/>
          <w:szCs w:val="24"/>
        </w:rPr>
      </w:pPr>
      <w:r w:rsidRPr="007F7908">
        <w:rPr>
          <w:b w:val="0"/>
          <w:bCs w:val="0"/>
          <w:sz w:val="24"/>
          <w:szCs w:val="24"/>
        </w:rPr>
        <w:t>Малые субарахноидальные кровоизлияния могут не иметь определенной причины</w:t>
      </w:r>
      <w:r w:rsidR="00E21965" w:rsidRPr="007F7908">
        <w:rPr>
          <w:b w:val="0"/>
          <w:bCs w:val="0"/>
          <w:sz w:val="24"/>
          <w:szCs w:val="24"/>
        </w:rPr>
        <w:t xml:space="preserve"> (мешотчатой аневризмы, артериовенозной мальформации (АВМ))</w:t>
      </w:r>
      <w:r w:rsidRPr="007F7908">
        <w:rPr>
          <w:b w:val="0"/>
          <w:bCs w:val="0"/>
          <w:sz w:val="24"/>
          <w:szCs w:val="24"/>
        </w:rPr>
        <w:t>, не смотря на это ангиография рекомендуется для выявления ан</w:t>
      </w:r>
      <w:r w:rsidR="0043772D" w:rsidRPr="007F7908">
        <w:rPr>
          <w:b w:val="0"/>
          <w:bCs w:val="0"/>
          <w:sz w:val="24"/>
          <w:szCs w:val="24"/>
        </w:rPr>
        <w:t>евризмы или АВМ</w:t>
      </w:r>
      <w:r w:rsidRPr="007F7908">
        <w:rPr>
          <w:b w:val="0"/>
          <w:bCs w:val="0"/>
          <w:sz w:val="24"/>
          <w:szCs w:val="24"/>
        </w:rPr>
        <w:t xml:space="preserve"> для возможного хирургического вмешательства (</w:t>
      </w:r>
      <w:r w:rsidR="00460A21" w:rsidRPr="007F7908">
        <w:rPr>
          <w:bCs w:val="0"/>
          <w:sz w:val="24"/>
          <w:szCs w:val="24"/>
        </w:rPr>
        <w:t xml:space="preserve">уровень убедительности доказательства </w:t>
      </w:r>
      <w:r w:rsidR="007378FF" w:rsidRPr="007F7908">
        <w:rPr>
          <w:bCs w:val="0"/>
          <w:sz w:val="24"/>
          <w:szCs w:val="24"/>
        </w:rPr>
        <w:t>C</w:t>
      </w:r>
      <w:r w:rsidRPr="007F7908">
        <w:rPr>
          <w:b w:val="0"/>
          <w:bCs w:val="0"/>
          <w:sz w:val="24"/>
          <w:szCs w:val="24"/>
        </w:rPr>
        <w:t>)</w:t>
      </w:r>
      <w:r w:rsidR="007378FF" w:rsidRPr="007F7908">
        <w:rPr>
          <w:b w:val="0"/>
          <w:bCs w:val="0"/>
          <w:sz w:val="24"/>
          <w:szCs w:val="24"/>
        </w:rPr>
        <w:t xml:space="preserve"> [1,2</w:t>
      </w:r>
      <w:r w:rsidR="008B6A32" w:rsidRPr="007F7908">
        <w:rPr>
          <w:b w:val="0"/>
          <w:bCs w:val="0"/>
          <w:sz w:val="24"/>
          <w:szCs w:val="24"/>
        </w:rPr>
        <w:t>,69-</w:t>
      </w:r>
      <w:r w:rsidR="008B6A32" w:rsidRPr="007F7908">
        <w:rPr>
          <w:b w:val="0"/>
          <w:bCs w:val="0"/>
          <w:sz w:val="24"/>
          <w:szCs w:val="24"/>
        </w:rPr>
        <w:lastRenderedPageBreak/>
        <w:t>74</w:t>
      </w:r>
      <w:r w:rsidR="007378FF" w:rsidRPr="007F7908">
        <w:rPr>
          <w:b w:val="0"/>
          <w:bCs w:val="0"/>
          <w:sz w:val="24"/>
          <w:szCs w:val="24"/>
        </w:rPr>
        <w:t>]</w:t>
      </w:r>
      <w:r w:rsidRPr="007F7908">
        <w:rPr>
          <w:b w:val="0"/>
          <w:bCs w:val="0"/>
          <w:sz w:val="24"/>
          <w:szCs w:val="24"/>
        </w:rPr>
        <w:t xml:space="preserve">. </w:t>
      </w:r>
      <w:r w:rsidR="0043772D" w:rsidRPr="007F7908">
        <w:rPr>
          <w:b w:val="0"/>
          <w:bCs w:val="0"/>
          <w:sz w:val="24"/>
          <w:szCs w:val="24"/>
        </w:rPr>
        <w:t>А</w:t>
      </w:r>
      <w:r w:rsidRPr="007F7908">
        <w:rPr>
          <w:b w:val="0"/>
          <w:bCs w:val="0"/>
          <w:sz w:val="24"/>
          <w:szCs w:val="24"/>
        </w:rPr>
        <w:t>невризма может повторно вызвать кровотечение, у пациентов с СКБ могут быть множественные аневризмы, которые требуют лечения. Хирургическое иссечение, а также удал</w:t>
      </w:r>
      <w:r w:rsidR="0043772D" w:rsidRPr="007F7908">
        <w:rPr>
          <w:b w:val="0"/>
          <w:bCs w:val="0"/>
          <w:sz w:val="24"/>
          <w:szCs w:val="24"/>
        </w:rPr>
        <w:t>ение АВМ, были успешно выполнены</w:t>
      </w:r>
      <w:r w:rsidRPr="007F7908">
        <w:rPr>
          <w:b w:val="0"/>
          <w:bCs w:val="0"/>
          <w:sz w:val="24"/>
          <w:szCs w:val="24"/>
        </w:rPr>
        <w:t xml:space="preserve"> у многих пациентов с СКБ (</w:t>
      </w:r>
      <w:r w:rsidR="00460A21" w:rsidRPr="007F7908">
        <w:rPr>
          <w:bCs w:val="0"/>
          <w:sz w:val="24"/>
          <w:szCs w:val="24"/>
        </w:rPr>
        <w:t xml:space="preserve">уровень убедительности доказательства </w:t>
      </w:r>
      <w:r w:rsidRPr="007F7908">
        <w:rPr>
          <w:bCs w:val="0"/>
          <w:sz w:val="24"/>
          <w:szCs w:val="24"/>
        </w:rPr>
        <w:t>С)</w:t>
      </w:r>
      <w:r w:rsidR="007378FF" w:rsidRPr="007F7908">
        <w:rPr>
          <w:bCs w:val="0"/>
          <w:sz w:val="24"/>
          <w:szCs w:val="24"/>
        </w:rPr>
        <w:t xml:space="preserve"> </w:t>
      </w:r>
      <w:r w:rsidR="007378FF" w:rsidRPr="007F7908">
        <w:rPr>
          <w:b w:val="0"/>
          <w:bCs w:val="0"/>
          <w:sz w:val="24"/>
          <w:szCs w:val="24"/>
        </w:rPr>
        <w:t>[1,2</w:t>
      </w:r>
      <w:r w:rsidR="008B6A32" w:rsidRPr="007F7908">
        <w:rPr>
          <w:b w:val="0"/>
          <w:bCs w:val="0"/>
          <w:sz w:val="24"/>
          <w:szCs w:val="24"/>
        </w:rPr>
        <w:t>,69-74</w:t>
      </w:r>
      <w:r w:rsidR="007378FF" w:rsidRPr="007F7908">
        <w:rPr>
          <w:b w:val="0"/>
          <w:bCs w:val="0"/>
          <w:sz w:val="24"/>
          <w:szCs w:val="24"/>
        </w:rPr>
        <w:t>]</w:t>
      </w:r>
      <w:r w:rsidRPr="007F7908">
        <w:rPr>
          <w:b w:val="0"/>
          <w:bCs w:val="0"/>
          <w:sz w:val="24"/>
          <w:szCs w:val="24"/>
        </w:rPr>
        <w:t xml:space="preserve">. </w:t>
      </w:r>
    </w:p>
    <w:p w14:paraId="4D96CB5A" w14:textId="17A17B80" w:rsidR="0043772D" w:rsidRPr="007F7908" w:rsidRDefault="0043772D" w:rsidP="007F7908">
      <w:pPr>
        <w:pStyle w:val="40"/>
        <w:spacing w:after="0" w:line="360" w:lineRule="auto"/>
        <w:ind w:left="40" w:right="23" w:firstLine="567"/>
        <w:rPr>
          <w:sz w:val="24"/>
          <w:szCs w:val="24"/>
        </w:rPr>
      </w:pPr>
      <w:r w:rsidRPr="007F7908">
        <w:rPr>
          <w:sz w:val="24"/>
          <w:szCs w:val="24"/>
        </w:rPr>
        <w:t>При отслойке сетчатки или обширном кровоизлиянии в стекловидное тело обычно требуется хирургическое вмешательство. Хирургические методы включают витр</w:t>
      </w:r>
      <w:r w:rsidR="008B6A32" w:rsidRPr="007F7908">
        <w:rPr>
          <w:sz w:val="24"/>
          <w:szCs w:val="24"/>
        </w:rPr>
        <w:t>ео</w:t>
      </w:r>
      <w:r w:rsidRPr="007F7908">
        <w:rPr>
          <w:sz w:val="24"/>
          <w:szCs w:val="24"/>
        </w:rPr>
        <w:t>эктомию. Хотя современная витреоретинальная микрохирургия может улучшить зрение для многих пациентов с поздними стадиями ретинопатии при СКБ, следует подчеркнуть, что операция несет в себе существенный риск интраоперационных и послеоперационных осложнений, в том числе тяжелой ишемии глаза, повторных кровоизлияний и повышение внутриглазного давления. Для уменьшения подобного риска перед оперативным вмешательством рекоменду</w:t>
      </w:r>
      <w:r w:rsidR="008B6A32" w:rsidRPr="007F7908">
        <w:rPr>
          <w:sz w:val="24"/>
          <w:szCs w:val="24"/>
        </w:rPr>
        <w:t>ется проведение частичного заме</w:t>
      </w:r>
      <w:r w:rsidRPr="007F7908">
        <w:rPr>
          <w:sz w:val="24"/>
          <w:szCs w:val="24"/>
        </w:rPr>
        <w:t>ного переливания крови (</w:t>
      </w:r>
      <w:r w:rsidRPr="007F7908">
        <w:rPr>
          <w:sz w:val="24"/>
          <w:szCs w:val="24"/>
          <w:lang w:val="en-US"/>
        </w:rPr>
        <w:t>HbA</w:t>
      </w:r>
      <w:r w:rsidRPr="007F7908">
        <w:rPr>
          <w:sz w:val="24"/>
          <w:szCs w:val="24"/>
        </w:rPr>
        <w:t xml:space="preserve"> должен составить в кровотоке </w:t>
      </w:r>
      <w:r w:rsidR="00E3173E">
        <w:rPr>
          <w:sz w:val="24"/>
          <w:szCs w:val="24"/>
        </w:rPr>
        <w:t>пациента</w:t>
      </w:r>
      <w:r w:rsidRPr="007F7908">
        <w:rPr>
          <w:sz w:val="24"/>
          <w:szCs w:val="24"/>
        </w:rPr>
        <w:t xml:space="preserve"> минимум 50-60%) (</w:t>
      </w:r>
      <w:r w:rsidRPr="007F7908">
        <w:rPr>
          <w:b/>
          <w:sz w:val="24"/>
          <w:szCs w:val="24"/>
        </w:rPr>
        <w:t>уровень убедительности доказательства С</w:t>
      </w:r>
      <w:r w:rsidRPr="007F7908">
        <w:rPr>
          <w:sz w:val="24"/>
          <w:szCs w:val="24"/>
        </w:rPr>
        <w:t>)</w:t>
      </w:r>
      <w:r w:rsidR="008B6A32" w:rsidRPr="007F7908">
        <w:rPr>
          <w:sz w:val="24"/>
          <w:szCs w:val="24"/>
        </w:rPr>
        <w:t xml:space="preserve"> </w:t>
      </w:r>
      <w:r w:rsidR="008B6A32" w:rsidRPr="00D75CF9">
        <w:rPr>
          <w:sz w:val="24"/>
          <w:szCs w:val="24"/>
        </w:rPr>
        <w:t>[1,2,108]</w:t>
      </w:r>
      <w:r w:rsidRPr="007F7908">
        <w:rPr>
          <w:sz w:val="24"/>
          <w:szCs w:val="24"/>
        </w:rPr>
        <w:t>.</w:t>
      </w:r>
    </w:p>
    <w:p w14:paraId="2D04233F" w14:textId="5209D495" w:rsidR="0043772D" w:rsidRPr="007F7908" w:rsidRDefault="0043772D" w:rsidP="007F7908">
      <w:pPr>
        <w:pStyle w:val="40"/>
        <w:spacing w:after="0" w:line="360" w:lineRule="auto"/>
        <w:ind w:left="40" w:right="23" w:firstLine="567"/>
        <w:rPr>
          <w:sz w:val="24"/>
          <w:szCs w:val="24"/>
        </w:rPr>
      </w:pPr>
      <w:r w:rsidRPr="007F7908">
        <w:rPr>
          <w:sz w:val="24"/>
          <w:szCs w:val="24"/>
        </w:rPr>
        <w:t>Окклюзия центральной артерии сетчатки – событие, которое обычно приводит к необратимой потере зрения, поэтому она требует экстренного офтальмологического вмешательства (не позднее 1 часа с момента возникновения). Лечение включает гипероксигенацию в комбинации с быстрым снижением внутриглазного давления (хирургически и терапевтически) (</w:t>
      </w:r>
      <w:r w:rsidRPr="007F7908">
        <w:rPr>
          <w:b/>
          <w:sz w:val="24"/>
          <w:szCs w:val="24"/>
        </w:rPr>
        <w:t>уровень убедительности доказательства</w:t>
      </w:r>
      <w:r w:rsidRPr="007F7908">
        <w:rPr>
          <w:sz w:val="24"/>
          <w:szCs w:val="24"/>
        </w:rPr>
        <w:t xml:space="preserve"> </w:t>
      </w:r>
      <w:r w:rsidRPr="007F7908">
        <w:rPr>
          <w:b/>
          <w:sz w:val="24"/>
          <w:szCs w:val="24"/>
        </w:rPr>
        <w:t>С</w:t>
      </w:r>
      <w:r w:rsidRPr="007F7908">
        <w:rPr>
          <w:sz w:val="24"/>
          <w:szCs w:val="24"/>
        </w:rPr>
        <w:t>)</w:t>
      </w:r>
      <w:r w:rsidR="008B6A32" w:rsidRPr="007F7908">
        <w:rPr>
          <w:sz w:val="24"/>
          <w:szCs w:val="24"/>
        </w:rPr>
        <w:t xml:space="preserve"> [1,2,108]</w:t>
      </w:r>
      <w:r w:rsidRPr="007F7908">
        <w:rPr>
          <w:sz w:val="24"/>
          <w:szCs w:val="24"/>
        </w:rPr>
        <w:t>. Потеря зрения вследствие кровоизлияния или отслойки сетчатки также требует экстренного вмешательства, в течение 24-48 часов с момента события (</w:t>
      </w:r>
      <w:r w:rsidRPr="007F7908">
        <w:rPr>
          <w:b/>
          <w:sz w:val="24"/>
          <w:szCs w:val="24"/>
        </w:rPr>
        <w:t>уровень убедительности доказательства</w:t>
      </w:r>
      <w:r w:rsidRPr="007F7908">
        <w:rPr>
          <w:sz w:val="24"/>
          <w:szCs w:val="24"/>
        </w:rPr>
        <w:t xml:space="preserve"> </w:t>
      </w:r>
      <w:r w:rsidRPr="007F7908">
        <w:rPr>
          <w:b/>
          <w:sz w:val="24"/>
          <w:szCs w:val="24"/>
        </w:rPr>
        <w:t>С</w:t>
      </w:r>
      <w:r w:rsidRPr="007F7908">
        <w:rPr>
          <w:sz w:val="24"/>
          <w:szCs w:val="24"/>
        </w:rPr>
        <w:t>)</w:t>
      </w:r>
      <w:r w:rsidR="008B6A32" w:rsidRPr="007F7908">
        <w:rPr>
          <w:sz w:val="24"/>
          <w:szCs w:val="24"/>
        </w:rPr>
        <w:t xml:space="preserve"> [1,2,108]</w:t>
      </w:r>
      <w:r w:rsidRPr="007F7908">
        <w:rPr>
          <w:sz w:val="24"/>
          <w:szCs w:val="24"/>
        </w:rPr>
        <w:t>.</w:t>
      </w:r>
    </w:p>
    <w:p w14:paraId="0F4A1E38" w14:textId="4594D138" w:rsidR="007F1637" w:rsidRPr="007F7908" w:rsidRDefault="007F1637" w:rsidP="007F7908">
      <w:pPr>
        <w:pStyle w:val="80"/>
        <w:spacing w:line="360" w:lineRule="auto"/>
        <w:ind w:firstLine="709"/>
        <w:rPr>
          <w:b w:val="0"/>
          <w:sz w:val="24"/>
          <w:szCs w:val="24"/>
        </w:rPr>
      </w:pPr>
      <w:r w:rsidRPr="007F7908">
        <w:rPr>
          <w:b w:val="0"/>
          <w:sz w:val="24"/>
          <w:szCs w:val="24"/>
        </w:rPr>
        <w:t>Лапароскопическая холецистэктомия для хорошо подготовленного пациента –  стандартный подход (</w:t>
      </w:r>
      <w:r w:rsidRPr="007F7908">
        <w:rPr>
          <w:sz w:val="24"/>
          <w:szCs w:val="24"/>
        </w:rPr>
        <w:t>уровень убедительности доказательства В</w:t>
      </w:r>
      <w:r w:rsidRPr="007F7908">
        <w:rPr>
          <w:b w:val="0"/>
          <w:sz w:val="24"/>
          <w:szCs w:val="24"/>
        </w:rPr>
        <w:t>)</w:t>
      </w:r>
      <w:r w:rsidR="008B6A32" w:rsidRPr="007F7908">
        <w:rPr>
          <w:b w:val="0"/>
          <w:sz w:val="24"/>
          <w:szCs w:val="24"/>
        </w:rPr>
        <w:t xml:space="preserve"> [1,2,106,107]</w:t>
      </w:r>
      <w:r w:rsidRPr="007F7908">
        <w:rPr>
          <w:b w:val="0"/>
          <w:sz w:val="24"/>
          <w:szCs w:val="24"/>
        </w:rPr>
        <w:t>. Однако симптомы холецистита часто сохраняются после холецистэктомии. Интраоперационная холангиография имеет ложно положительные результаты в 25% случаев, поэтому необходимо отдавать предпочтение эндоскопическая ретроградная холангиопанкреатография во время лапароскопической холецистэктомии (</w:t>
      </w:r>
      <w:r w:rsidRPr="007F7908">
        <w:rPr>
          <w:sz w:val="24"/>
          <w:szCs w:val="24"/>
        </w:rPr>
        <w:t>уровень убедительности доказательства В</w:t>
      </w:r>
      <w:r w:rsidRPr="007F7908">
        <w:rPr>
          <w:b w:val="0"/>
          <w:sz w:val="24"/>
          <w:szCs w:val="24"/>
        </w:rPr>
        <w:t>)</w:t>
      </w:r>
      <w:r w:rsidR="008B6A32" w:rsidRPr="007F7908">
        <w:rPr>
          <w:b w:val="0"/>
          <w:sz w:val="24"/>
          <w:szCs w:val="24"/>
        </w:rPr>
        <w:t xml:space="preserve"> [1,2,107]</w:t>
      </w:r>
      <w:r w:rsidRPr="007F7908">
        <w:rPr>
          <w:b w:val="0"/>
          <w:sz w:val="24"/>
          <w:szCs w:val="24"/>
        </w:rPr>
        <w:t xml:space="preserve">. Агрессивный подход обеспечивает преимущество снижения риска осложнений желчно-каменной болезни, а также устранение болезни желчного пузыря в дифференциальной диагностике боли в правом верхнем квадранте живота. </w:t>
      </w:r>
    </w:p>
    <w:p w14:paraId="10C8361F" w14:textId="77777777" w:rsidR="005145CB" w:rsidRPr="007F7908" w:rsidRDefault="005145CB" w:rsidP="007F7908">
      <w:pPr>
        <w:spacing w:line="360" w:lineRule="auto"/>
        <w:rPr>
          <w:rFonts w:ascii="Times New Roman" w:hAnsi="Times New Roman" w:cs="Times New Roman"/>
          <w:sz w:val="24"/>
          <w:szCs w:val="24"/>
        </w:rPr>
      </w:pPr>
    </w:p>
    <w:p w14:paraId="3EA23CD6" w14:textId="5626A5C5" w:rsidR="000A09C7" w:rsidRPr="009B6B38" w:rsidRDefault="00931339" w:rsidP="007F7908">
      <w:pPr>
        <w:tabs>
          <w:tab w:val="left" w:pos="8265"/>
        </w:tabs>
        <w:spacing w:line="360" w:lineRule="auto"/>
        <w:rPr>
          <w:rFonts w:ascii="Times New Roman" w:hAnsi="Times New Roman" w:cs="Times New Roman"/>
          <w:b/>
          <w:sz w:val="24"/>
          <w:szCs w:val="24"/>
          <w:u w:val="single"/>
        </w:rPr>
      </w:pPr>
      <w:r w:rsidRPr="009B6B38">
        <w:rPr>
          <w:rFonts w:ascii="Times New Roman" w:hAnsi="Times New Roman" w:cs="Times New Roman"/>
          <w:b/>
          <w:sz w:val="24"/>
          <w:szCs w:val="24"/>
          <w:u w:val="single"/>
        </w:rPr>
        <w:t>3.3</w:t>
      </w:r>
      <w:r w:rsidR="008120FE" w:rsidRPr="009B6B38">
        <w:rPr>
          <w:rFonts w:ascii="Times New Roman" w:hAnsi="Times New Roman" w:cs="Times New Roman"/>
          <w:b/>
          <w:sz w:val="24"/>
          <w:szCs w:val="24"/>
          <w:u w:val="single"/>
        </w:rPr>
        <w:t xml:space="preserve"> </w:t>
      </w:r>
      <w:r w:rsidR="000A09C7" w:rsidRPr="009B6B38">
        <w:rPr>
          <w:rFonts w:ascii="Times New Roman" w:hAnsi="Times New Roman" w:cs="Times New Roman"/>
          <w:b/>
          <w:sz w:val="24"/>
          <w:szCs w:val="24"/>
          <w:u w:val="single"/>
        </w:rPr>
        <w:t>Иное лечение</w:t>
      </w:r>
      <w:r w:rsidR="00D6310C" w:rsidRPr="009B6B38">
        <w:rPr>
          <w:rFonts w:ascii="Times New Roman" w:hAnsi="Times New Roman" w:cs="Times New Roman"/>
          <w:b/>
          <w:sz w:val="24"/>
          <w:szCs w:val="24"/>
          <w:u w:val="single"/>
        </w:rPr>
        <w:t xml:space="preserve"> (лечение осложнений СКБ)</w:t>
      </w:r>
    </w:p>
    <w:p w14:paraId="4D1BF6A2" w14:textId="77777777" w:rsidR="00D6310C" w:rsidRPr="007F7908" w:rsidRDefault="00D6310C" w:rsidP="007F7908">
      <w:pPr>
        <w:pStyle w:val="80"/>
        <w:spacing w:line="360" w:lineRule="auto"/>
        <w:ind w:firstLine="567"/>
        <w:rPr>
          <w:sz w:val="24"/>
          <w:szCs w:val="24"/>
          <w:u w:val="single"/>
        </w:rPr>
      </w:pPr>
      <w:r w:rsidRPr="007F7908">
        <w:rPr>
          <w:sz w:val="24"/>
          <w:szCs w:val="24"/>
          <w:u w:val="single"/>
        </w:rPr>
        <w:t>Болевые кризы</w:t>
      </w:r>
    </w:p>
    <w:p w14:paraId="44D1777F" w14:textId="1AF41ACD" w:rsidR="00D6310C" w:rsidRPr="007F7908" w:rsidRDefault="00D6310C" w:rsidP="007F7908">
      <w:pPr>
        <w:pStyle w:val="80"/>
        <w:spacing w:line="360" w:lineRule="auto"/>
        <w:ind w:firstLine="567"/>
        <w:rPr>
          <w:b w:val="0"/>
          <w:sz w:val="24"/>
          <w:szCs w:val="24"/>
        </w:rPr>
      </w:pPr>
      <w:r w:rsidRPr="007F7908">
        <w:rPr>
          <w:b w:val="0"/>
          <w:sz w:val="24"/>
          <w:szCs w:val="24"/>
        </w:rPr>
        <w:t>Боль при СКБ можно подразделить на острую и хроническую</w:t>
      </w:r>
      <w:r w:rsidR="002A0858" w:rsidRPr="007F7908">
        <w:rPr>
          <w:b w:val="0"/>
          <w:sz w:val="24"/>
          <w:szCs w:val="24"/>
        </w:rPr>
        <w:t>[1-6,9,10,69-74,109-130]</w:t>
      </w:r>
      <w:r w:rsidRPr="007F7908">
        <w:rPr>
          <w:b w:val="0"/>
          <w:sz w:val="24"/>
          <w:szCs w:val="24"/>
        </w:rPr>
        <w:t xml:space="preserve">. Состояния, ассоциированные с болевыми кризами представлены в таблице </w:t>
      </w:r>
      <w:r w:rsidR="00695356" w:rsidRPr="007F7908">
        <w:rPr>
          <w:b w:val="0"/>
          <w:sz w:val="24"/>
          <w:szCs w:val="24"/>
        </w:rPr>
        <w:t>4</w:t>
      </w:r>
      <w:r w:rsidRPr="007F7908">
        <w:rPr>
          <w:b w:val="0"/>
          <w:sz w:val="24"/>
          <w:szCs w:val="24"/>
        </w:rPr>
        <w:t>. Наиболее часто при СКБ встречается острая боль, ее начало без каких-либо предвестников, продолжительность ее ограничена: от нескольких часов до нескольких дней, интенсивность боли существенно варьирует от умеренной до невыносимой, боль может возвращаться, локализация боли может варьировать. Хроническая боль – боль, продолжающаяся 3-6 месяцев и более, трудно дифференцируемая от часто повторяющейся острой боли (например, боль при поражении костей), может быть изнурительной, как физически, так и психологически. Участие ощущений, эмоций, памяти и восприятия создают дополнительные проблемы в ее купировании. Часто острая боль может накладываться на хроническую, а частые приступы острой боли могут напоминать хроническую боль. Нейропатическая боль недостаточно охарактеризована при СКБ, она возникает в результате инфарктов нервных структур, сдавления, действия эндотоксинов и/или перегрузки железом.</w:t>
      </w:r>
    </w:p>
    <w:p w14:paraId="32E22A64" w14:textId="77777777" w:rsidR="00D6310C" w:rsidRPr="007F7908" w:rsidRDefault="00D6310C" w:rsidP="007F7908">
      <w:pPr>
        <w:pStyle w:val="80"/>
        <w:spacing w:line="360" w:lineRule="auto"/>
        <w:ind w:firstLine="567"/>
        <w:rPr>
          <w:b w:val="0"/>
          <w:sz w:val="24"/>
          <w:szCs w:val="24"/>
        </w:rPr>
      </w:pPr>
    </w:p>
    <w:p w14:paraId="5483E997" w14:textId="18E32C72" w:rsidR="00D6310C" w:rsidRPr="007F7908" w:rsidRDefault="00D6310C" w:rsidP="009B3F8A">
      <w:pPr>
        <w:pStyle w:val="80"/>
        <w:spacing w:line="360" w:lineRule="auto"/>
        <w:ind w:firstLine="567"/>
        <w:rPr>
          <w:b w:val="0"/>
          <w:sz w:val="24"/>
          <w:szCs w:val="24"/>
        </w:rPr>
      </w:pPr>
      <w:r w:rsidRPr="007F7908">
        <w:rPr>
          <w:b w:val="0"/>
          <w:sz w:val="24"/>
          <w:szCs w:val="24"/>
        </w:rPr>
        <w:t xml:space="preserve">Таблица </w:t>
      </w:r>
      <w:r w:rsidR="00695356" w:rsidRPr="007F7908">
        <w:rPr>
          <w:b w:val="0"/>
          <w:sz w:val="24"/>
          <w:szCs w:val="24"/>
        </w:rPr>
        <w:t>4</w:t>
      </w:r>
      <w:r w:rsidRPr="007F7908">
        <w:rPr>
          <w:b w:val="0"/>
          <w:sz w:val="24"/>
          <w:szCs w:val="24"/>
        </w:rPr>
        <w:t>. Острая и хроническая боль и осложнения СКБ</w:t>
      </w:r>
      <w:r w:rsidR="002A0858" w:rsidRPr="007F7908">
        <w:rPr>
          <w:b w:val="0"/>
          <w:sz w:val="24"/>
          <w:szCs w:val="24"/>
        </w:rPr>
        <w:t xml:space="preserve"> [1-6,9,10,69-74,113-115,117,119,121,123]</w:t>
      </w:r>
      <w:r w:rsidRPr="007F7908">
        <w:rPr>
          <w:b w:val="0"/>
          <w:sz w:val="24"/>
          <w:szCs w:val="24"/>
        </w:rPr>
        <w:t>.</w:t>
      </w:r>
    </w:p>
    <w:tbl>
      <w:tblPr>
        <w:tblStyle w:val="a7"/>
        <w:tblW w:w="0" w:type="auto"/>
        <w:tblLook w:val="04A0" w:firstRow="1" w:lastRow="0" w:firstColumn="1" w:lastColumn="0" w:noHBand="0" w:noVBand="1"/>
      </w:tblPr>
      <w:tblGrid>
        <w:gridCol w:w="4711"/>
        <w:gridCol w:w="4719"/>
      </w:tblGrid>
      <w:tr w:rsidR="00D6310C" w:rsidRPr="007F7908" w14:paraId="516528B4" w14:textId="77777777" w:rsidTr="00D6310C">
        <w:tc>
          <w:tcPr>
            <w:tcW w:w="4787" w:type="dxa"/>
          </w:tcPr>
          <w:p w14:paraId="63A530C7"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Синдром острой боли</w:t>
            </w:r>
          </w:p>
        </w:tc>
        <w:tc>
          <w:tcPr>
            <w:tcW w:w="4787" w:type="dxa"/>
          </w:tcPr>
          <w:p w14:paraId="534D23D9"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Синдром хронической боли</w:t>
            </w:r>
          </w:p>
        </w:tc>
      </w:tr>
      <w:tr w:rsidR="00D6310C" w:rsidRPr="007F7908" w14:paraId="52F95149" w14:textId="77777777" w:rsidTr="00D6310C">
        <w:tc>
          <w:tcPr>
            <w:tcW w:w="4787" w:type="dxa"/>
          </w:tcPr>
          <w:p w14:paraId="30D7584F"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Острый грудной синдром (ОГС)</w:t>
            </w:r>
          </w:p>
          <w:p w14:paraId="50639D26"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Холецистит</w:t>
            </w:r>
          </w:p>
          <w:p w14:paraId="18909B77" w14:textId="30AFE61E"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Синдром рук-ног</w:t>
            </w:r>
            <w:r w:rsidR="002A0858" w:rsidRPr="007F7908">
              <w:rPr>
                <w:b w:val="0"/>
                <w:sz w:val="24"/>
                <w:szCs w:val="24"/>
              </w:rPr>
              <w:t xml:space="preserve"> (дактилит)</w:t>
            </w:r>
          </w:p>
          <w:p w14:paraId="7EA8E3D7"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Болевые кризы</w:t>
            </w:r>
          </w:p>
          <w:p w14:paraId="3039B77A"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Приапизм</w:t>
            </w:r>
          </w:p>
          <w:p w14:paraId="31408D47"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Синдром правого верхнего квадранта</w:t>
            </w:r>
          </w:p>
          <w:p w14:paraId="14789AFD"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Сиквестрация в селезенке</w:t>
            </w:r>
          </w:p>
        </w:tc>
        <w:tc>
          <w:tcPr>
            <w:tcW w:w="4787" w:type="dxa"/>
          </w:tcPr>
          <w:p w14:paraId="71DE863E"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Артрит</w:t>
            </w:r>
          </w:p>
          <w:p w14:paraId="00D0EA6B"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Артропатия</w:t>
            </w:r>
          </w:p>
          <w:p w14:paraId="69BDC1F1"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Асептический (аваскулярный) некроз</w:t>
            </w:r>
          </w:p>
          <w:p w14:paraId="2FC627CC"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Трофические язвы нижних конечностей</w:t>
            </w:r>
          </w:p>
          <w:p w14:paraId="5FF19BF8" w14:textId="77777777" w:rsidR="00D6310C" w:rsidRPr="007F7908" w:rsidRDefault="00D6310C" w:rsidP="007F7908">
            <w:pPr>
              <w:pStyle w:val="80"/>
              <w:shd w:val="clear" w:color="auto" w:fill="auto"/>
              <w:spacing w:line="360" w:lineRule="auto"/>
              <w:ind w:firstLine="0"/>
              <w:rPr>
                <w:b w:val="0"/>
                <w:sz w:val="24"/>
                <w:szCs w:val="24"/>
              </w:rPr>
            </w:pPr>
            <w:r w:rsidRPr="007F7908">
              <w:rPr>
                <w:b w:val="0"/>
                <w:sz w:val="24"/>
                <w:szCs w:val="24"/>
              </w:rPr>
              <w:t>Компрессионный перелом позвонка</w:t>
            </w:r>
          </w:p>
        </w:tc>
      </w:tr>
    </w:tbl>
    <w:p w14:paraId="41B02F57" w14:textId="77777777" w:rsidR="00D6310C" w:rsidRPr="007F7908" w:rsidRDefault="00D6310C" w:rsidP="007F7908">
      <w:pPr>
        <w:pStyle w:val="80"/>
        <w:spacing w:line="360" w:lineRule="auto"/>
        <w:ind w:firstLine="0"/>
        <w:rPr>
          <w:b w:val="0"/>
          <w:sz w:val="24"/>
          <w:szCs w:val="24"/>
        </w:rPr>
      </w:pPr>
    </w:p>
    <w:p w14:paraId="1F1503EF" w14:textId="279F8208" w:rsidR="00D6310C" w:rsidRPr="007F7908" w:rsidRDefault="00D6310C" w:rsidP="007F7908">
      <w:pPr>
        <w:pStyle w:val="80"/>
        <w:spacing w:line="360" w:lineRule="auto"/>
        <w:ind w:firstLine="567"/>
        <w:rPr>
          <w:b w:val="0"/>
          <w:sz w:val="24"/>
          <w:szCs w:val="24"/>
        </w:rPr>
      </w:pPr>
      <w:r w:rsidRPr="007F7908">
        <w:rPr>
          <w:b w:val="0"/>
          <w:sz w:val="24"/>
          <w:szCs w:val="24"/>
        </w:rPr>
        <w:t>В оценке интенсивности боли необходимо учитывать возраст пациента, уровень его развития, функциональный статус, когнитивную функцию, эмоциональное состояние. Все эти факторы должны также учитываться при выборе терапии. Купирование боли должно быть быстрым и максимально эффективным</w:t>
      </w:r>
      <w:r w:rsidR="002A0858" w:rsidRPr="007F7908">
        <w:rPr>
          <w:b w:val="0"/>
          <w:sz w:val="24"/>
          <w:szCs w:val="24"/>
        </w:rPr>
        <w:t xml:space="preserve"> [1-6,9,10,69-74,109-117]</w:t>
      </w:r>
      <w:r w:rsidRPr="007F7908">
        <w:rPr>
          <w:b w:val="0"/>
          <w:sz w:val="24"/>
          <w:szCs w:val="24"/>
        </w:rPr>
        <w:t xml:space="preserve">. </w:t>
      </w:r>
    </w:p>
    <w:p w14:paraId="0444ADD0" w14:textId="77777777" w:rsidR="00D6310C" w:rsidRPr="007F7908" w:rsidRDefault="00D6310C" w:rsidP="007F7908">
      <w:pPr>
        <w:pStyle w:val="80"/>
        <w:spacing w:line="360" w:lineRule="auto"/>
        <w:ind w:firstLine="567"/>
        <w:rPr>
          <w:b w:val="0"/>
          <w:sz w:val="24"/>
          <w:szCs w:val="24"/>
        </w:rPr>
      </w:pPr>
      <w:r w:rsidRPr="007F7908">
        <w:rPr>
          <w:b w:val="0"/>
          <w:sz w:val="24"/>
          <w:szCs w:val="24"/>
        </w:rPr>
        <w:t>Боль – субъективна, поэтому необходимо использовать валидные методы ее оценки, соотносить ее с клиническими и лабораторными данными.</w:t>
      </w:r>
    </w:p>
    <w:p w14:paraId="59CCAAB3" w14:textId="77777777" w:rsidR="00D6310C" w:rsidRPr="007F7908" w:rsidRDefault="00D6310C" w:rsidP="007F7908">
      <w:pPr>
        <w:pStyle w:val="80"/>
        <w:spacing w:line="360" w:lineRule="auto"/>
        <w:ind w:firstLine="567"/>
        <w:rPr>
          <w:b w:val="0"/>
          <w:sz w:val="24"/>
          <w:szCs w:val="24"/>
        </w:rPr>
      </w:pPr>
    </w:p>
    <w:p w14:paraId="4FF0CE30" w14:textId="10A330E9" w:rsidR="00D6310C" w:rsidRPr="007F7908" w:rsidRDefault="00D6310C" w:rsidP="007F7908">
      <w:pPr>
        <w:pStyle w:val="80"/>
        <w:spacing w:line="360" w:lineRule="auto"/>
        <w:ind w:firstLine="567"/>
        <w:rPr>
          <w:b w:val="0"/>
          <w:sz w:val="24"/>
          <w:szCs w:val="24"/>
        </w:rPr>
      </w:pPr>
      <w:r w:rsidRPr="007F7908">
        <w:rPr>
          <w:b w:val="0"/>
          <w:sz w:val="24"/>
          <w:szCs w:val="24"/>
        </w:rPr>
        <w:t>В купировании боли большую роль играют образование родителей и пациента в области патологии СКБ и причин развития боли</w:t>
      </w:r>
      <w:r w:rsidR="002A0858" w:rsidRPr="007F7908">
        <w:rPr>
          <w:b w:val="0"/>
          <w:sz w:val="24"/>
          <w:szCs w:val="24"/>
        </w:rPr>
        <w:t xml:space="preserve"> [1,2,69-74,112-117]</w:t>
      </w:r>
      <w:r w:rsidRPr="007F7908">
        <w:rPr>
          <w:b w:val="0"/>
          <w:sz w:val="24"/>
          <w:szCs w:val="24"/>
        </w:rPr>
        <w:t xml:space="preserve">. Очень важно для купирования тяжелых эпизодов боли наличие дневных стационаров в зоне досягаемости для </w:t>
      </w:r>
      <w:r w:rsidR="00E3173E" w:rsidRPr="00E3173E">
        <w:rPr>
          <w:b w:val="0"/>
          <w:sz w:val="24"/>
          <w:szCs w:val="24"/>
        </w:rPr>
        <w:t>пациентов</w:t>
      </w:r>
      <w:r w:rsidRPr="007F7908">
        <w:rPr>
          <w:b w:val="0"/>
          <w:sz w:val="24"/>
          <w:szCs w:val="24"/>
        </w:rPr>
        <w:t>, что снижает количество и продолжительность госпитализаций в круглосуточный стационар</w:t>
      </w:r>
      <w:r w:rsidR="002A0858" w:rsidRPr="007F7908">
        <w:rPr>
          <w:b w:val="0"/>
          <w:sz w:val="24"/>
          <w:szCs w:val="24"/>
        </w:rPr>
        <w:t xml:space="preserve"> [1,2,109,111,114,115]</w:t>
      </w:r>
      <w:r w:rsidRPr="007F7908">
        <w:rPr>
          <w:b w:val="0"/>
          <w:sz w:val="24"/>
          <w:szCs w:val="24"/>
        </w:rPr>
        <w:t xml:space="preserve">. </w:t>
      </w:r>
    </w:p>
    <w:p w14:paraId="6422DFB3" w14:textId="07A03B05" w:rsidR="00D6310C" w:rsidRPr="007F7908" w:rsidRDefault="00D6310C" w:rsidP="007F7908">
      <w:pPr>
        <w:pStyle w:val="80"/>
        <w:spacing w:line="360" w:lineRule="auto"/>
        <w:ind w:firstLine="567"/>
        <w:rPr>
          <w:b w:val="0"/>
          <w:sz w:val="24"/>
          <w:szCs w:val="24"/>
        </w:rPr>
      </w:pPr>
      <w:r w:rsidRPr="007F7908">
        <w:rPr>
          <w:b w:val="0"/>
          <w:sz w:val="24"/>
          <w:szCs w:val="24"/>
        </w:rPr>
        <w:t>Необходимо избегать факторов, провоцирующих болевые кризы, таких как: воздействие низкой температуры (охлаждение), воздействие высокой температурой (перегрев), длительная интенсивная физическая нагрузка, дегидратация, подъем на высоту более 1500 м над уровнем моря, табакокурение, употребление алкогольных напитков (</w:t>
      </w:r>
      <w:r w:rsidR="006C2AEA" w:rsidRPr="007F7908">
        <w:rPr>
          <w:sz w:val="24"/>
          <w:szCs w:val="24"/>
        </w:rPr>
        <w:t xml:space="preserve">уровень убедительности доказательства </w:t>
      </w:r>
      <w:r w:rsidRPr="007F7908">
        <w:rPr>
          <w:sz w:val="24"/>
          <w:szCs w:val="24"/>
        </w:rPr>
        <w:t>С</w:t>
      </w:r>
      <w:r w:rsidRPr="007F7908">
        <w:rPr>
          <w:b w:val="0"/>
          <w:sz w:val="24"/>
          <w:szCs w:val="24"/>
        </w:rPr>
        <w:t>)</w:t>
      </w:r>
      <w:r w:rsidR="002A0858" w:rsidRPr="007F7908">
        <w:rPr>
          <w:b w:val="0"/>
          <w:sz w:val="24"/>
          <w:szCs w:val="24"/>
        </w:rPr>
        <w:t xml:space="preserve"> [1,2,69-74,112-117]</w:t>
      </w:r>
      <w:r w:rsidRPr="007F7908">
        <w:rPr>
          <w:b w:val="0"/>
          <w:sz w:val="24"/>
          <w:szCs w:val="24"/>
        </w:rPr>
        <w:t>.</w:t>
      </w:r>
    </w:p>
    <w:p w14:paraId="28ECD52F" w14:textId="63B72ACE" w:rsidR="00D6310C" w:rsidRPr="007F7908" w:rsidRDefault="002A0858" w:rsidP="007F7908">
      <w:pPr>
        <w:pStyle w:val="80"/>
        <w:spacing w:line="360" w:lineRule="auto"/>
        <w:ind w:firstLine="567"/>
        <w:rPr>
          <w:b w:val="0"/>
          <w:sz w:val="24"/>
          <w:szCs w:val="24"/>
        </w:rPr>
      </w:pPr>
      <w:r w:rsidRPr="007F7908">
        <w:rPr>
          <w:b w:val="0"/>
          <w:sz w:val="24"/>
          <w:szCs w:val="24"/>
        </w:rPr>
        <w:t>Эффективно и</w:t>
      </w:r>
      <w:r w:rsidR="00D6310C" w:rsidRPr="007F7908">
        <w:rPr>
          <w:b w:val="0"/>
          <w:sz w:val="24"/>
          <w:szCs w:val="24"/>
        </w:rPr>
        <w:t xml:space="preserve">спользование немедикаментозных способов купирования боли (согревающий массаж, теплый/горячий душ или ванна, рефлексотерапия, отвлекающие мероприятия (игры, в т.ч. компьютерные, видео; </w:t>
      </w:r>
      <w:r w:rsidR="00D6310C" w:rsidRPr="007F7908">
        <w:rPr>
          <w:b w:val="0"/>
          <w:sz w:val="24"/>
          <w:szCs w:val="24"/>
          <w:lang w:val="en-US"/>
        </w:rPr>
        <w:t>TV</w:t>
      </w:r>
      <w:r w:rsidR="00D6310C" w:rsidRPr="007F7908">
        <w:rPr>
          <w:b w:val="0"/>
          <w:sz w:val="24"/>
          <w:szCs w:val="24"/>
        </w:rPr>
        <w:t>) (</w:t>
      </w:r>
      <w:r w:rsidR="006C2AEA" w:rsidRPr="007F7908">
        <w:rPr>
          <w:sz w:val="24"/>
          <w:szCs w:val="24"/>
        </w:rPr>
        <w:t xml:space="preserve">уровень убедительности доказательства </w:t>
      </w:r>
      <w:r w:rsidR="00D6310C" w:rsidRPr="007F7908">
        <w:rPr>
          <w:sz w:val="24"/>
          <w:szCs w:val="24"/>
        </w:rPr>
        <w:t>С</w:t>
      </w:r>
      <w:r w:rsidR="00D6310C" w:rsidRPr="007F7908">
        <w:rPr>
          <w:b w:val="0"/>
          <w:sz w:val="24"/>
          <w:szCs w:val="24"/>
        </w:rPr>
        <w:t>)</w:t>
      </w:r>
      <w:r w:rsidR="007F7908" w:rsidRPr="007F7908">
        <w:rPr>
          <w:b w:val="0"/>
          <w:sz w:val="24"/>
          <w:szCs w:val="24"/>
        </w:rPr>
        <w:t xml:space="preserve"> </w:t>
      </w:r>
      <w:r w:rsidR="007F7908" w:rsidRPr="00D75CF9">
        <w:rPr>
          <w:b w:val="0"/>
          <w:sz w:val="24"/>
          <w:szCs w:val="24"/>
        </w:rPr>
        <w:t>[1,2,69-74,112-117]</w:t>
      </w:r>
      <w:r w:rsidR="00D6310C" w:rsidRPr="007F7908">
        <w:rPr>
          <w:b w:val="0"/>
          <w:sz w:val="24"/>
          <w:szCs w:val="24"/>
        </w:rPr>
        <w:t>.</w:t>
      </w:r>
    </w:p>
    <w:p w14:paraId="20BB28EB" w14:textId="04F21547" w:rsidR="00D6310C" w:rsidRDefault="00D6310C" w:rsidP="007F7908">
      <w:pPr>
        <w:spacing w:line="360" w:lineRule="auto"/>
        <w:ind w:firstLine="567"/>
        <w:jc w:val="both"/>
        <w:rPr>
          <w:rFonts w:ascii="Times New Roman" w:hAnsi="Times New Roman" w:cs="Times New Roman"/>
          <w:sz w:val="24"/>
          <w:szCs w:val="24"/>
        </w:rPr>
      </w:pPr>
      <w:r w:rsidRPr="007F7908">
        <w:rPr>
          <w:rFonts w:ascii="Times New Roman" w:hAnsi="Times New Roman" w:cs="Times New Roman"/>
          <w:b/>
          <w:sz w:val="24"/>
          <w:szCs w:val="24"/>
        </w:rPr>
        <w:tab/>
      </w:r>
      <w:r w:rsidRPr="007F7908">
        <w:rPr>
          <w:rFonts w:ascii="Times New Roman" w:hAnsi="Times New Roman" w:cs="Times New Roman"/>
          <w:sz w:val="24"/>
          <w:szCs w:val="24"/>
        </w:rPr>
        <w:t>На рис. 1 представлен алгоритм оценки интенсивности и характера боли у пациентов с СКБ</w:t>
      </w:r>
      <w:r w:rsidR="007F7908" w:rsidRPr="007F7908">
        <w:rPr>
          <w:rFonts w:ascii="Times New Roman" w:hAnsi="Times New Roman" w:cs="Times New Roman"/>
          <w:sz w:val="24"/>
          <w:szCs w:val="24"/>
        </w:rPr>
        <w:t xml:space="preserve"> [1,2]</w:t>
      </w:r>
      <w:r w:rsidRPr="007F7908">
        <w:rPr>
          <w:rFonts w:ascii="Times New Roman" w:hAnsi="Times New Roman" w:cs="Times New Roman"/>
          <w:sz w:val="24"/>
          <w:szCs w:val="24"/>
        </w:rPr>
        <w:t>.</w:t>
      </w:r>
    </w:p>
    <w:p w14:paraId="0CE9F32C" w14:textId="0AD2F4EC" w:rsidR="007F7908" w:rsidRPr="006C2AEA" w:rsidRDefault="007F7908" w:rsidP="007F7908">
      <w:pPr>
        <w:pStyle w:val="80"/>
        <w:spacing w:line="360" w:lineRule="auto"/>
        <w:ind w:firstLine="567"/>
        <w:rPr>
          <w:b w:val="0"/>
          <w:sz w:val="24"/>
          <w:szCs w:val="24"/>
        </w:rPr>
      </w:pPr>
      <w:r w:rsidRPr="006C2AEA">
        <w:rPr>
          <w:b w:val="0"/>
          <w:sz w:val="24"/>
          <w:szCs w:val="24"/>
        </w:rPr>
        <w:t>Для оценки интенсивности боли у детей целесообразно использовать шкалу «Лицо боли» (</w:t>
      </w:r>
      <w:r>
        <w:rPr>
          <w:b w:val="0"/>
          <w:sz w:val="24"/>
          <w:szCs w:val="24"/>
        </w:rPr>
        <w:t xml:space="preserve">Приложение Г, </w:t>
      </w:r>
      <w:r w:rsidRPr="006C2AEA">
        <w:rPr>
          <w:b w:val="0"/>
          <w:sz w:val="24"/>
          <w:szCs w:val="24"/>
        </w:rPr>
        <w:t>рис.2) и визуальную аналоговую шкалу (</w:t>
      </w:r>
      <w:r>
        <w:rPr>
          <w:b w:val="0"/>
          <w:sz w:val="24"/>
          <w:szCs w:val="24"/>
        </w:rPr>
        <w:t xml:space="preserve">Приложение Г, </w:t>
      </w:r>
      <w:r w:rsidRPr="006C2AEA">
        <w:rPr>
          <w:b w:val="0"/>
          <w:sz w:val="24"/>
          <w:szCs w:val="24"/>
        </w:rPr>
        <w:t>рис.3-4) или другие мультимерные шкалы для острой или хронической боли</w:t>
      </w:r>
      <w:r>
        <w:rPr>
          <w:b w:val="0"/>
          <w:sz w:val="24"/>
          <w:szCs w:val="24"/>
        </w:rPr>
        <w:t xml:space="preserve"> [1,2,69-74,112-117]</w:t>
      </w:r>
      <w:r w:rsidRPr="006C2AEA">
        <w:rPr>
          <w:b w:val="0"/>
          <w:sz w:val="24"/>
          <w:szCs w:val="24"/>
        </w:rPr>
        <w:t>. Ведение дневника пациента также помогает в оценке боли дома.</w:t>
      </w:r>
    </w:p>
    <w:p w14:paraId="062293F6" w14:textId="5CFA0048" w:rsidR="007F7908" w:rsidRPr="008F7C55" w:rsidRDefault="007F7908" w:rsidP="007F7908">
      <w:pPr>
        <w:spacing w:after="0" w:line="360" w:lineRule="auto"/>
        <w:ind w:firstLine="567"/>
        <w:jc w:val="both"/>
        <w:rPr>
          <w:rFonts w:ascii="Times New Roman" w:hAnsi="Times New Roman" w:cs="Times New Roman"/>
          <w:sz w:val="24"/>
          <w:szCs w:val="24"/>
        </w:rPr>
      </w:pPr>
      <w:r w:rsidRPr="008F7C55">
        <w:rPr>
          <w:rFonts w:ascii="Times New Roman" w:hAnsi="Times New Roman" w:cs="Times New Roman"/>
          <w:sz w:val="24"/>
          <w:szCs w:val="24"/>
        </w:rPr>
        <w:t>Для купирования боли легкой и средней интенсивности необходимо использовать парацетамол или ибупрофен, при более интенсивной боли используют комбинированные препараты содержащие также кодеина фосфат (</w:t>
      </w:r>
      <w:r w:rsidRPr="007F7908">
        <w:rPr>
          <w:rFonts w:ascii="Times New Roman" w:hAnsi="Times New Roman" w:cs="Times New Roman"/>
          <w:b/>
          <w:sz w:val="24"/>
          <w:szCs w:val="24"/>
        </w:rPr>
        <w:t>уровень убедительности доказательства В</w:t>
      </w:r>
      <w:r w:rsidRPr="008F7C55">
        <w:rPr>
          <w:rFonts w:ascii="Times New Roman" w:hAnsi="Times New Roman" w:cs="Times New Roman"/>
          <w:sz w:val="24"/>
          <w:szCs w:val="24"/>
        </w:rPr>
        <w:t>)</w:t>
      </w:r>
      <w:r>
        <w:rPr>
          <w:rFonts w:ascii="Times New Roman" w:hAnsi="Times New Roman" w:cs="Times New Roman"/>
          <w:sz w:val="24"/>
          <w:szCs w:val="24"/>
        </w:rPr>
        <w:t xml:space="preserve"> [1,2,69-74,112-117]</w:t>
      </w:r>
      <w:r w:rsidRPr="008F7C55">
        <w:rPr>
          <w:rFonts w:ascii="Times New Roman" w:hAnsi="Times New Roman" w:cs="Times New Roman"/>
          <w:sz w:val="24"/>
          <w:szCs w:val="24"/>
        </w:rPr>
        <w:t>. Необходимо помнить, что около 20% людей не имеют фермента, необходимого для конвертации кодеин в морфин, в этом случае для купирования интенсивной боли необходима госпитализация в стационар. В некоторых случаях (около 10% случаев) взрослым пациентам требуются наркотические обезболивающие препараты (опиоиды), что требует строго контроля дозы и кратности приема (</w:t>
      </w:r>
      <w:r w:rsidRPr="007F7908">
        <w:rPr>
          <w:rFonts w:ascii="Times New Roman" w:hAnsi="Times New Roman" w:cs="Times New Roman"/>
          <w:b/>
          <w:sz w:val="24"/>
          <w:szCs w:val="24"/>
        </w:rPr>
        <w:t>уровень убедительности доказательства В</w:t>
      </w:r>
      <w:r w:rsidRPr="008F7C55">
        <w:rPr>
          <w:rFonts w:ascii="Times New Roman" w:hAnsi="Times New Roman" w:cs="Times New Roman"/>
          <w:sz w:val="24"/>
          <w:szCs w:val="24"/>
        </w:rPr>
        <w:t>)</w:t>
      </w:r>
      <w:r>
        <w:rPr>
          <w:rFonts w:ascii="Times New Roman" w:hAnsi="Times New Roman" w:cs="Times New Roman"/>
          <w:sz w:val="24"/>
          <w:szCs w:val="24"/>
        </w:rPr>
        <w:t xml:space="preserve"> [1,2,69-74,112-117]</w:t>
      </w:r>
      <w:r w:rsidRPr="008F7C55">
        <w:rPr>
          <w:rFonts w:ascii="Times New Roman" w:hAnsi="Times New Roman" w:cs="Times New Roman"/>
          <w:sz w:val="24"/>
          <w:szCs w:val="24"/>
        </w:rPr>
        <w:t>.</w:t>
      </w:r>
    </w:p>
    <w:p w14:paraId="779307F3" w14:textId="77777777" w:rsidR="007F7908" w:rsidRPr="006C2AEA" w:rsidRDefault="007F7908" w:rsidP="007F7908">
      <w:pPr>
        <w:pStyle w:val="80"/>
        <w:spacing w:line="360" w:lineRule="auto"/>
        <w:ind w:firstLine="567"/>
        <w:rPr>
          <w:b w:val="0"/>
          <w:sz w:val="24"/>
          <w:szCs w:val="24"/>
        </w:rPr>
      </w:pPr>
      <w:r w:rsidRPr="006C2AEA">
        <w:rPr>
          <w:b w:val="0"/>
          <w:sz w:val="24"/>
          <w:szCs w:val="24"/>
        </w:rPr>
        <w:t>При тяжелой боли пациент должен обратиться за неотложной помощью (дневной стационар, отделение неотложной помощи поликлиники), что позволяет быстро и интенсивно купировать болевой эпизод.</w:t>
      </w:r>
    </w:p>
    <w:p w14:paraId="5EA4EF56" w14:textId="35F38C1E" w:rsidR="007F7908" w:rsidRPr="006C2AEA" w:rsidRDefault="007F7908" w:rsidP="007F7908">
      <w:pPr>
        <w:pStyle w:val="80"/>
        <w:spacing w:line="360" w:lineRule="auto"/>
        <w:ind w:firstLine="567"/>
        <w:rPr>
          <w:b w:val="0"/>
          <w:sz w:val="24"/>
          <w:szCs w:val="24"/>
        </w:rPr>
      </w:pPr>
      <w:r w:rsidRPr="006C2AEA">
        <w:rPr>
          <w:b w:val="0"/>
          <w:sz w:val="24"/>
          <w:szCs w:val="24"/>
        </w:rPr>
        <w:t>Мероприятия по купированию боли в дневном стационаре (отделении неотложной помощи и т.п.)</w:t>
      </w:r>
      <w:r>
        <w:rPr>
          <w:b w:val="0"/>
          <w:sz w:val="24"/>
          <w:szCs w:val="24"/>
        </w:rPr>
        <w:t xml:space="preserve"> [1,2,69-74,112-129]</w:t>
      </w:r>
      <w:r w:rsidRPr="006C2AEA">
        <w:rPr>
          <w:b w:val="0"/>
          <w:sz w:val="24"/>
          <w:szCs w:val="24"/>
        </w:rPr>
        <w:t>:</w:t>
      </w:r>
    </w:p>
    <w:p w14:paraId="6C54DA61" w14:textId="77777777" w:rsidR="009B3F8A" w:rsidRPr="006C2AEA" w:rsidRDefault="007F7908" w:rsidP="009B3F8A">
      <w:pPr>
        <w:pStyle w:val="80"/>
        <w:spacing w:line="360" w:lineRule="auto"/>
        <w:ind w:left="-360" w:firstLine="0"/>
        <w:rPr>
          <w:b w:val="0"/>
          <w:sz w:val="24"/>
          <w:szCs w:val="24"/>
        </w:rPr>
      </w:pPr>
      <w:r w:rsidRPr="006C2AEA">
        <w:rPr>
          <w:b w:val="0"/>
          <w:sz w:val="24"/>
          <w:szCs w:val="24"/>
        </w:rPr>
        <w:t xml:space="preserve">инфузионная терапия; общий объем жидкости не должен превышать 1,5 объемов физиологической потребности (включая объемы для инфузии препаратов), начинать инфузию необходимо с 5% раствора декстрозы + физиологический раствор + 20 мг-экв </w:t>
      </w:r>
      <w:r w:rsidR="009B3F8A" w:rsidRPr="006C2AEA">
        <w:rPr>
          <w:b w:val="0"/>
          <w:sz w:val="24"/>
          <w:szCs w:val="24"/>
          <w:lang w:val="en-US"/>
        </w:rPr>
        <w:t>KCl</w:t>
      </w:r>
      <w:r w:rsidR="009B3F8A" w:rsidRPr="004045CC">
        <w:rPr>
          <w:b w:val="0"/>
          <w:sz w:val="24"/>
          <w:szCs w:val="24"/>
        </w:rPr>
        <w:t>/</w:t>
      </w:r>
      <w:r w:rsidR="009B3F8A" w:rsidRPr="006C2AEA">
        <w:rPr>
          <w:b w:val="0"/>
          <w:sz w:val="24"/>
          <w:szCs w:val="24"/>
        </w:rPr>
        <w:t>л (рассчитывается по показателям биохимического анализа крови);</w:t>
      </w:r>
    </w:p>
    <w:p w14:paraId="0E4AAF61" w14:textId="77777777" w:rsidR="009B3F8A" w:rsidRPr="006C2AEA" w:rsidRDefault="009B3F8A" w:rsidP="009B3F8A">
      <w:pPr>
        <w:pStyle w:val="80"/>
        <w:numPr>
          <w:ilvl w:val="0"/>
          <w:numId w:val="15"/>
        </w:numPr>
        <w:spacing w:line="360" w:lineRule="auto"/>
        <w:ind w:left="0"/>
        <w:rPr>
          <w:b w:val="0"/>
          <w:sz w:val="24"/>
          <w:szCs w:val="24"/>
        </w:rPr>
      </w:pPr>
      <w:r w:rsidRPr="006C2AEA">
        <w:rPr>
          <w:b w:val="0"/>
          <w:sz w:val="24"/>
          <w:szCs w:val="24"/>
        </w:rPr>
        <w:t>выяснение причины боли и ее осложнений;</w:t>
      </w:r>
    </w:p>
    <w:p w14:paraId="6236E4B1" w14:textId="77777777" w:rsidR="009B3F8A" w:rsidRPr="006C2AEA" w:rsidRDefault="009B3F8A" w:rsidP="009B3F8A">
      <w:pPr>
        <w:pStyle w:val="80"/>
        <w:numPr>
          <w:ilvl w:val="0"/>
          <w:numId w:val="15"/>
        </w:numPr>
        <w:spacing w:line="360" w:lineRule="auto"/>
        <w:ind w:left="0"/>
        <w:rPr>
          <w:b w:val="0"/>
          <w:sz w:val="24"/>
          <w:szCs w:val="24"/>
        </w:rPr>
      </w:pPr>
      <w:r w:rsidRPr="006C2AEA">
        <w:rPr>
          <w:b w:val="0"/>
          <w:sz w:val="24"/>
          <w:szCs w:val="24"/>
        </w:rPr>
        <w:t>быстрая оценка интенсивности боли с использование шкал.</w:t>
      </w:r>
    </w:p>
    <w:p w14:paraId="13C48FF2" w14:textId="77777777" w:rsidR="009B3F8A" w:rsidRDefault="009B3F8A" w:rsidP="009B3F8A">
      <w:pPr>
        <w:pStyle w:val="80"/>
        <w:spacing w:line="360" w:lineRule="auto"/>
        <w:ind w:firstLine="0"/>
        <w:rPr>
          <w:b w:val="0"/>
          <w:sz w:val="24"/>
          <w:szCs w:val="24"/>
          <w:u w:val="single"/>
        </w:rPr>
      </w:pPr>
    </w:p>
    <w:p w14:paraId="16F4F34B" w14:textId="6E0F213A" w:rsidR="009B3F8A" w:rsidRPr="00631850" w:rsidRDefault="009B3F8A" w:rsidP="00631850">
      <w:pPr>
        <w:pStyle w:val="80"/>
        <w:spacing w:line="360" w:lineRule="auto"/>
        <w:ind w:firstLine="567"/>
        <w:rPr>
          <w:b w:val="0"/>
          <w:sz w:val="24"/>
          <w:szCs w:val="24"/>
          <w:u w:val="single"/>
        </w:rPr>
      </w:pPr>
      <w:r w:rsidRPr="006C2AEA">
        <w:rPr>
          <w:b w:val="0"/>
          <w:sz w:val="24"/>
          <w:szCs w:val="24"/>
          <w:u w:val="single"/>
        </w:rPr>
        <w:t>Экстренная помощь при острой боли</w:t>
      </w:r>
    </w:p>
    <w:p w14:paraId="4E263D1E" w14:textId="77777777" w:rsidR="009B3F8A" w:rsidRPr="006C2AEA" w:rsidRDefault="009B3F8A" w:rsidP="009B3F8A">
      <w:pPr>
        <w:pStyle w:val="80"/>
        <w:spacing w:line="360" w:lineRule="auto"/>
        <w:ind w:firstLine="567"/>
        <w:rPr>
          <w:b w:val="0"/>
          <w:sz w:val="24"/>
          <w:szCs w:val="24"/>
        </w:rPr>
      </w:pPr>
      <w:r w:rsidRPr="006C2AEA">
        <w:rPr>
          <w:b w:val="0"/>
          <w:sz w:val="24"/>
          <w:szCs w:val="24"/>
        </w:rPr>
        <w:t>Пациент, обратившийся с острой болью в отделение неотложной помощи или пришел на прием врача, обычно исчерпал все варианты ее купирования на дому. Неэффективность домашней или амбулаторной терапии свидетельствует о необходимости парентеральных препаратов, в том числе сильных опиоидов, например, морфина (</w:t>
      </w:r>
      <w:r w:rsidRPr="006C2AEA">
        <w:rPr>
          <w:sz w:val="24"/>
          <w:szCs w:val="24"/>
        </w:rPr>
        <w:t>уровень убедительности доказательства В</w:t>
      </w:r>
      <w:r w:rsidRPr="006C2AEA">
        <w:rPr>
          <w:b w:val="0"/>
          <w:sz w:val="24"/>
          <w:szCs w:val="24"/>
        </w:rPr>
        <w:t>)</w:t>
      </w:r>
      <w:r>
        <w:rPr>
          <w:b w:val="0"/>
          <w:sz w:val="24"/>
          <w:szCs w:val="24"/>
        </w:rPr>
        <w:t xml:space="preserve"> [1,2,69-74,109-132]</w:t>
      </w:r>
      <w:r w:rsidRPr="006C2AEA">
        <w:rPr>
          <w:b w:val="0"/>
          <w:sz w:val="24"/>
          <w:szCs w:val="24"/>
        </w:rPr>
        <w:t>. Если пациент длительно получает опиоидную терапию в домашних условиях, то у него может развиться толерантность, и новый эпизод боли можно купировать с помощью других опиоидных препаратов или более высокой дозой того же препарата, если это единственный препарат, переносимый пациентом (</w:t>
      </w:r>
      <w:r w:rsidRPr="006C2AEA">
        <w:rPr>
          <w:sz w:val="24"/>
          <w:szCs w:val="24"/>
        </w:rPr>
        <w:t>уровень убедительности доказательства В</w:t>
      </w:r>
      <w:r w:rsidRPr="006C2AEA">
        <w:rPr>
          <w:b w:val="0"/>
          <w:sz w:val="24"/>
          <w:szCs w:val="24"/>
        </w:rPr>
        <w:t>)</w:t>
      </w:r>
      <w:r>
        <w:rPr>
          <w:b w:val="0"/>
          <w:sz w:val="24"/>
          <w:szCs w:val="24"/>
        </w:rPr>
        <w:t xml:space="preserve"> [1,2,69-74,109-132]</w:t>
      </w:r>
      <w:r w:rsidRPr="006C2AEA">
        <w:rPr>
          <w:b w:val="0"/>
          <w:sz w:val="24"/>
          <w:szCs w:val="24"/>
        </w:rPr>
        <w:t>.</w:t>
      </w:r>
    </w:p>
    <w:p w14:paraId="2C037C92" w14:textId="77777777" w:rsidR="009B3F8A" w:rsidRPr="006C2AEA" w:rsidRDefault="009B3F8A" w:rsidP="009B3F8A">
      <w:pPr>
        <w:pStyle w:val="80"/>
        <w:spacing w:line="360" w:lineRule="auto"/>
        <w:ind w:firstLine="567"/>
        <w:rPr>
          <w:b w:val="0"/>
          <w:sz w:val="24"/>
          <w:szCs w:val="24"/>
        </w:rPr>
      </w:pPr>
      <w:r w:rsidRPr="006C2AEA">
        <w:rPr>
          <w:b w:val="0"/>
          <w:sz w:val="24"/>
          <w:szCs w:val="24"/>
        </w:rPr>
        <w:t>В целом, лекарственные препараты и нагрузочные дозы должны быть выбраны после оценки текущего состояния пациента и рассмотрения истории болезни пациента, в том числе</w:t>
      </w:r>
      <w:r>
        <w:rPr>
          <w:b w:val="0"/>
          <w:sz w:val="24"/>
          <w:szCs w:val="24"/>
        </w:rPr>
        <w:t xml:space="preserve"> [1,2,69-74,109-129]</w:t>
      </w:r>
      <w:r w:rsidRPr="006C2AEA">
        <w:rPr>
          <w:b w:val="0"/>
          <w:sz w:val="24"/>
          <w:szCs w:val="24"/>
        </w:rPr>
        <w:t>:</w:t>
      </w:r>
    </w:p>
    <w:p w14:paraId="1CCEAA42" w14:textId="77777777" w:rsidR="009B3F8A" w:rsidRPr="006C2AEA" w:rsidRDefault="009B3F8A" w:rsidP="009B3F8A">
      <w:pPr>
        <w:pStyle w:val="80"/>
        <w:spacing w:line="360" w:lineRule="auto"/>
        <w:ind w:firstLine="567"/>
        <w:rPr>
          <w:b w:val="0"/>
          <w:sz w:val="24"/>
          <w:szCs w:val="24"/>
        </w:rPr>
      </w:pPr>
      <w:r w:rsidRPr="006C2AEA">
        <w:rPr>
          <w:b w:val="0"/>
          <w:sz w:val="24"/>
          <w:szCs w:val="24"/>
        </w:rPr>
        <w:t>■ обычных препаратов, дозировки и побочных эффектов во время острой боли;</w:t>
      </w:r>
    </w:p>
    <w:p w14:paraId="3F6668D0" w14:textId="77777777" w:rsidR="009B3F8A" w:rsidRPr="006C2AEA" w:rsidRDefault="009B3F8A" w:rsidP="009B3F8A">
      <w:pPr>
        <w:pStyle w:val="80"/>
        <w:spacing w:line="360" w:lineRule="auto"/>
        <w:ind w:firstLine="567"/>
        <w:rPr>
          <w:b w:val="0"/>
          <w:sz w:val="24"/>
          <w:szCs w:val="24"/>
        </w:rPr>
      </w:pPr>
      <w:r w:rsidRPr="006C2AEA">
        <w:rPr>
          <w:b w:val="0"/>
          <w:sz w:val="24"/>
          <w:szCs w:val="24"/>
        </w:rPr>
        <w:t>■ эффективные методы лечения в домашних условиях;</w:t>
      </w:r>
    </w:p>
    <w:p w14:paraId="6CA84E20" w14:textId="573EA23F" w:rsidR="009B3F8A" w:rsidRPr="009B3F8A" w:rsidRDefault="009B3F8A" w:rsidP="009B3F8A">
      <w:pPr>
        <w:pStyle w:val="80"/>
        <w:spacing w:line="360" w:lineRule="auto"/>
        <w:ind w:firstLine="567"/>
        <w:rPr>
          <w:b w:val="0"/>
          <w:sz w:val="24"/>
          <w:szCs w:val="24"/>
        </w:rPr>
      </w:pPr>
      <w:r w:rsidRPr="006C2AEA">
        <w:rPr>
          <w:b w:val="0"/>
          <w:sz w:val="24"/>
          <w:szCs w:val="24"/>
        </w:rPr>
        <w:t>■ медицинские препараты, принимаемые с начала нынешнего эпизода боли.</w:t>
      </w:r>
    </w:p>
    <w:p w14:paraId="0FCA1970" w14:textId="77777777" w:rsidR="009B3F8A" w:rsidRPr="006C2AEA" w:rsidRDefault="009B3F8A" w:rsidP="009B3F8A">
      <w:pPr>
        <w:pStyle w:val="80"/>
        <w:spacing w:line="360" w:lineRule="auto"/>
        <w:ind w:firstLine="567"/>
        <w:rPr>
          <w:b w:val="0"/>
          <w:sz w:val="24"/>
          <w:szCs w:val="24"/>
        </w:rPr>
      </w:pPr>
      <w:r w:rsidRPr="006C2AEA">
        <w:rPr>
          <w:b w:val="0"/>
          <w:sz w:val="24"/>
          <w:szCs w:val="24"/>
        </w:rPr>
        <w:t>Для пациентов с СКБ с рецидивирующей болью, лучшая начальная доза опиоидов при тяжелой боли та, что обеспечила адекватное обезболивание в предыдущий раз. В некоторых случаях можно предпочесть нагрузочную дозу парентерального морфина, как правило, она эквивалентна 5-10 мг (0,1-0,15 мг/кг для детей), в зависимости от интенсивности боли, весоростовых показателей пациента, предыдущих приемов опиоидов. Минимальная доза 2,5-5 мг (0,05-0,1 мг/кг для детей) может быть добавлена позже.</w:t>
      </w:r>
      <w:r>
        <w:rPr>
          <w:b w:val="0"/>
          <w:sz w:val="24"/>
          <w:szCs w:val="24"/>
        </w:rPr>
        <w:t xml:space="preserve"> </w:t>
      </w:r>
      <w:r w:rsidRPr="006C2AEA">
        <w:rPr>
          <w:b w:val="0"/>
          <w:sz w:val="24"/>
          <w:szCs w:val="24"/>
        </w:rPr>
        <w:t>Избегать внутримышечного введения препаратов, т.к. скорость всасывания препарата непредсказуема и создает дополнительную боль и дистресс, особенно для детей.</w:t>
      </w:r>
      <w:r>
        <w:rPr>
          <w:b w:val="0"/>
          <w:sz w:val="24"/>
          <w:szCs w:val="24"/>
        </w:rPr>
        <w:t xml:space="preserve"> </w:t>
      </w:r>
      <w:r w:rsidRPr="006C2AEA">
        <w:rPr>
          <w:b w:val="0"/>
          <w:sz w:val="24"/>
          <w:szCs w:val="24"/>
        </w:rPr>
        <w:t>Для тяжелой боли должен использоваться только внутривенный путь введения, в случае отсутствия (затрудненного) венозного доступа многие опиоиды можно вводить подкожно болюсно, в виде медленной инфузии или с использованием специальных портативных инфузоматов для пациентов.</w:t>
      </w:r>
      <w:r>
        <w:rPr>
          <w:b w:val="0"/>
          <w:sz w:val="24"/>
          <w:szCs w:val="24"/>
        </w:rPr>
        <w:t xml:space="preserve"> </w:t>
      </w:r>
      <w:r w:rsidRPr="006C2AEA">
        <w:rPr>
          <w:b w:val="0"/>
          <w:sz w:val="24"/>
          <w:szCs w:val="24"/>
        </w:rPr>
        <w:t>Пациенты, которые получают агонисты опиоидных рецепторов, не должны получать комбинации агонистов-антагонистов (например, пентазоин, налбуфин, буторфанол), так как это может спровоцировать синдром отмены</w:t>
      </w:r>
      <w:r>
        <w:rPr>
          <w:b w:val="0"/>
          <w:sz w:val="24"/>
          <w:szCs w:val="24"/>
        </w:rPr>
        <w:t xml:space="preserve"> [1,2,69-74,109-132]</w:t>
      </w:r>
      <w:r w:rsidRPr="006C2AEA">
        <w:rPr>
          <w:b w:val="0"/>
          <w:sz w:val="24"/>
          <w:szCs w:val="24"/>
        </w:rPr>
        <w:t>.</w:t>
      </w:r>
    </w:p>
    <w:p w14:paraId="20163147" w14:textId="447B18C0" w:rsidR="007F7908" w:rsidRPr="00D75289" w:rsidRDefault="007F7908" w:rsidP="009B3F8A">
      <w:pPr>
        <w:pStyle w:val="80"/>
        <w:spacing w:line="360" w:lineRule="auto"/>
        <w:ind w:firstLine="0"/>
        <w:rPr>
          <w:bCs w:val="0"/>
          <w:sz w:val="24"/>
          <w:szCs w:val="24"/>
        </w:rPr>
      </w:pPr>
    </w:p>
    <w:p w14:paraId="74A455A7" w14:textId="77777777" w:rsidR="00D75289" w:rsidRDefault="00D75289" w:rsidP="00D75289">
      <w:pPr>
        <w:pStyle w:val="80"/>
        <w:spacing w:line="360" w:lineRule="auto"/>
        <w:ind w:firstLine="0"/>
        <w:rPr>
          <w:b w:val="0"/>
          <w:sz w:val="24"/>
          <w:szCs w:val="24"/>
        </w:rPr>
      </w:pPr>
    </w:p>
    <w:p w14:paraId="4010EB14" w14:textId="557A98D8" w:rsidR="009B3F8A" w:rsidRDefault="009B3F8A">
      <w:pPr>
        <w:rPr>
          <w:rFonts w:ascii="Times New Roman" w:eastAsia="Times New Roman" w:hAnsi="Times New Roman" w:cs="Times New Roman"/>
          <w:bCs/>
          <w:sz w:val="24"/>
          <w:szCs w:val="24"/>
        </w:rPr>
      </w:pPr>
    </w:p>
    <w:p w14:paraId="52A01FEA" w14:textId="2244AF97" w:rsidR="00D6310C" w:rsidRPr="006C2AEA" w:rsidRDefault="00D6310C" w:rsidP="00D6310C">
      <w:pPr>
        <w:pStyle w:val="80"/>
        <w:spacing w:line="240" w:lineRule="auto"/>
        <w:ind w:firstLine="0"/>
        <w:rPr>
          <w:b w:val="0"/>
          <w:sz w:val="24"/>
          <w:szCs w:val="24"/>
        </w:rPr>
      </w:pPr>
      <w:r w:rsidRPr="006C2AEA">
        <w:rPr>
          <w:b w:val="0"/>
          <w:noProof/>
          <w:sz w:val="24"/>
          <w:szCs w:val="24"/>
          <w:lang w:eastAsia="ru-RU"/>
        </w:rPr>
        <mc:AlternateContent>
          <mc:Choice Requires="wps">
            <w:drawing>
              <wp:anchor distT="0" distB="0" distL="114300" distR="114300" simplePos="0" relativeHeight="251711488" behindDoc="0" locked="0" layoutInCell="1" allowOverlap="1" wp14:anchorId="7D6976E2" wp14:editId="5202CA17">
                <wp:simplePos x="0" y="0"/>
                <wp:positionH relativeFrom="column">
                  <wp:posOffset>4137660</wp:posOffset>
                </wp:positionH>
                <wp:positionV relativeFrom="paragraph">
                  <wp:posOffset>163195</wp:posOffset>
                </wp:positionV>
                <wp:extent cx="2183765" cy="1379220"/>
                <wp:effectExtent l="0" t="0" r="0" b="0"/>
                <wp:wrapSquare wrapText="bothSides"/>
                <wp:docPr id="37" name="Надпись 37"/>
                <wp:cNvGraphicFramePr/>
                <a:graphic xmlns:a="http://schemas.openxmlformats.org/drawingml/2006/main">
                  <a:graphicData uri="http://schemas.microsoft.com/office/word/2010/wordprocessingShape">
                    <wps:wsp>
                      <wps:cNvSpPr txBox="1"/>
                      <wps:spPr>
                        <a:xfrm>
                          <a:off x="0" y="0"/>
                          <a:ext cx="2183765" cy="13792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2C601D7" w14:textId="77777777" w:rsidR="00631850" w:rsidRPr="007E6308" w:rsidRDefault="00631850" w:rsidP="00D6310C">
                            <w:pPr>
                              <w:rPr>
                                <w:sz w:val="16"/>
                                <w:szCs w:val="16"/>
                              </w:rPr>
                            </w:pPr>
                            <w:r>
                              <w:rPr>
                                <w:sz w:val="16"/>
                                <w:szCs w:val="16"/>
                              </w:rPr>
                              <w:t xml:space="preserve">- </w:t>
                            </w:r>
                            <w:r w:rsidRPr="007E6308">
                              <w:rPr>
                                <w:sz w:val="16"/>
                                <w:szCs w:val="16"/>
                              </w:rPr>
                              <w:t>Частота болевых эпизодов за прошедший год;</w:t>
                            </w:r>
                          </w:p>
                          <w:p w14:paraId="21416402" w14:textId="77777777" w:rsidR="00631850" w:rsidRPr="007E6308" w:rsidRDefault="00631850" w:rsidP="00D6310C">
                            <w:pPr>
                              <w:rPr>
                                <w:sz w:val="16"/>
                                <w:szCs w:val="16"/>
                              </w:rPr>
                            </w:pPr>
                            <w:r>
                              <w:rPr>
                                <w:sz w:val="16"/>
                                <w:szCs w:val="16"/>
                              </w:rPr>
                              <w:t xml:space="preserve">- </w:t>
                            </w:r>
                            <w:r w:rsidRPr="007E6308">
                              <w:rPr>
                                <w:sz w:val="16"/>
                                <w:szCs w:val="16"/>
                              </w:rPr>
                              <w:t>Количество обращений в стационар за прошедший год;</w:t>
                            </w:r>
                          </w:p>
                          <w:p w14:paraId="64A65E77" w14:textId="77777777" w:rsidR="00631850" w:rsidRPr="007E6308" w:rsidRDefault="00631850" w:rsidP="00D6310C">
                            <w:pPr>
                              <w:rPr>
                                <w:sz w:val="16"/>
                                <w:szCs w:val="16"/>
                              </w:rPr>
                            </w:pPr>
                            <w:r>
                              <w:rPr>
                                <w:sz w:val="16"/>
                                <w:szCs w:val="16"/>
                              </w:rPr>
                              <w:t xml:space="preserve">- </w:t>
                            </w:r>
                            <w:r w:rsidRPr="007E6308">
                              <w:rPr>
                                <w:sz w:val="16"/>
                                <w:szCs w:val="16"/>
                              </w:rPr>
                              <w:t>Частота и продолжительность госпитализации за прошедший год;</w:t>
                            </w:r>
                          </w:p>
                          <w:p w14:paraId="5D82EED8" w14:textId="77777777" w:rsidR="00631850" w:rsidRPr="007E6308" w:rsidRDefault="00631850" w:rsidP="00D6310C">
                            <w:pPr>
                              <w:rPr>
                                <w:sz w:val="16"/>
                                <w:szCs w:val="16"/>
                              </w:rPr>
                            </w:pPr>
                            <w:r>
                              <w:rPr>
                                <w:sz w:val="16"/>
                                <w:szCs w:val="16"/>
                              </w:rPr>
                              <w:t xml:space="preserve">- </w:t>
                            </w:r>
                            <w:r w:rsidRPr="007E6308">
                              <w:rPr>
                                <w:sz w:val="16"/>
                                <w:szCs w:val="16"/>
                              </w:rPr>
                              <w:t>Другие типы боли;</w:t>
                            </w:r>
                          </w:p>
                          <w:p w14:paraId="0311B8BA" w14:textId="77777777" w:rsidR="00631850" w:rsidRPr="007E6308" w:rsidRDefault="00631850" w:rsidP="00D6310C">
                            <w:pPr>
                              <w:rPr>
                                <w:sz w:val="16"/>
                                <w:szCs w:val="16"/>
                              </w:rPr>
                            </w:pPr>
                            <w:r>
                              <w:rPr>
                                <w:sz w:val="16"/>
                                <w:szCs w:val="16"/>
                              </w:rPr>
                              <w:t xml:space="preserve">- </w:t>
                            </w:r>
                            <w:r w:rsidRPr="007E6308">
                              <w:rPr>
                                <w:sz w:val="16"/>
                                <w:szCs w:val="16"/>
                              </w:rPr>
                              <w:t>История терапии боли;</w:t>
                            </w:r>
                          </w:p>
                          <w:p w14:paraId="59E86C65" w14:textId="77777777" w:rsidR="00631850" w:rsidRPr="007E6308" w:rsidRDefault="00631850" w:rsidP="00D6310C">
                            <w:r>
                              <w:rPr>
                                <w:sz w:val="16"/>
                                <w:szCs w:val="16"/>
                              </w:rPr>
                              <w:t xml:space="preserve">- </w:t>
                            </w:r>
                            <w:r w:rsidRPr="007E6308">
                              <w:rPr>
                                <w:sz w:val="16"/>
                                <w:szCs w:val="16"/>
                              </w:rPr>
                              <w:t>Обезболивающие препараты в настоящее</w:t>
                            </w:r>
                            <w:r>
                              <w:t xml:space="preserve"> </w:t>
                            </w:r>
                            <w:r w:rsidRPr="007E6308">
                              <w:rPr>
                                <w:sz w:val="16"/>
                                <w:szCs w:val="16"/>
                              </w:rPr>
                              <w:t>время.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Надпись 37" o:spid="_x0000_s1033" type="#_x0000_t202" style="position:absolute;left:0;text-align:left;margin-left:325.8pt;margin-top:12.85pt;width:171.95pt;height:108.6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" filled="f" stroked="f">
                <v:textbox>
                  <w:txbxContent>
                    <w:p w14:paraId="22C601D7" w14:textId="77777777" w:rsidR="00631850" w:rsidRPr="007E6308" w:rsidRDefault="00631850" w:rsidP="00D6310C">
                      <w:pPr>
                        <w:rPr>
                          <w:sz w:val="16"/>
                          <w:szCs w:val="16"/>
                        </w:rPr>
                      </w:pPr>
                      <w:r>
                        <w:rPr>
                          <w:sz w:val="16"/>
                          <w:szCs w:val="16"/>
                        </w:rPr>
                        <w:t xml:space="preserve">- </w:t>
                      </w:r>
                      <w:r w:rsidRPr="007E6308">
                        <w:rPr>
                          <w:sz w:val="16"/>
                          <w:szCs w:val="16"/>
                        </w:rPr>
                        <w:t>Частота болевых эпизодов за прошедший год;</w:t>
                      </w:r>
                    </w:p>
                    <w:p w14:paraId="21416402" w14:textId="77777777" w:rsidR="00631850" w:rsidRPr="007E6308" w:rsidRDefault="00631850" w:rsidP="00D6310C">
                      <w:pPr>
                        <w:rPr>
                          <w:sz w:val="16"/>
                          <w:szCs w:val="16"/>
                        </w:rPr>
                      </w:pPr>
                      <w:r>
                        <w:rPr>
                          <w:sz w:val="16"/>
                          <w:szCs w:val="16"/>
                        </w:rPr>
                        <w:t xml:space="preserve">- </w:t>
                      </w:r>
                      <w:r w:rsidRPr="007E6308">
                        <w:rPr>
                          <w:sz w:val="16"/>
                          <w:szCs w:val="16"/>
                        </w:rPr>
                        <w:t>Количество обращений в стационар за прошедший год;</w:t>
                      </w:r>
                    </w:p>
                    <w:p w14:paraId="64A65E77" w14:textId="77777777" w:rsidR="00631850" w:rsidRPr="007E6308" w:rsidRDefault="00631850" w:rsidP="00D6310C">
                      <w:pPr>
                        <w:rPr>
                          <w:sz w:val="16"/>
                          <w:szCs w:val="16"/>
                        </w:rPr>
                      </w:pPr>
                      <w:r>
                        <w:rPr>
                          <w:sz w:val="16"/>
                          <w:szCs w:val="16"/>
                        </w:rPr>
                        <w:t xml:space="preserve">- </w:t>
                      </w:r>
                      <w:r w:rsidRPr="007E6308">
                        <w:rPr>
                          <w:sz w:val="16"/>
                          <w:szCs w:val="16"/>
                        </w:rPr>
                        <w:t>Частота и продолжительность госпитализации за прошедший год;</w:t>
                      </w:r>
                    </w:p>
                    <w:p w14:paraId="5D82EED8" w14:textId="77777777" w:rsidR="00631850" w:rsidRPr="007E6308" w:rsidRDefault="00631850" w:rsidP="00D6310C">
                      <w:pPr>
                        <w:rPr>
                          <w:sz w:val="16"/>
                          <w:szCs w:val="16"/>
                        </w:rPr>
                      </w:pPr>
                      <w:r>
                        <w:rPr>
                          <w:sz w:val="16"/>
                          <w:szCs w:val="16"/>
                        </w:rPr>
                        <w:t xml:space="preserve">- </w:t>
                      </w:r>
                      <w:r w:rsidRPr="007E6308">
                        <w:rPr>
                          <w:sz w:val="16"/>
                          <w:szCs w:val="16"/>
                        </w:rPr>
                        <w:t>Другие типы боли;</w:t>
                      </w:r>
                    </w:p>
                    <w:p w14:paraId="0311B8BA" w14:textId="77777777" w:rsidR="00631850" w:rsidRPr="007E6308" w:rsidRDefault="00631850" w:rsidP="00D6310C">
                      <w:pPr>
                        <w:rPr>
                          <w:sz w:val="16"/>
                          <w:szCs w:val="16"/>
                        </w:rPr>
                      </w:pPr>
                      <w:r>
                        <w:rPr>
                          <w:sz w:val="16"/>
                          <w:szCs w:val="16"/>
                        </w:rPr>
                        <w:t xml:space="preserve">- </w:t>
                      </w:r>
                      <w:r w:rsidRPr="007E6308">
                        <w:rPr>
                          <w:sz w:val="16"/>
                          <w:szCs w:val="16"/>
                        </w:rPr>
                        <w:t>История терапии боли;</w:t>
                      </w:r>
                    </w:p>
                    <w:p w14:paraId="59E86C65" w14:textId="77777777" w:rsidR="00631850" w:rsidRPr="007E6308" w:rsidRDefault="00631850" w:rsidP="00D6310C">
                      <w:r>
                        <w:rPr>
                          <w:sz w:val="16"/>
                          <w:szCs w:val="16"/>
                        </w:rPr>
                        <w:t xml:space="preserve">- </w:t>
                      </w:r>
                      <w:r w:rsidRPr="007E6308">
                        <w:rPr>
                          <w:sz w:val="16"/>
                          <w:szCs w:val="16"/>
                        </w:rPr>
                        <w:t>Обезболивающие препараты в настоящее</w:t>
                      </w:r>
                      <w:r>
                        <w:t xml:space="preserve"> </w:t>
                      </w:r>
                      <w:r w:rsidRPr="007E6308">
                        <w:rPr>
                          <w:sz w:val="16"/>
                          <w:szCs w:val="16"/>
                        </w:rPr>
                        <w:t>время.</w:t>
                      </w:r>
                    </w:p>
                  </w:txbxContent>
                </v:textbox>
                <w10:wrap type="square"/>
              </v:shape>
            </w:pict>
          </mc:Fallback>
        </mc:AlternateContent>
      </w:r>
      <w:r w:rsidRPr="006C2AEA">
        <w:rPr>
          <w:b w:val="0"/>
          <w:noProof/>
          <w:sz w:val="24"/>
          <w:szCs w:val="24"/>
          <w:lang w:eastAsia="ru-RU"/>
        </w:rPr>
        <mc:AlternateContent>
          <mc:Choice Requires="wps">
            <w:drawing>
              <wp:anchor distT="0" distB="0" distL="114300" distR="114300" simplePos="0" relativeHeight="251709440" behindDoc="0" locked="0" layoutInCell="1" allowOverlap="1" wp14:anchorId="500FB649" wp14:editId="05D0F7DF">
                <wp:simplePos x="0" y="0"/>
                <wp:positionH relativeFrom="column">
                  <wp:posOffset>1379220</wp:posOffset>
                </wp:positionH>
                <wp:positionV relativeFrom="paragraph">
                  <wp:posOffset>162560</wp:posOffset>
                </wp:positionV>
                <wp:extent cx="2068830" cy="690245"/>
                <wp:effectExtent l="0" t="0" r="13970" b="20955"/>
                <wp:wrapSquare wrapText="bothSides"/>
                <wp:docPr id="35" name="Надпись 35"/>
                <wp:cNvGraphicFramePr/>
                <a:graphic xmlns:a="http://schemas.openxmlformats.org/drawingml/2006/main">
                  <a:graphicData uri="http://schemas.microsoft.com/office/word/2010/wordprocessingShape">
                    <wps:wsp>
                      <wps:cNvSpPr txBox="1"/>
                      <wps:spPr>
                        <a:xfrm>
                          <a:off x="0" y="0"/>
                          <a:ext cx="2068830" cy="69024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3FFE54" w14:textId="77777777" w:rsidR="00631850" w:rsidRPr="007E6308" w:rsidRDefault="00631850" w:rsidP="00D6310C">
                            <w:pPr>
                              <w:jc w:val="center"/>
                            </w:pPr>
                            <w:r w:rsidRPr="007E6308">
                              <w:t>Определение типа боли (начало, продолжительность, частота)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35" o:spid="_x0000_s1034" type="#_x0000_t202" style="position:absolute;left:0;text-align:left;margin-left:108.6pt;margin-top:12.8pt;width:162.9pt;height:54.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" filled="f" strokecolor="black [3213]">
                <v:textbox>
                  <w:txbxContent>
                    <w:p w14:paraId="5F3FFE54" w14:textId="77777777" w:rsidR="00631850" w:rsidRPr="007E6308" w:rsidRDefault="00631850" w:rsidP="00D6310C">
                      <w:pPr>
                        <w:jc w:val="center"/>
                      </w:pPr>
                      <w:r w:rsidRPr="007E6308">
                        <w:t>Определение типа боли (начало, продолжительность, частота)</w:t>
                      </w:r>
                    </w:p>
                  </w:txbxContent>
                </v:textbox>
                <w10:wrap type="square"/>
              </v:shape>
            </w:pict>
          </mc:Fallback>
        </mc:AlternateContent>
      </w:r>
    </w:p>
    <w:p w14:paraId="63F52AB3" w14:textId="77777777" w:rsidR="00D6310C" w:rsidRPr="006C2AEA" w:rsidRDefault="00D6310C" w:rsidP="00D6310C">
      <w:pPr>
        <w:pStyle w:val="80"/>
        <w:spacing w:line="240" w:lineRule="auto"/>
        <w:ind w:firstLine="0"/>
        <w:rPr>
          <w:b w:val="0"/>
          <w:sz w:val="24"/>
          <w:szCs w:val="24"/>
        </w:rPr>
      </w:pPr>
    </w:p>
    <w:p w14:paraId="4F73F4EF"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10464" behindDoc="0" locked="0" layoutInCell="1" allowOverlap="1" wp14:anchorId="3CC1E853" wp14:editId="75FA8879">
                <wp:simplePos x="0" y="0"/>
                <wp:positionH relativeFrom="column">
                  <wp:posOffset>3448050</wp:posOffset>
                </wp:positionH>
                <wp:positionV relativeFrom="paragraph">
                  <wp:posOffset>157480</wp:posOffset>
                </wp:positionV>
                <wp:extent cx="574675" cy="0"/>
                <wp:effectExtent l="0" t="101600" r="34925" b="177800"/>
                <wp:wrapNone/>
                <wp:docPr id="36" name="Прямая со стрелкой 36"/>
                <wp:cNvGraphicFramePr/>
                <a:graphic xmlns:a="http://schemas.openxmlformats.org/drawingml/2006/main">
                  <a:graphicData uri="http://schemas.microsoft.com/office/word/2010/wordprocessingShape">
                    <wps:wsp>
                      <wps:cNvCnPr/>
                      <wps:spPr>
                        <a:xfrm>
                          <a:off x="0" y="0"/>
                          <a:ext cx="57467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Прямая со стрелкой 36" o:spid="_x0000_s1026" type="#_x0000_t32" style="position:absolute;margin-left:271.5pt;margin-top:12.4pt;width:45.2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" strokecolor="#5b9bd5 [3204]" strokeweight="1pt">
                <v:stroke endarrow="open" joinstyle="miter"/>
              </v:shape>
            </w:pict>
          </mc:Fallback>
        </mc:AlternateContent>
      </w:r>
    </w:p>
    <w:p w14:paraId="2E8861D9" w14:textId="77777777" w:rsidR="00D6310C" w:rsidRPr="006C2AEA" w:rsidRDefault="00D6310C" w:rsidP="00D6310C">
      <w:pPr>
        <w:pStyle w:val="80"/>
        <w:spacing w:line="240" w:lineRule="auto"/>
        <w:ind w:firstLine="567"/>
        <w:rPr>
          <w:b w:val="0"/>
          <w:sz w:val="24"/>
          <w:szCs w:val="24"/>
        </w:rPr>
      </w:pPr>
    </w:p>
    <w:p w14:paraId="411E8053"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13536" behindDoc="0" locked="0" layoutInCell="1" allowOverlap="1" wp14:anchorId="27527F5F" wp14:editId="22ED2B44">
                <wp:simplePos x="0" y="0"/>
                <wp:positionH relativeFrom="column">
                  <wp:posOffset>2298700</wp:posOffset>
                </wp:positionH>
                <wp:positionV relativeFrom="paragraph">
                  <wp:posOffset>151765</wp:posOffset>
                </wp:positionV>
                <wp:extent cx="0" cy="229870"/>
                <wp:effectExtent l="127000" t="25400" r="101600" b="100330"/>
                <wp:wrapNone/>
                <wp:docPr id="39" name="Прямая со стрелкой 39"/>
                <wp:cNvGraphicFramePr/>
                <a:graphic xmlns:a="http://schemas.openxmlformats.org/drawingml/2006/main">
                  <a:graphicData uri="http://schemas.microsoft.com/office/word/2010/wordprocessingShape">
                    <wps:wsp>
                      <wps:cNvCnPr/>
                      <wps:spPr>
                        <a:xfrm>
                          <a:off x="0" y="0"/>
                          <a:ext cx="0" cy="2298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39" o:spid="_x0000_s1026" type="#_x0000_t32" style="position:absolute;margin-left:181pt;margin-top:11.95pt;width:0;height:18.1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" strokecolor="#5b9bd5 [3204]" strokeweight="1pt">
                <v:stroke endarrow="open" joinstyle="miter"/>
              </v:shape>
            </w:pict>
          </mc:Fallback>
        </mc:AlternateContent>
      </w:r>
    </w:p>
    <w:p w14:paraId="4A2DB65C" w14:textId="77777777" w:rsidR="00D6310C" w:rsidRPr="006C2AEA" w:rsidRDefault="00D6310C" w:rsidP="00D6310C">
      <w:pPr>
        <w:pStyle w:val="80"/>
        <w:spacing w:line="240" w:lineRule="auto"/>
        <w:ind w:firstLine="567"/>
        <w:rPr>
          <w:b w:val="0"/>
          <w:sz w:val="24"/>
          <w:szCs w:val="24"/>
        </w:rPr>
      </w:pPr>
    </w:p>
    <w:p w14:paraId="56B9C8D4"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12512" behindDoc="0" locked="0" layoutInCell="1" allowOverlap="1" wp14:anchorId="7FA19BAD" wp14:editId="75DE4317">
                <wp:simplePos x="0" y="0"/>
                <wp:positionH relativeFrom="column">
                  <wp:posOffset>1379220</wp:posOffset>
                </wp:positionH>
                <wp:positionV relativeFrom="paragraph">
                  <wp:posOffset>31115</wp:posOffset>
                </wp:positionV>
                <wp:extent cx="1695450" cy="344805"/>
                <wp:effectExtent l="0" t="0" r="31750" b="36195"/>
                <wp:wrapSquare wrapText="bothSides"/>
                <wp:docPr id="38" name="Надпись 38"/>
                <wp:cNvGraphicFramePr/>
                <a:graphic xmlns:a="http://schemas.openxmlformats.org/drawingml/2006/main">
                  <a:graphicData uri="http://schemas.microsoft.com/office/word/2010/wordprocessingShape">
                    <wps:wsp>
                      <wps:cNvSpPr txBox="1"/>
                      <wps:spPr>
                        <a:xfrm>
                          <a:off x="0" y="0"/>
                          <a:ext cx="1695450" cy="344805"/>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765A892" w14:textId="77777777" w:rsidR="00631850" w:rsidRPr="007E6308" w:rsidRDefault="00631850" w:rsidP="00D6310C">
                            <w:r>
                              <w:t>Острая или хроническая?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Надпись 38" o:spid="_x0000_s1035" type="#_x0000_t202" style="position:absolute;left:0;text-align:left;margin-left:108.6pt;margin-top:2.45pt;width:133.5pt;height:27.15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" filled="f" strokecolor="black [3213]">
                <v:textbox>
                  <w:txbxContent>
                    <w:p w14:paraId="4765A892" w14:textId="77777777" w:rsidR="00631850" w:rsidRPr="007E6308" w:rsidRDefault="00631850" w:rsidP="00D6310C">
                      <w:r>
                        <w:t>Острая или хроническая?</w:t>
                      </w:r>
                    </w:p>
                  </w:txbxContent>
                </v:textbox>
                <w10:wrap type="square"/>
              </v:shape>
            </w:pict>
          </mc:Fallback>
        </mc:AlternateContent>
      </w:r>
    </w:p>
    <w:p w14:paraId="305A4BF3"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16608" behindDoc="0" locked="0" layoutInCell="1" allowOverlap="1" wp14:anchorId="6AC0C44F" wp14:editId="00380DC1">
                <wp:simplePos x="0" y="0"/>
                <wp:positionH relativeFrom="column">
                  <wp:posOffset>114935</wp:posOffset>
                </wp:positionH>
                <wp:positionV relativeFrom="paragraph">
                  <wp:posOffset>120650</wp:posOffset>
                </wp:positionV>
                <wp:extent cx="1149350" cy="229870"/>
                <wp:effectExtent l="0" t="0" r="0" b="0"/>
                <wp:wrapSquare wrapText="bothSides"/>
                <wp:docPr id="42" name="Надпись 42"/>
                <wp:cNvGraphicFramePr/>
                <a:graphic xmlns:a="http://schemas.openxmlformats.org/drawingml/2006/main">
                  <a:graphicData uri="http://schemas.microsoft.com/office/word/2010/wordprocessingShape">
                    <wps:wsp>
                      <wps:cNvSpPr txBox="1"/>
                      <wps:spPr>
                        <a:xfrm>
                          <a:off x="0" y="0"/>
                          <a:ext cx="1149350" cy="2298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213057C" w14:textId="77777777" w:rsidR="00631850" w:rsidRPr="00E34905" w:rsidRDefault="00631850" w:rsidP="00D6310C">
                            <w:r w:rsidRPr="00E34905">
                              <w:t>острая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Надпись 42" o:spid="_x0000_s1036" type="#_x0000_t202" style="position:absolute;left:0;text-align:left;margin-left:9.05pt;margin-top:9.5pt;width:90.5pt;height:18.1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" filled="f" stroked="f">
                <v:textbox>
                  <w:txbxContent>
                    <w:p w14:paraId="1213057C" w14:textId="77777777" w:rsidR="00631850" w:rsidRPr="00E34905" w:rsidRDefault="00631850" w:rsidP="00D6310C">
                      <w:r w:rsidRPr="00E34905">
                        <w:t>острая</w:t>
                      </w:r>
                    </w:p>
                  </w:txbxContent>
                </v:textbox>
                <w10:wrap type="square"/>
              </v:shape>
            </w:pict>
          </mc:Fallback>
        </mc:AlternateContent>
      </w:r>
    </w:p>
    <w:p w14:paraId="13208870"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17632" behindDoc="0" locked="0" layoutInCell="1" allowOverlap="1" wp14:anchorId="01744CAE" wp14:editId="65AE5F17">
                <wp:simplePos x="0" y="0"/>
                <wp:positionH relativeFrom="column">
                  <wp:posOffset>-117475</wp:posOffset>
                </wp:positionH>
                <wp:positionV relativeFrom="paragraph">
                  <wp:posOffset>49530</wp:posOffset>
                </wp:positionV>
                <wp:extent cx="1264285" cy="229870"/>
                <wp:effectExtent l="0" t="0" r="0" b="0"/>
                <wp:wrapSquare wrapText="bothSides"/>
                <wp:docPr id="43" name="Надпись 43"/>
                <wp:cNvGraphicFramePr/>
                <a:graphic xmlns:a="http://schemas.openxmlformats.org/drawingml/2006/main">
                  <a:graphicData uri="http://schemas.microsoft.com/office/word/2010/wordprocessingShape">
                    <wps:wsp>
                      <wps:cNvSpPr txBox="1"/>
                      <wps:spPr>
                        <a:xfrm>
                          <a:off x="0" y="0"/>
                          <a:ext cx="1264285" cy="2298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1ECEC1" w14:textId="77777777" w:rsidR="00631850" w:rsidRPr="00E34905" w:rsidRDefault="00631850" w:rsidP="00D6310C">
                            <w:r w:rsidRPr="00E34905">
                              <w:t>хроническая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Надпись 43" o:spid="_x0000_s1037" type="#_x0000_t202" style="position:absolute;left:0;text-align:left;margin-left:-9.2pt;margin-top:3.9pt;width:99.55pt;height:18.1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" filled="f" stroked="f">
                <v:textbox>
                  <w:txbxContent>
                    <w:p w14:paraId="0F1ECEC1" w14:textId="77777777" w:rsidR="00631850" w:rsidRPr="00E34905" w:rsidRDefault="00631850" w:rsidP="00D6310C">
                      <w:r w:rsidRPr="00E34905">
                        <w:t>хроническая</w:t>
                      </w:r>
                    </w:p>
                  </w:txbxContent>
                </v:textbox>
                <w10:wrap type="square"/>
              </v:shape>
            </w:pict>
          </mc:Fallback>
        </mc:AlternateContent>
      </w:r>
      <w:r w:rsidRPr="006C2AEA">
        <w:rPr>
          <w:b w:val="0"/>
          <w:noProof/>
          <w:sz w:val="24"/>
          <w:szCs w:val="24"/>
          <w:lang w:eastAsia="ru-RU"/>
        </w:rPr>
        <mc:AlternateContent>
          <mc:Choice Requires="wps">
            <w:drawing>
              <wp:anchor distT="0" distB="0" distL="114300" distR="114300" simplePos="0" relativeHeight="251715584" behindDoc="0" locked="0" layoutInCell="1" allowOverlap="1" wp14:anchorId="6D82E030" wp14:editId="50DF8700">
                <wp:simplePos x="0" y="0"/>
                <wp:positionH relativeFrom="column">
                  <wp:posOffset>805180</wp:posOffset>
                </wp:positionH>
                <wp:positionV relativeFrom="paragraph">
                  <wp:posOffset>9525</wp:posOffset>
                </wp:positionV>
                <wp:extent cx="0" cy="254000"/>
                <wp:effectExtent l="50800" t="25400" r="76200" b="7620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0" cy="25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line id="Прямая соединительная линия 41"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4pt,.75pt" to="63.4pt,20.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" strokecolor="#5b9bd5 [3204]" strokeweight="1pt">
                <v:stroke joinstyle="miter"/>
              </v:line>
            </w:pict>
          </mc:Fallback>
        </mc:AlternateContent>
      </w:r>
    </w:p>
    <w:p w14:paraId="621EFE63"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18656" behindDoc="0" locked="0" layoutInCell="1" allowOverlap="1" wp14:anchorId="2A4AE4B1" wp14:editId="16341E0A">
                <wp:simplePos x="0" y="0"/>
                <wp:positionH relativeFrom="column">
                  <wp:posOffset>114935</wp:posOffset>
                </wp:positionH>
                <wp:positionV relativeFrom="paragraph">
                  <wp:posOffset>39370</wp:posOffset>
                </wp:positionV>
                <wp:extent cx="0" cy="229870"/>
                <wp:effectExtent l="127000" t="25400" r="101600" b="100330"/>
                <wp:wrapNone/>
                <wp:docPr id="44" name="Прямая со стрелкой 44"/>
                <wp:cNvGraphicFramePr/>
                <a:graphic xmlns:a="http://schemas.openxmlformats.org/drawingml/2006/main">
                  <a:graphicData uri="http://schemas.microsoft.com/office/word/2010/wordprocessingShape">
                    <wps:wsp>
                      <wps:cNvCnPr/>
                      <wps:spPr>
                        <a:xfrm>
                          <a:off x="0" y="0"/>
                          <a:ext cx="0" cy="2298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44" o:spid="_x0000_s1026" type="#_x0000_t32" style="position:absolute;margin-left:9.05pt;margin-top:3.1pt;width:0;height:18.1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" strokecolor="#5b9bd5 [3204]" strokeweight="1pt">
                <v:stroke endarrow="open" joinstyle="miter"/>
              </v:shape>
            </w:pict>
          </mc:Fallback>
        </mc:AlternateContent>
      </w:r>
      <w:r w:rsidRPr="006C2AEA">
        <w:rPr>
          <w:b w:val="0"/>
          <w:noProof/>
          <w:sz w:val="24"/>
          <w:szCs w:val="24"/>
          <w:lang w:eastAsia="ru-RU"/>
        </w:rPr>
        <mc:AlternateContent>
          <mc:Choice Requires="wps">
            <w:drawing>
              <wp:anchor distT="0" distB="0" distL="114300" distR="114300" simplePos="0" relativeHeight="251714560" behindDoc="0" locked="0" layoutInCell="1" allowOverlap="1" wp14:anchorId="687120E6" wp14:editId="57080B65">
                <wp:simplePos x="0" y="0"/>
                <wp:positionH relativeFrom="column">
                  <wp:posOffset>114935</wp:posOffset>
                </wp:positionH>
                <wp:positionV relativeFrom="paragraph">
                  <wp:posOffset>39370</wp:posOffset>
                </wp:positionV>
                <wp:extent cx="5172075" cy="0"/>
                <wp:effectExtent l="50800" t="25400" r="60325" b="10160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51720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Прямая соединительная линия 40"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05pt,3.1pt" to="416.3pt,3.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" strokecolor="#5b9bd5 [3204]" strokeweight="1pt">
                <v:stroke joinstyle="miter"/>
              </v:line>
            </w:pict>
          </mc:Fallback>
        </mc:AlternateContent>
      </w:r>
      <w:r w:rsidRPr="006C2AEA">
        <w:rPr>
          <w:b w:val="0"/>
          <w:noProof/>
          <w:sz w:val="24"/>
          <w:szCs w:val="24"/>
          <w:lang w:eastAsia="ru-RU"/>
        </w:rPr>
        <mc:AlternateContent>
          <mc:Choice Requires="wps">
            <w:drawing>
              <wp:anchor distT="0" distB="0" distL="114300" distR="114300" simplePos="0" relativeHeight="251719680" behindDoc="0" locked="0" layoutInCell="1" allowOverlap="1" wp14:anchorId="6AA9F47C" wp14:editId="15152E3D">
                <wp:simplePos x="0" y="0"/>
                <wp:positionH relativeFrom="column">
                  <wp:posOffset>5287010</wp:posOffset>
                </wp:positionH>
                <wp:positionV relativeFrom="paragraph">
                  <wp:posOffset>39370</wp:posOffset>
                </wp:positionV>
                <wp:extent cx="0" cy="229870"/>
                <wp:effectExtent l="127000" t="25400" r="101600" b="100330"/>
                <wp:wrapNone/>
                <wp:docPr id="45" name="Прямая со стрелкой 45"/>
                <wp:cNvGraphicFramePr/>
                <a:graphic xmlns:a="http://schemas.openxmlformats.org/drawingml/2006/main">
                  <a:graphicData uri="http://schemas.microsoft.com/office/word/2010/wordprocessingShape">
                    <wps:wsp>
                      <wps:cNvCnPr/>
                      <wps:spPr>
                        <a:xfrm>
                          <a:off x="0" y="0"/>
                          <a:ext cx="0" cy="2298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45" o:spid="_x0000_s1026" type="#_x0000_t32" style="position:absolute;margin-left:416.3pt;margin-top:3.1pt;width:0;height:18.1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" strokecolor="#5b9bd5 [3204]" strokeweight="1pt">
                <v:stroke endarrow="open" joinstyle="miter"/>
              </v:shape>
            </w:pict>
          </mc:Fallback>
        </mc:AlternateContent>
      </w:r>
    </w:p>
    <w:p w14:paraId="5A1203AA" w14:textId="11489714" w:rsidR="00D6310C" w:rsidRPr="006C2AEA" w:rsidRDefault="007F7908"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20704" behindDoc="0" locked="0" layoutInCell="1" allowOverlap="1" wp14:anchorId="1F3F4C0C" wp14:editId="7F93839D">
                <wp:simplePos x="0" y="0"/>
                <wp:positionH relativeFrom="column">
                  <wp:posOffset>-459740</wp:posOffset>
                </wp:positionH>
                <wp:positionV relativeFrom="paragraph">
                  <wp:posOffset>83185</wp:posOffset>
                </wp:positionV>
                <wp:extent cx="1945640" cy="480695"/>
                <wp:effectExtent l="0" t="0" r="0" b="1905"/>
                <wp:wrapSquare wrapText="bothSides"/>
                <wp:docPr id="46" name="Надпись 46"/>
                <wp:cNvGraphicFramePr/>
                <a:graphic xmlns:a="http://schemas.openxmlformats.org/drawingml/2006/main">
                  <a:graphicData uri="http://schemas.microsoft.com/office/word/2010/wordprocessingShape">
                    <wps:wsp>
                      <wps:cNvSpPr txBox="1"/>
                      <wps:spPr>
                        <a:xfrm>
                          <a:off x="0" y="0"/>
                          <a:ext cx="1945640" cy="4806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A8CA2B" w14:textId="77777777" w:rsidR="00631850" w:rsidRPr="00E34905" w:rsidRDefault="00631850" w:rsidP="007F7908">
                            <w:pPr>
                              <w:spacing w:line="240" w:lineRule="auto"/>
                              <w:jc w:val="center"/>
                            </w:pPr>
                            <w:r>
                              <w:t>Кратковременная или персистирующая?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46" o:spid="_x0000_s1038" type="#_x0000_t202" style="position:absolute;left:0;text-align:left;margin-left:-36.15pt;margin-top:6.55pt;width:153.2pt;height:37.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" filled="f" stroked="f">
                <v:textbox>
                  <w:txbxContent>
                    <w:p w14:paraId="28A8CA2B" w14:textId="77777777" w:rsidR="00631850" w:rsidRPr="00E34905" w:rsidRDefault="00631850" w:rsidP="007F7908">
                      <w:pPr>
                        <w:spacing w:line="240" w:lineRule="auto"/>
                        <w:jc w:val="center"/>
                      </w:pPr>
                      <w:r>
                        <w:t>Кратковременная или персистирующая?</w:t>
                      </w:r>
                    </w:p>
                  </w:txbxContent>
                </v:textbox>
                <w10:wrap type="square"/>
              </v:shape>
            </w:pict>
          </mc:Fallback>
        </mc:AlternateContent>
      </w:r>
      <w:r w:rsidR="00D6310C" w:rsidRPr="006C2AEA">
        <w:rPr>
          <w:b w:val="0"/>
          <w:noProof/>
          <w:sz w:val="24"/>
          <w:szCs w:val="24"/>
          <w:lang w:eastAsia="ru-RU"/>
        </w:rPr>
        <mc:AlternateContent>
          <mc:Choice Requires="wps">
            <w:drawing>
              <wp:anchor distT="0" distB="0" distL="114300" distR="114300" simplePos="0" relativeHeight="251721728" behindDoc="0" locked="0" layoutInCell="1" allowOverlap="1" wp14:anchorId="689B90EE" wp14:editId="28D89131">
                <wp:simplePos x="0" y="0"/>
                <wp:positionH relativeFrom="column">
                  <wp:posOffset>4229100</wp:posOffset>
                </wp:positionH>
                <wp:positionV relativeFrom="paragraph">
                  <wp:posOffset>83185</wp:posOffset>
                </wp:positionV>
                <wp:extent cx="2092325" cy="574675"/>
                <wp:effectExtent l="0" t="0" r="0" b="9525"/>
                <wp:wrapSquare wrapText="bothSides"/>
                <wp:docPr id="47" name="Надпись 47"/>
                <wp:cNvGraphicFramePr/>
                <a:graphic xmlns:a="http://schemas.openxmlformats.org/drawingml/2006/main">
                  <a:graphicData uri="http://schemas.microsoft.com/office/word/2010/wordprocessingShape">
                    <wps:wsp>
                      <wps:cNvSpPr txBox="1"/>
                      <wps:spPr>
                        <a:xfrm>
                          <a:off x="0" y="0"/>
                          <a:ext cx="2092325" cy="574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B76CCD" w14:textId="77777777" w:rsidR="00631850" w:rsidRPr="00E34905" w:rsidRDefault="00631850" w:rsidP="007F7908">
                            <w:pPr>
                              <w:spacing w:line="240" w:lineRule="auto"/>
                            </w:pPr>
                            <w:r>
                              <w:t>Часто встречается наложение острой боли на хроническую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Надпись 47" o:spid="_x0000_s1039" type="#_x0000_t202" style="position:absolute;left:0;text-align:left;margin-left:333pt;margin-top:6.55pt;width:164.75pt;height:45.2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" filled="f" stroked="f">
                <v:textbox>
                  <w:txbxContent>
                    <w:p w14:paraId="76B76CCD" w14:textId="77777777" w:rsidR="00631850" w:rsidRPr="00E34905" w:rsidRDefault="00631850" w:rsidP="007F7908">
                      <w:pPr>
                        <w:spacing w:line="240" w:lineRule="auto"/>
                      </w:pPr>
                      <w:r>
                        <w:t>Часто встречается наложение острой боли на хроническую</w:t>
                      </w:r>
                    </w:p>
                  </w:txbxContent>
                </v:textbox>
                <w10:wrap type="square"/>
              </v:shape>
            </w:pict>
          </mc:Fallback>
        </mc:AlternateContent>
      </w:r>
    </w:p>
    <w:p w14:paraId="00237996" w14:textId="77777777" w:rsidR="00D6310C" w:rsidRPr="006C2AEA" w:rsidRDefault="00D6310C" w:rsidP="00D6310C">
      <w:pPr>
        <w:pStyle w:val="80"/>
        <w:spacing w:line="240" w:lineRule="auto"/>
        <w:ind w:firstLine="567"/>
        <w:rPr>
          <w:b w:val="0"/>
          <w:sz w:val="24"/>
          <w:szCs w:val="24"/>
        </w:rPr>
      </w:pPr>
    </w:p>
    <w:p w14:paraId="6BFC2763" w14:textId="27D2135A" w:rsidR="00D6310C" w:rsidRPr="006C2AEA" w:rsidRDefault="00D6310C" w:rsidP="00D6310C">
      <w:pPr>
        <w:pStyle w:val="80"/>
        <w:spacing w:line="240" w:lineRule="auto"/>
        <w:ind w:firstLine="567"/>
        <w:rPr>
          <w:b w:val="0"/>
          <w:sz w:val="24"/>
          <w:szCs w:val="24"/>
        </w:rPr>
      </w:pPr>
    </w:p>
    <w:p w14:paraId="437FEE23" w14:textId="7049331A" w:rsidR="00D6310C" w:rsidRPr="006C2AEA" w:rsidRDefault="007F7908"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25824" behindDoc="0" locked="0" layoutInCell="1" allowOverlap="1" wp14:anchorId="0ED48A03" wp14:editId="326159BF">
                <wp:simplePos x="0" y="0"/>
                <wp:positionH relativeFrom="column">
                  <wp:posOffset>-1028700</wp:posOffset>
                </wp:positionH>
                <wp:positionV relativeFrom="paragraph">
                  <wp:posOffset>-635</wp:posOffset>
                </wp:positionV>
                <wp:extent cx="342900" cy="571500"/>
                <wp:effectExtent l="0" t="0" r="63500" b="63500"/>
                <wp:wrapNone/>
                <wp:docPr id="52" name="Прямая со стрелкой 52"/>
                <wp:cNvGraphicFramePr/>
                <a:graphic xmlns:a="http://schemas.openxmlformats.org/drawingml/2006/main">
                  <a:graphicData uri="http://schemas.microsoft.com/office/word/2010/wordprocessingShape">
                    <wps:wsp>
                      <wps:cNvCnPr/>
                      <wps:spPr>
                        <a:xfrm>
                          <a:off x="0" y="0"/>
                          <a:ext cx="342900" cy="571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Прямая со стрелкой 52" o:spid="_x0000_s1026" type="#_x0000_t32" style="position:absolute;margin-left:-80.95pt;margin-top:0;width:27pt;height: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" strokecolor="#5b9bd5 [3204]" strokeweight="1pt">
                <v:stroke endarrow="open" joinstyle="miter"/>
              </v:shape>
            </w:pict>
          </mc:Fallback>
        </mc:AlternateContent>
      </w:r>
      <w:r w:rsidR="00D6310C" w:rsidRPr="006C2AEA">
        <w:rPr>
          <w:b w:val="0"/>
          <w:noProof/>
          <w:sz w:val="24"/>
          <w:szCs w:val="24"/>
          <w:lang w:eastAsia="ru-RU"/>
        </w:rPr>
        <mc:AlternateContent>
          <mc:Choice Requires="wps">
            <w:drawing>
              <wp:anchor distT="0" distB="0" distL="114300" distR="114300" simplePos="0" relativeHeight="251726848" behindDoc="0" locked="0" layoutInCell="1" allowOverlap="1" wp14:anchorId="675853F5" wp14:editId="4299D165">
                <wp:simplePos x="0" y="0"/>
                <wp:positionH relativeFrom="column">
                  <wp:posOffset>4253230</wp:posOffset>
                </wp:positionH>
                <wp:positionV relativeFrom="paragraph">
                  <wp:posOffset>99695</wp:posOffset>
                </wp:positionV>
                <wp:extent cx="0" cy="229870"/>
                <wp:effectExtent l="127000" t="25400" r="101600" b="100330"/>
                <wp:wrapNone/>
                <wp:docPr id="53" name="Прямая со стрелкой 53"/>
                <wp:cNvGraphicFramePr/>
                <a:graphic xmlns:a="http://schemas.openxmlformats.org/drawingml/2006/main">
                  <a:graphicData uri="http://schemas.microsoft.com/office/word/2010/wordprocessingShape">
                    <wps:wsp>
                      <wps:cNvCnPr/>
                      <wps:spPr>
                        <a:xfrm>
                          <a:off x="0" y="0"/>
                          <a:ext cx="0" cy="2298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Прямая со стрелкой 53" o:spid="_x0000_s1026" type="#_x0000_t32" style="position:absolute;margin-left:334.9pt;margin-top:7.85pt;width:0;height:18.1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" strokecolor="#5b9bd5 [3204]" strokeweight="1pt">
                <v:stroke endarrow="open" joinstyle="miter"/>
              </v:shape>
            </w:pict>
          </mc:Fallback>
        </mc:AlternateContent>
      </w:r>
    </w:p>
    <w:p w14:paraId="1DDF8F9B" w14:textId="3960BBBE" w:rsidR="00D6310C" w:rsidRPr="006C2AEA" w:rsidRDefault="007F7908"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27872" behindDoc="0" locked="0" layoutInCell="1" allowOverlap="1" wp14:anchorId="25B4E712" wp14:editId="4F0F2B9C">
                <wp:simplePos x="0" y="0"/>
                <wp:positionH relativeFrom="column">
                  <wp:posOffset>4097020</wp:posOffset>
                </wp:positionH>
                <wp:positionV relativeFrom="paragraph">
                  <wp:posOffset>167005</wp:posOffset>
                </wp:positionV>
                <wp:extent cx="1953895" cy="459740"/>
                <wp:effectExtent l="0" t="0" r="27305" b="22860"/>
                <wp:wrapSquare wrapText="bothSides"/>
                <wp:docPr id="54" name="Надпись 54"/>
                <wp:cNvGraphicFramePr/>
                <a:graphic xmlns:a="http://schemas.openxmlformats.org/drawingml/2006/main">
                  <a:graphicData uri="http://schemas.microsoft.com/office/word/2010/wordprocessingShape">
                    <wps:wsp>
                      <wps:cNvSpPr txBox="1"/>
                      <wps:spPr>
                        <a:xfrm>
                          <a:off x="0" y="0"/>
                          <a:ext cx="1953895" cy="45974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3CF331" w14:textId="77777777" w:rsidR="00631850" w:rsidRPr="00D57A21" w:rsidRDefault="00631850" w:rsidP="00D6310C">
                            <w:pPr>
                              <w:jc w:val="center"/>
                            </w:pPr>
                            <w:r>
                              <w:t>Проведение комплексной оценки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Надпись 54" o:spid="_x0000_s1040" type="#_x0000_t202" style="position:absolute;left:0;text-align:left;margin-left:322.6pt;margin-top:13.15pt;width:153.85pt;height:36.2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" filled="f" strokecolor="black [3213]">
                <v:textbox>
                  <w:txbxContent>
                    <w:p w14:paraId="213CF331" w14:textId="77777777" w:rsidR="00631850" w:rsidRPr="00D57A21" w:rsidRDefault="00631850" w:rsidP="00D6310C">
                      <w:pPr>
                        <w:jc w:val="center"/>
                      </w:pPr>
                      <w:r>
                        <w:t>Проведение комплексной оценки</w:t>
                      </w:r>
                    </w:p>
                  </w:txbxContent>
                </v:textbox>
                <w10:wrap type="square"/>
              </v:shape>
            </w:pict>
          </mc:Fallback>
        </mc:AlternateContent>
      </w:r>
      <w:r w:rsidR="00D6310C" w:rsidRPr="006C2AEA">
        <w:rPr>
          <w:b w:val="0"/>
          <w:noProof/>
          <w:sz w:val="24"/>
          <w:szCs w:val="24"/>
          <w:lang w:eastAsia="ru-RU"/>
        </w:rPr>
        <mc:AlternateContent>
          <mc:Choice Requires="wps">
            <w:drawing>
              <wp:anchor distT="0" distB="0" distL="114300" distR="114300" simplePos="0" relativeHeight="251722752" behindDoc="0" locked="0" layoutInCell="1" allowOverlap="1" wp14:anchorId="2202DF0B" wp14:editId="1FAFD906">
                <wp:simplePos x="0" y="0"/>
                <wp:positionH relativeFrom="column">
                  <wp:posOffset>-574675</wp:posOffset>
                </wp:positionH>
                <wp:positionV relativeFrom="paragraph">
                  <wp:posOffset>143510</wp:posOffset>
                </wp:positionV>
                <wp:extent cx="1236980" cy="344805"/>
                <wp:effectExtent l="0" t="0" r="0" b="10795"/>
                <wp:wrapSquare wrapText="bothSides"/>
                <wp:docPr id="48" name="Надпись 48"/>
                <wp:cNvGraphicFramePr/>
                <a:graphic xmlns:a="http://schemas.openxmlformats.org/drawingml/2006/main">
                  <a:graphicData uri="http://schemas.microsoft.com/office/word/2010/wordprocessingShape">
                    <wps:wsp>
                      <wps:cNvSpPr txBox="1"/>
                      <wps:spPr>
                        <a:xfrm>
                          <a:off x="0" y="0"/>
                          <a:ext cx="1236980" cy="3448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2A96B2" w14:textId="77777777" w:rsidR="00631850" w:rsidRPr="00D57A21" w:rsidRDefault="00631850" w:rsidP="00D6310C">
                            <w:r w:rsidRPr="00D57A21">
                              <w:t>кратковременная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Надпись 48" o:spid="_x0000_s1041" type="#_x0000_t202" style="position:absolute;left:0;text-align:left;margin-left:-45.2pt;margin-top:11.3pt;width:97.4pt;height:27.15pt;z-index:251722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" filled="f" stroked="f">
                <v:textbox>
                  <w:txbxContent>
                    <w:p w14:paraId="0E2A96B2" w14:textId="77777777" w:rsidR="00631850" w:rsidRPr="00D57A21" w:rsidRDefault="00631850" w:rsidP="00D6310C">
                      <w:r w:rsidRPr="00D57A21">
                        <w:t>кратковременная</w:t>
                      </w:r>
                    </w:p>
                  </w:txbxContent>
                </v:textbox>
                <w10:wrap type="square"/>
              </v:shape>
            </w:pict>
          </mc:Fallback>
        </mc:AlternateContent>
      </w:r>
      <w:r w:rsidR="00D6310C" w:rsidRPr="006C2AEA">
        <w:rPr>
          <w:b w:val="0"/>
          <w:noProof/>
          <w:sz w:val="24"/>
          <w:szCs w:val="24"/>
          <w:lang w:eastAsia="ru-RU"/>
        </w:rPr>
        <mc:AlternateContent>
          <mc:Choice Requires="wps">
            <w:drawing>
              <wp:anchor distT="0" distB="0" distL="114300" distR="114300" simplePos="0" relativeHeight="251723776" behindDoc="0" locked="0" layoutInCell="1" allowOverlap="1" wp14:anchorId="467D67F6" wp14:editId="540A2EDE">
                <wp:simplePos x="0" y="0"/>
                <wp:positionH relativeFrom="column">
                  <wp:posOffset>1034415</wp:posOffset>
                </wp:positionH>
                <wp:positionV relativeFrom="paragraph">
                  <wp:posOffset>143510</wp:posOffset>
                </wp:positionV>
                <wp:extent cx="1264285" cy="344805"/>
                <wp:effectExtent l="0" t="0" r="0" b="10795"/>
                <wp:wrapSquare wrapText="bothSides"/>
                <wp:docPr id="49" name="Надпись 49"/>
                <wp:cNvGraphicFramePr/>
                <a:graphic xmlns:a="http://schemas.openxmlformats.org/drawingml/2006/main">
                  <a:graphicData uri="http://schemas.microsoft.com/office/word/2010/wordprocessingShape">
                    <wps:wsp>
                      <wps:cNvSpPr txBox="1"/>
                      <wps:spPr>
                        <a:xfrm>
                          <a:off x="0" y="0"/>
                          <a:ext cx="1264285" cy="3448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65B35D" w14:textId="77777777" w:rsidR="00631850" w:rsidRPr="00D57A21" w:rsidRDefault="00631850" w:rsidP="00D6310C">
                            <w:r>
                              <w:t>персистирующая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Надпись 49" o:spid="_x0000_s1042" type="#_x0000_t202" style="position:absolute;left:0;text-align:left;margin-left:81.45pt;margin-top:11.3pt;width:99.55pt;height:27.1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" filled="f" stroked="f">
                <v:textbox>
                  <w:txbxContent>
                    <w:p w14:paraId="4E65B35D" w14:textId="77777777" w:rsidR="00631850" w:rsidRPr="00D57A21" w:rsidRDefault="00631850" w:rsidP="00D6310C">
                      <w:r>
                        <w:t>персистирующая</w:t>
                      </w:r>
                    </w:p>
                  </w:txbxContent>
                </v:textbox>
                <w10:wrap type="square"/>
              </v:shape>
            </w:pict>
          </mc:Fallback>
        </mc:AlternateContent>
      </w:r>
    </w:p>
    <w:p w14:paraId="2494ED73" w14:textId="0E85AD94" w:rsidR="00D6310C" w:rsidRPr="006C2AEA" w:rsidRDefault="00D6310C" w:rsidP="00D6310C">
      <w:pPr>
        <w:pStyle w:val="80"/>
        <w:spacing w:line="240" w:lineRule="auto"/>
        <w:ind w:firstLine="567"/>
        <w:rPr>
          <w:b w:val="0"/>
          <w:sz w:val="24"/>
          <w:szCs w:val="24"/>
        </w:rPr>
      </w:pPr>
    </w:p>
    <w:p w14:paraId="00661AD7"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24800" behindDoc="0" locked="0" layoutInCell="1" allowOverlap="1" wp14:anchorId="402940E7" wp14:editId="09ABBC55">
                <wp:simplePos x="0" y="0"/>
                <wp:positionH relativeFrom="column">
                  <wp:posOffset>-2642870</wp:posOffset>
                </wp:positionH>
                <wp:positionV relativeFrom="paragraph">
                  <wp:posOffset>116205</wp:posOffset>
                </wp:positionV>
                <wp:extent cx="1953895" cy="0"/>
                <wp:effectExtent l="50800" t="25400" r="52705" b="101600"/>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195389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Прямая соединительная линия 50"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8.05pt,9.15pt" to="-54.2pt,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" strokecolor="#5b9bd5 [3204]" strokeweight="1pt">
                <v:stroke joinstyle="miter"/>
              </v:line>
            </w:pict>
          </mc:Fallback>
        </mc:AlternateContent>
      </w:r>
      <w:r w:rsidRPr="006C2AEA">
        <w:rPr>
          <w:b w:val="0"/>
          <w:noProof/>
          <w:sz w:val="24"/>
          <w:szCs w:val="24"/>
          <w:lang w:eastAsia="ru-RU"/>
        </w:rPr>
        <mc:AlternateContent>
          <mc:Choice Requires="wps">
            <w:drawing>
              <wp:anchor distT="0" distB="0" distL="114300" distR="114300" simplePos="0" relativeHeight="251735040" behindDoc="0" locked="0" layoutInCell="1" allowOverlap="1" wp14:anchorId="1C64B743" wp14:editId="5ED74986">
                <wp:simplePos x="0" y="0"/>
                <wp:positionH relativeFrom="column">
                  <wp:posOffset>-2642870</wp:posOffset>
                </wp:positionH>
                <wp:positionV relativeFrom="paragraph">
                  <wp:posOffset>116205</wp:posOffset>
                </wp:positionV>
                <wp:extent cx="0" cy="229870"/>
                <wp:effectExtent l="127000" t="25400" r="101600" b="100330"/>
                <wp:wrapNone/>
                <wp:docPr id="15" name="Прямая со стрелкой 15"/>
                <wp:cNvGraphicFramePr/>
                <a:graphic xmlns:a="http://schemas.openxmlformats.org/drawingml/2006/main">
                  <a:graphicData uri="http://schemas.microsoft.com/office/word/2010/wordprocessingShape">
                    <wps:wsp>
                      <wps:cNvCnPr/>
                      <wps:spPr>
                        <a:xfrm>
                          <a:off x="0" y="0"/>
                          <a:ext cx="0" cy="2298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Прямая со стрелкой 15" o:spid="_x0000_s1026" type="#_x0000_t32" style="position:absolute;margin-left:-208.05pt;margin-top:9.15pt;width:0;height:18.1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" strokecolor="#5b9bd5 [3204]" strokeweight="1pt">
                <v:stroke endarrow="open" joinstyle="miter"/>
              </v:shape>
            </w:pict>
          </mc:Fallback>
        </mc:AlternateContent>
      </w:r>
      <w:r w:rsidRPr="006C2AEA">
        <w:rPr>
          <w:b w:val="0"/>
          <w:noProof/>
          <w:sz w:val="24"/>
          <w:szCs w:val="24"/>
          <w:lang w:eastAsia="ru-RU"/>
        </w:rPr>
        <mc:AlternateContent>
          <mc:Choice Requires="wps">
            <w:drawing>
              <wp:anchor distT="0" distB="0" distL="114300" distR="114300" simplePos="0" relativeHeight="251736064" behindDoc="0" locked="0" layoutInCell="1" allowOverlap="1" wp14:anchorId="042C7EC3" wp14:editId="3A07B397">
                <wp:simplePos x="0" y="0"/>
                <wp:positionH relativeFrom="column">
                  <wp:posOffset>-688975</wp:posOffset>
                </wp:positionH>
                <wp:positionV relativeFrom="paragraph">
                  <wp:posOffset>116205</wp:posOffset>
                </wp:positionV>
                <wp:extent cx="0" cy="229870"/>
                <wp:effectExtent l="127000" t="25400" r="101600" b="100330"/>
                <wp:wrapNone/>
                <wp:docPr id="32" name="Прямая со стрелкой 32"/>
                <wp:cNvGraphicFramePr/>
                <a:graphic xmlns:a="http://schemas.openxmlformats.org/drawingml/2006/main">
                  <a:graphicData uri="http://schemas.microsoft.com/office/word/2010/wordprocessingShape">
                    <wps:wsp>
                      <wps:cNvCnPr/>
                      <wps:spPr>
                        <a:xfrm>
                          <a:off x="0" y="0"/>
                          <a:ext cx="0" cy="2298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Прямая со стрелкой 32" o:spid="_x0000_s1026" type="#_x0000_t32" style="position:absolute;margin-left:-54.2pt;margin-top:9.15pt;width:0;height:18.1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" strokecolor="#5b9bd5 [3204]" strokeweight="1pt">
                <v:stroke endarrow="open" joinstyle="miter"/>
              </v:shape>
            </w:pict>
          </mc:Fallback>
        </mc:AlternateContent>
      </w:r>
    </w:p>
    <w:p w14:paraId="68205736"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30944" behindDoc="0" locked="0" layoutInCell="1" allowOverlap="1" wp14:anchorId="54817CE6" wp14:editId="06A1639E">
                <wp:simplePos x="0" y="0"/>
                <wp:positionH relativeFrom="column">
                  <wp:posOffset>3659505</wp:posOffset>
                </wp:positionH>
                <wp:positionV relativeFrom="paragraph">
                  <wp:posOffset>160020</wp:posOffset>
                </wp:positionV>
                <wp:extent cx="689610" cy="344805"/>
                <wp:effectExtent l="76200" t="25400" r="72390" b="112395"/>
                <wp:wrapNone/>
                <wp:docPr id="33" name="Прямая со стрелкой 33"/>
                <wp:cNvGraphicFramePr/>
                <a:graphic xmlns:a="http://schemas.openxmlformats.org/drawingml/2006/main">
                  <a:graphicData uri="http://schemas.microsoft.com/office/word/2010/wordprocessingShape">
                    <wps:wsp>
                      <wps:cNvCnPr/>
                      <wps:spPr>
                        <a:xfrm flipH="1">
                          <a:off x="0" y="0"/>
                          <a:ext cx="689610" cy="34480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рямая со стрелкой 33" o:spid="_x0000_s1026" type="#_x0000_t32" style="position:absolute;margin-left:288.15pt;margin-top:12.6pt;width:54.3pt;height:27.1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" strokecolor="#5b9bd5 [3204]" strokeweight="1pt">
                <v:stroke endarrow="open" joinstyle="miter"/>
              </v:shape>
            </w:pict>
          </mc:Fallback>
        </mc:AlternateContent>
      </w:r>
      <w:r w:rsidRPr="006C2AEA">
        <w:rPr>
          <w:b w:val="0"/>
          <w:noProof/>
          <w:sz w:val="24"/>
          <w:szCs w:val="24"/>
          <w:lang w:eastAsia="ru-RU"/>
        </w:rPr>
        <mc:AlternateContent>
          <mc:Choice Requires="wps">
            <w:drawing>
              <wp:anchor distT="0" distB="0" distL="114300" distR="114300" simplePos="0" relativeHeight="251731968" behindDoc="0" locked="0" layoutInCell="1" allowOverlap="1" wp14:anchorId="787752A0" wp14:editId="14A9C71A">
                <wp:simplePos x="0" y="0"/>
                <wp:positionH relativeFrom="column">
                  <wp:posOffset>4349115</wp:posOffset>
                </wp:positionH>
                <wp:positionV relativeFrom="paragraph">
                  <wp:posOffset>160020</wp:posOffset>
                </wp:positionV>
                <wp:extent cx="574675" cy="344805"/>
                <wp:effectExtent l="50800" t="25400" r="111125" b="112395"/>
                <wp:wrapNone/>
                <wp:docPr id="34" name="Прямая со стрелкой 34"/>
                <wp:cNvGraphicFramePr/>
                <a:graphic xmlns:a="http://schemas.openxmlformats.org/drawingml/2006/main">
                  <a:graphicData uri="http://schemas.microsoft.com/office/word/2010/wordprocessingShape">
                    <wps:wsp>
                      <wps:cNvCnPr/>
                      <wps:spPr>
                        <a:xfrm>
                          <a:off x="0" y="0"/>
                          <a:ext cx="574675" cy="34480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shape id="Прямая со стрелкой 34" o:spid="_x0000_s1026" type="#_x0000_t32" style="position:absolute;margin-left:342.45pt;margin-top:12.6pt;width:45.25pt;height:27.1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" strokecolor="#5b9bd5 [3204]" strokeweight="1pt">
                <v:stroke endarrow="open" joinstyle="miter"/>
              </v:shape>
            </w:pict>
          </mc:Fallback>
        </mc:AlternateContent>
      </w:r>
      <w:r w:rsidRPr="006C2AEA">
        <w:rPr>
          <w:b w:val="0"/>
          <w:noProof/>
          <w:sz w:val="24"/>
          <w:szCs w:val="24"/>
          <w:lang w:eastAsia="ru-RU"/>
        </w:rPr>
        <mc:AlternateContent>
          <mc:Choice Requires="wps">
            <w:drawing>
              <wp:anchor distT="0" distB="0" distL="114300" distR="114300" simplePos="0" relativeHeight="251732992" behindDoc="0" locked="0" layoutInCell="1" allowOverlap="1" wp14:anchorId="5047F767" wp14:editId="73EB04C7">
                <wp:simplePos x="0" y="0"/>
                <wp:positionH relativeFrom="column">
                  <wp:posOffset>-689610</wp:posOffset>
                </wp:positionH>
                <wp:positionV relativeFrom="paragraph">
                  <wp:posOffset>160020</wp:posOffset>
                </wp:positionV>
                <wp:extent cx="1149350" cy="919480"/>
                <wp:effectExtent l="0" t="0" r="19050" b="20320"/>
                <wp:wrapSquare wrapText="bothSides"/>
                <wp:docPr id="51" name="Надпись 51"/>
                <wp:cNvGraphicFramePr/>
                <a:graphic xmlns:a="http://schemas.openxmlformats.org/drawingml/2006/main">
                  <a:graphicData uri="http://schemas.microsoft.com/office/word/2010/wordprocessingShape">
                    <wps:wsp>
                      <wps:cNvSpPr txBox="1"/>
                      <wps:spPr>
                        <a:xfrm>
                          <a:off x="0" y="0"/>
                          <a:ext cx="1149350" cy="919480"/>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1BEAE65" w14:textId="77777777" w:rsidR="00631850" w:rsidRPr="009E7CD5" w:rsidRDefault="00631850" w:rsidP="00D6310C">
                            <w:pPr>
                              <w:rPr>
                                <w:sz w:val="16"/>
                                <w:szCs w:val="16"/>
                              </w:rPr>
                            </w:pPr>
                            <w:r>
                              <w:rPr>
                                <w:sz w:val="16"/>
                                <w:szCs w:val="16"/>
                              </w:rPr>
                              <w:t>Определить характеристику боли, ее локализацию и интенсивность, основываясь на шкалах самооценки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Надпись 51" o:spid="_x0000_s1043" type="#_x0000_t202" style="position:absolute;left:0;text-align:left;margin-left:-54.25pt;margin-top:12.6pt;width:90.5pt;height:72.4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" filled="f">
                <v:textbox>
                  <w:txbxContent>
                    <w:p w14:paraId="51BEAE65" w14:textId="77777777" w:rsidR="00631850" w:rsidRPr="009E7CD5" w:rsidRDefault="00631850" w:rsidP="00D6310C">
                      <w:pPr>
                        <w:rPr>
                          <w:sz w:val="16"/>
                          <w:szCs w:val="16"/>
                        </w:rPr>
                      </w:pPr>
                      <w:r>
                        <w:rPr>
                          <w:sz w:val="16"/>
                          <w:szCs w:val="16"/>
                        </w:rPr>
                        <w:t>Определить характеристику боли, ее локализацию и интенсивность, основываясь на шкалах самооценки</w:t>
                      </w:r>
                    </w:p>
                  </w:txbxContent>
                </v:textbox>
                <w10:wrap type="square"/>
              </v:shape>
            </w:pict>
          </mc:Fallback>
        </mc:AlternateContent>
      </w:r>
      <w:r w:rsidRPr="006C2AEA">
        <w:rPr>
          <w:b w:val="0"/>
          <w:noProof/>
          <w:sz w:val="24"/>
          <w:szCs w:val="24"/>
          <w:lang w:eastAsia="ru-RU"/>
        </w:rPr>
        <mc:AlternateContent>
          <mc:Choice Requires="wps">
            <w:drawing>
              <wp:anchor distT="0" distB="0" distL="114300" distR="114300" simplePos="0" relativeHeight="251734016" behindDoc="0" locked="0" layoutInCell="1" allowOverlap="1" wp14:anchorId="1A2348BF" wp14:editId="56AA8401">
                <wp:simplePos x="0" y="0"/>
                <wp:positionH relativeFrom="column">
                  <wp:posOffset>1034415</wp:posOffset>
                </wp:positionH>
                <wp:positionV relativeFrom="paragraph">
                  <wp:posOffset>160020</wp:posOffset>
                </wp:positionV>
                <wp:extent cx="1264285" cy="1149985"/>
                <wp:effectExtent l="0" t="0" r="31115" b="18415"/>
                <wp:wrapSquare wrapText="bothSides"/>
                <wp:docPr id="55" name="Надпись 55"/>
                <wp:cNvGraphicFramePr/>
                <a:graphic xmlns:a="http://schemas.openxmlformats.org/drawingml/2006/main">
                  <a:graphicData uri="http://schemas.microsoft.com/office/word/2010/wordprocessingShape">
                    <wps:wsp>
                      <wps:cNvSpPr txBox="1"/>
                      <wps:spPr>
                        <a:xfrm>
                          <a:off x="0" y="0"/>
                          <a:ext cx="1264285" cy="114998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C6A9C0" w14:textId="77777777" w:rsidR="00631850" w:rsidRPr="009E7CD5" w:rsidRDefault="00631850" w:rsidP="00D6310C">
                            <w:pPr>
                              <w:rPr>
                                <w:sz w:val="16"/>
                                <w:szCs w:val="16"/>
                              </w:rPr>
                            </w:pPr>
                            <w:r>
                              <w:rPr>
                                <w:sz w:val="16"/>
                                <w:szCs w:val="16"/>
                              </w:rPr>
                              <w:t>Определить характеристику боли, ее локализацию, интенсивность и влияние на активность и настроение, основываясь на шкалах самооценки</w:t>
                            </w:r>
                          </w:p>
                          <w:p w14:paraId="1D6B185F" w14:textId="77777777" w:rsidR="00631850" w:rsidRPr="00DD4CBA" w:rsidRDefault="00631850" w:rsidP="00D6310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55" o:spid="_x0000_s1044" type="#_x0000_t202" style="position:absolute;left:0;text-align:left;margin-left:81.45pt;margin-top:12.6pt;width:99.55pt;height:90.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" filled="f">
                <v:textbox>
                  <w:txbxContent>
                    <w:p w14:paraId="61C6A9C0" w14:textId="77777777" w:rsidR="00631850" w:rsidRPr="009E7CD5" w:rsidRDefault="00631850" w:rsidP="00D6310C">
                      <w:pPr>
                        <w:rPr>
                          <w:sz w:val="16"/>
                          <w:szCs w:val="16"/>
                        </w:rPr>
                      </w:pPr>
                      <w:r>
                        <w:rPr>
                          <w:sz w:val="16"/>
                          <w:szCs w:val="16"/>
                        </w:rPr>
                        <w:t>Определить характеристику боли, ее локализацию, интенсивность и влияние на активность и настроение, основываясь на шкалах самооценки</w:t>
                      </w:r>
                    </w:p>
                    <w:p w14:paraId="1D6B185F" w14:textId="77777777" w:rsidR="00631850" w:rsidRPr="00DD4CBA" w:rsidRDefault="00631850" w:rsidP="00D6310C">
                      <w:pPr>
                        <w:rPr>
                          <w:sz w:val="16"/>
                          <w:szCs w:val="16"/>
                        </w:rPr>
                      </w:pPr>
                    </w:p>
                  </w:txbxContent>
                </v:textbox>
                <w10:wrap type="square"/>
              </v:shape>
            </w:pict>
          </mc:Fallback>
        </mc:AlternateContent>
      </w:r>
    </w:p>
    <w:p w14:paraId="3BBE99CC" w14:textId="77777777" w:rsidR="00D6310C" w:rsidRPr="006C2AEA" w:rsidRDefault="00D6310C" w:rsidP="00D6310C">
      <w:pPr>
        <w:pStyle w:val="80"/>
        <w:spacing w:line="240" w:lineRule="auto"/>
        <w:ind w:firstLine="567"/>
        <w:rPr>
          <w:b w:val="0"/>
          <w:sz w:val="24"/>
          <w:szCs w:val="24"/>
        </w:rPr>
      </w:pPr>
    </w:p>
    <w:p w14:paraId="1A1EED8B"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28896" behindDoc="0" locked="0" layoutInCell="1" allowOverlap="1" wp14:anchorId="6696F22D" wp14:editId="47D5A40E">
                <wp:simplePos x="0" y="0"/>
                <wp:positionH relativeFrom="column">
                  <wp:posOffset>4234180</wp:posOffset>
                </wp:positionH>
                <wp:positionV relativeFrom="paragraph">
                  <wp:posOffset>132715</wp:posOffset>
                </wp:positionV>
                <wp:extent cx="1379220" cy="1264285"/>
                <wp:effectExtent l="0" t="0" r="17780" b="31115"/>
                <wp:wrapSquare wrapText="bothSides"/>
                <wp:docPr id="56" name="Надпись 56"/>
                <wp:cNvGraphicFramePr/>
                <a:graphic xmlns:a="http://schemas.openxmlformats.org/drawingml/2006/main">
                  <a:graphicData uri="http://schemas.microsoft.com/office/word/2010/wordprocessingShape">
                    <wps:wsp>
                      <wps:cNvSpPr txBox="1"/>
                      <wps:spPr>
                        <a:xfrm>
                          <a:off x="0" y="0"/>
                          <a:ext cx="1379220" cy="126428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84D592" w14:textId="77777777" w:rsidR="00631850" w:rsidRDefault="00631850" w:rsidP="00D6310C">
                            <w:pPr>
                              <w:rPr>
                                <w:sz w:val="16"/>
                                <w:szCs w:val="16"/>
                              </w:rPr>
                            </w:pPr>
                            <w:r w:rsidRPr="00D57A21">
                              <w:rPr>
                                <w:sz w:val="16"/>
                                <w:szCs w:val="16"/>
                              </w:rPr>
                              <w:t>Демографические и психосоциальные факторы</w:t>
                            </w:r>
                          </w:p>
                          <w:p w14:paraId="48020014" w14:textId="77777777" w:rsidR="00631850" w:rsidRPr="007C59C5" w:rsidRDefault="00631850" w:rsidP="00D6310C">
                            <w:pPr>
                              <w:rPr>
                                <w:sz w:val="12"/>
                                <w:szCs w:val="12"/>
                              </w:rPr>
                            </w:pPr>
                            <w:r w:rsidRPr="007C59C5">
                              <w:rPr>
                                <w:sz w:val="12"/>
                                <w:szCs w:val="12"/>
                              </w:rPr>
                              <w:t>- возраст;</w:t>
                            </w:r>
                          </w:p>
                          <w:p w14:paraId="0FC9E865" w14:textId="77777777" w:rsidR="00631850" w:rsidRPr="007C59C5" w:rsidRDefault="00631850" w:rsidP="00D6310C">
                            <w:pPr>
                              <w:rPr>
                                <w:sz w:val="12"/>
                                <w:szCs w:val="12"/>
                              </w:rPr>
                            </w:pPr>
                            <w:r w:rsidRPr="007C59C5">
                              <w:rPr>
                                <w:sz w:val="12"/>
                                <w:szCs w:val="12"/>
                              </w:rPr>
                              <w:t>- пол;</w:t>
                            </w:r>
                          </w:p>
                          <w:p w14:paraId="4FE51819" w14:textId="77777777" w:rsidR="00631850" w:rsidRPr="007C59C5" w:rsidRDefault="00631850" w:rsidP="00D6310C">
                            <w:pPr>
                              <w:rPr>
                                <w:sz w:val="12"/>
                                <w:szCs w:val="12"/>
                              </w:rPr>
                            </w:pPr>
                            <w:r w:rsidRPr="007C59C5">
                              <w:rPr>
                                <w:sz w:val="12"/>
                                <w:szCs w:val="12"/>
                              </w:rPr>
                              <w:t>- уровень развития;</w:t>
                            </w:r>
                          </w:p>
                          <w:p w14:paraId="22DA53C5" w14:textId="77777777" w:rsidR="00631850" w:rsidRPr="007C59C5" w:rsidRDefault="00631850" w:rsidP="00D6310C">
                            <w:pPr>
                              <w:rPr>
                                <w:sz w:val="12"/>
                                <w:szCs w:val="12"/>
                              </w:rPr>
                            </w:pPr>
                            <w:r w:rsidRPr="007C59C5">
                              <w:rPr>
                                <w:sz w:val="12"/>
                                <w:szCs w:val="12"/>
                              </w:rPr>
                              <w:t>- семейные факторы;</w:t>
                            </w:r>
                          </w:p>
                          <w:p w14:paraId="2CCC7A7E" w14:textId="77777777" w:rsidR="00631850" w:rsidRPr="007C59C5" w:rsidRDefault="00631850" w:rsidP="00D6310C">
                            <w:pPr>
                              <w:rPr>
                                <w:sz w:val="12"/>
                                <w:szCs w:val="12"/>
                              </w:rPr>
                            </w:pPr>
                            <w:r w:rsidRPr="007C59C5">
                              <w:rPr>
                                <w:sz w:val="12"/>
                                <w:szCs w:val="12"/>
                              </w:rPr>
                              <w:t>- культурное развитие;</w:t>
                            </w:r>
                          </w:p>
                          <w:p w14:paraId="3B840A04" w14:textId="77777777" w:rsidR="00631850" w:rsidRPr="007C59C5" w:rsidRDefault="00631850" w:rsidP="00D6310C">
                            <w:pPr>
                              <w:rPr>
                                <w:sz w:val="12"/>
                                <w:szCs w:val="12"/>
                              </w:rPr>
                            </w:pPr>
                            <w:r w:rsidRPr="007C59C5">
                              <w:rPr>
                                <w:sz w:val="12"/>
                                <w:szCs w:val="12"/>
                              </w:rPr>
                              <w:t>- адаптация к СКБ;</w:t>
                            </w:r>
                          </w:p>
                          <w:p w14:paraId="538117EA" w14:textId="77777777" w:rsidR="00631850" w:rsidRPr="007C59C5" w:rsidRDefault="00631850" w:rsidP="00D6310C">
                            <w:pPr>
                              <w:rPr>
                                <w:sz w:val="12"/>
                                <w:szCs w:val="12"/>
                              </w:rPr>
                            </w:pPr>
                            <w:r w:rsidRPr="007C59C5">
                              <w:rPr>
                                <w:sz w:val="12"/>
                                <w:szCs w:val="12"/>
                              </w:rPr>
                              <w:t>- копируемые стили;</w:t>
                            </w:r>
                          </w:p>
                          <w:p w14:paraId="1A7F4B65" w14:textId="77777777" w:rsidR="00631850" w:rsidRPr="007C59C5" w:rsidRDefault="00631850" w:rsidP="00D6310C">
                            <w:pPr>
                              <w:rPr>
                                <w:sz w:val="12"/>
                                <w:szCs w:val="12"/>
                              </w:rPr>
                            </w:pPr>
                            <w:r w:rsidRPr="007C59C5">
                              <w:rPr>
                                <w:sz w:val="12"/>
                                <w:szCs w:val="12"/>
                              </w:rPr>
                              <w:t>- когнитивные способности;</w:t>
                            </w:r>
                          </w:p>
                          <w:p w14:paraId="207C1DF0" w14:textId="77777777" w:rsidR="00631850" w:rsidRPr="007C59C5" w:rsidRDefault="00631850" w:rsidP="00D6310C">
                            <w:pPr>
                              <w:rPr>
                                <w:sz w:val="12"/>
                                <w:szCs w:val="12"/>
                              </w:rPr>
                            </w:pPr>
                            <w:r w:rsidRPr="007C59C5">
                              <w:rPr>
                                <w:sz w:val="12"/>
                                <w:szCs w:val="12"/>
                              </w:rPr>
                              <w:t>- настроение;</w:t>
                            </w:r>
                          </w:p>
                          <w:p w14:paraId="54953529" w14:textId="77777777" w:rsidR="00631850" w:rsidRPr="007C59C5" w:rsidRDefault="00631850" w:rsidP="00D6310C">
                            <w:pPr>
                              <w:rPr>
                                <w:sz w:val="12"/>
                                <w:szCs w:val="12"/>
                              </w:rPr>
                            </w:pPr>
                            <w:r w:rsidRPr="007C59C5">
                              <w:rPr>
                                <w:sz w:val="12"/>
                                <w:szCs w:val="12"/>
                              </w:rPr>
                              <w:t>- степень расстройства</w:t>
                            </w:r>
                          </w:p>
                          <w:p w14:paraId="7B254FD7" w14:textId="77777777" w:rsidR="00631850" w:rsidRPr="00D57A21" w:rsidRDefault="00631850" w:rsidP="00D6310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56" o:spid="_x0000_s1045" type="#_x0000_t202" style="position:absolute;left:0;text-align:left;margin-left:333.4pt;margin-top:10.45pt;width:108.6pt;height:99.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" filled="f">
                <v:textbox>
                  <w:txbxContent>
                    <w:p w14:paraId="0984D592" w14:textId="77777777" w:rsidR="00631850" w:rsidRDefault="00631850" w:rsidP="00D6310C">
                      <w:pPr>
                        <w:rPr>
                          <w:sz w:val="16"/>
                          <w:szCs w:val="16"/>
                        </w:rPr>
                      </w:pPr>
                      <w:r w:rsidRPr="00D57A21">
                        <w:rPr>
                          <w:sz w:val="16"/>
                          <w:szCs w:val="16"/>
                        </w:rPr>
                        <w:t>Демографические и психосоциальные факторы</w:t>
                      </w:r>
                    </w:p>
                    <w:p w14:paraId="48020014" w14:textId="77777777" w:rsidR="00631850" w:rsidRPr="007C59C5" w:rsidRDefault="00631850" w:rsidP="00D6310C">
                      <w:pPr>
                        <w:rPr>
                          <w:sz w:val="12"/>
                          <w:szCs w:val="12"/>
                        </w:rPr>
                      </w:pPr>
                      <w:r w:rsidRPr="007C59C5">
                        <w:rPr>
                          <w:sz w:val="12"/>
                          <w:szCs w:val="12"/>
                        </w:rPr>
                        <w:t>- возраст;</w:t>
                      </w:r>
                    </w:p>
                    <w:p w14:paraId="0FC9E865" w14:textId="77777777" w:rsidR="00631850" w:rsidRPr="007C59C5" w:rsidRDefault="00631850" w:rsidP="00D6310C">
                      <w:pPr>
                        <w:rPr>
                          <w:sz w:val="12"/>
                          <w:szCs w:val="12"/>
                        </w:rPr>
                      </w:pPr>
                      <w:r w:rsidRPr="007C59C5">
                        <w:rPr>
                          <w:sz w:val="12"/>
                          <w:szCs w:val="12"/>
                        </w:rPr>
                        <w:t>- пол;</w:t>
                      </w:r>
                    </w:p>
                    <w:p w14:paraId="4FE51819" w14:textId="77777777" w:rsidR="00631850" w:rsidRPr="007C59C5" w:rsidRDefault="00631850" w:rsidP="00D6310C">
                      <w:pPr>
                        <w:rPr>
                          <w:sz w:val="12"/>
                          <w:szCs w:val="12"/>
                        </w:rPr>
                      </w:pPr>
                      <w:r w:rsidRPr="007C59C5">
                        <w:rPr>
                          <w:sz w:val="12"/>
                          <w:szCs w:val="12"/>
                        </w:rPr>
                        <w:t>- уровень развития;</w:t>
                      </w:r>
                    </w:p>
                    <w:p w14:paraId="22DA53C5" w14:textId="77777777" w:rsidR="00631850" w:rsidRPr="007C59C5" w:rsidRDefault="00631850" w:rsidP="00D6310C">
                      <w:pPr>
                        <w:rPr>
                          <w:sz w:val="12"/>
                          <w:szCs w:val="12"/>
                        </w:rPr>
                      </w:pPr>
                      <w:r w:rsidRPr="007C59C5">
                        <w:rPr>
                          <w:sz w:val="12"/>
                          <w:szCs w:val="12"/>
                        </w:rPr>
                        <w:t>- семейные факторы;</w:t>
                      </w:r>
                    </w:p>
                    <w:p w14:paraId="2CCC7A7E" w14:textId="77777777" w:rsidR="00631850" w:rsidRPr="007C59C5" w:rsidRDefault="00631850" w:rsidP="00D6310C">
                      <w:pPr>
                        <w:rPr>
                          <w:sz w:val="12"/>
                          <w:szCs w:val="12"/>
                        </w:rPr>
                      </w:pPr>
                      <w:r w:rsidRPr="007C59C5">
                        <w:rPr>
                          <w:sz w:val="12"/>
                          <w:szCs w:val="12"/>
                        </w:rPr>
                        <w:t>- культурное развитие;</w:t>
                      </w:r>
                    </w:p>
                    <w:p w14:paraId="3B840A04" w14:textId="77777777" w:rsidR="00631850" w:rsidRPr="007C59C5" w:rsidRDefault="00631850" w:rsidP="00D6310C">
                      <w:pPr>
                        <w:rPr>
                          <w:sz w:val="12"/>
                          <w:szCs w:val="12"/>
                        </w:rPr>
                      </w:pPr>
                      <w:r w:rsidRPr="007C59C5">
                        <w:rPr>
                          <w:sz w:val="12"/>
                          <w:szCs w:val="12"/>
                        </w:rPr>
                        <w:t>- адаптация к СКБ;</w:t>
                      </w:r>
                    </w:p>
                    <w:p w14:paraId="538117EA" w14:textId="77777777" w:rsidR="00631850" w:rsidRPr="007C59C5" w:rsidRDefault="00631850" w:rsidP="00D6310C">
                      <w:pPr>
                        <w:rPr>
                          <w:sz w:val="12"/>
                          <w:szCs w:val="12"/>
                        </w:rPr>
                      </w:pPr>
                      <w:r w:rsidRPr="007C59C5">
                        <w:rPr>
                          <w:sz w:val="12"/>
                          <w:szCs w:val="12"/>
                        </w:rPr>
                        <w:t>- копируемые стили;</w:t>
                      </w:r>
                    </w:p>
                    <w:p w14:paraId="1A7F4B65" w14:textId="77777777" w:rsidR="00631850" w:rsidRPr="007C59C5" w:rsidRDefault="00631850" w:rsidP="00D6310C">
                      <w:pPr>
                        <w:rPr>
                          <w:sz w:val="12"/>
                          <w:szCs w:val="12"/>
                        </w:rPr>
                      </w:pPr>
                      <w:r w:rsidRPr="007C59C5">
                        <w:rPr>
                          <w:sz w:val="12"/>
                          <w:szCs w:val="12"/>
                        </w:rPr>
                        <w:t>- когнитивные способности;</w:t>
                      </w:r>
                    </w:p>
                    <w:p w14:paraId="207C1DF0" w14:textId="77777777" w:rsidR="00631850" w:rsidRPr="007C59C5" w:rsidRDefault="00631850" w:rsidP="00D6310C">
                      <w:pPr>
                        <w:rPr>
                          <w:sz w:val="12"/>
                          <w:szCs w:val="12"/>
                        </w:rPr>
                      </w:pPr>
                      <w:r w:rsidRPr="007C59C5">
                        <w:rPr>
                          <w:sz w:val="12"/>
                          <w:szCs w:val="12"/>
                        </w:rPr>
                        <w:t>- настроение;</w:t>
                      </w:r>
                    </w:p>
                    <w:p w14:paraId="54953529" w14:textId="77777777" w:rsidR="00631850" w:rsidRPr="007C59C5" w:rsidRDefault="00631850" w:rsidP="00D6310C">
                      <w:pPr>
                        <w:rPr>
                          <w:sz w:val="12"/>
                          <w:szCs w:val="12"/>
                        </w:rPr>
                      </w:pPr>
                      <w:r w:rsidRPr="007C59C5">
                        <w:rPr>
                          <w:sz w:val="12"/>
                          <w:szCs w:val="12"/>
                        </w:rPr>
                        <w:t>- степень расстройства</w:t>
                      </w:r>
                    </w:p>
                    <w:p w14:paraId="7B254FD7" w14:textId="77777777" w:rsidR="00631850" w:rsidRPr="00D57A21" w:rsidRDefault="00631850" w:rsidP="00D6310C">
                      <w:pPr>
                        <w:rPr>
                          <w:sz w:val="16"/>
                          <w:szCs w:val="16"/>
                        </w:rPr>
                      </w:pPr>
                    </w:p>
                  </w:txbxContent>
                </v:textbox>
                <w10:wrap type="square"/>
              </v:shape>
            </w:pict>
          </mc:Fallback>
        </mc:AlternateContent>
      </w:r>
      <w:r w:rsidRPr="006C2AEA">
        <w:rPr>
          <w:b w:val="0"/>
          <w:noProof/>
          <w:sz w:val="24"/>
          <w:szCs w:val="24"/>
          <w:lang w:eastAsia="ru-RU"/>
        </w:rPr>
        <mc:AlternateContent>
          <mc:Choice Requires="wps">
            <w:drawing>
              <wp:anchor distT="0" distB="0" distL="114300" distR="114300" simplePos="0" relativeHeight="251729920" behindDoc="0" locked="0" layoutInCell="1" allowOverlap="1" wp14:anchorId="6A0382A7" wp14:editId="23B82B25">
                <wp:simplePos x="0" y="0"/>
                <wp:positionH relativeFrom="column">
                  <wp:posOffset>2625090</wp:posOffset>
                </wp:positionH>
                <wp:positionV relativeFrom="paragraph">
                  <wp:posOffset>132715</wp:posOffset>
                </wp:positionV>
                <wp:extent cx="1379220" cy="1034415"/>
                <wp:effectExtent l="0" t="0" r="17780" b="32385"/>
                <wp:wrapSquare wrapText="bothSides"/>
                <wp:docPr id="57" name="Надпись 57"/>
                <wp:cNvGraphicFramePr/>
                <a:graphic xmlns:a="http://schemas.openxmlformats.org/drawingml/2006/main">
                  <a:graphicData uri="http://schemas.microsoft.com/office/word/2010/wordprocessingShape">
                    <wps:wsp>
                      <wps:cNvSpPr txBox="1"/>
                      <wps:spPr>
                        <a:xfrm>
                          <a:off x="0" y="0"/>
                          <a:ext cx="1379220" cy="103441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88520D" w14:textId="77777777" w:rsidR="00631850" w:rsidRDefault="00631850" w:rsidP="00D6310C">
                            <w:pPr>
                              <w:rPr>
                                <w:sz w:val="16"/>
                                <w:szCs w:val="16"/>
                              </w:rPr>
                            </w:pPr>
                            <w:r w:rsidRPr="009E7CD5">
                              <w:rPr>
                                <w:sz w:val="16"/>
                                <w:szCs w:val="16"/>
                              </w:rPr>
                              <w:t>Влияние боли на образ жизни</w:t>
                            </w:r>
                          </w:p>
                          <w:p w14:paraId="74C095BC" w14:textId="77777777" w:rsidR="00631850" w:rsidRDefault="00631850" w:rsidP="00D6310C">
                            <w:pPr>
                              <w:rPr>
                                <w:sz w:val="12"/>
                                <w:szCs w:val="12"/>
                              </w:rPr>
                            </w:pPr>
                            <w:r>
                              <w:rPr>
                                <w:sz w:val="12"/>
                                <w:szCs w:val="12"/>
                              </w:rPr>
                              <w:t>- самообслуживание;</w:t>
                            </w:r>
                          </w:p>
                          <w:p w14:paraId="1B3D4569" w14:textId="77777777" w:rsidR="00631850" w:rsidRDefault="00631850" w:rsidP="00D6310C">
                            <w:pPr>
                              <w:rPr>
                                <w:sz w:val="12"/>
                                <w:szCs w:val="12"/>
                              </w:rPr>
                            </w:pPr>
                            <w:r>
                              <w:rPr>
                                <w:sz w:val="12"/>
                                <w:szCs w:val="12"/>
                              </w:rPr>
                              <w:t>- школа;</w:t>
                            </w:r>
                          </w:p>
                          <w:p w14:paraId="189C8737" w14:textId="77777777" w:rsidR="00631850" w:rsidRDefault="00631850" w:rsidP="00D6310C">
                            <w:pPr>
                              <w:rPr>
                                <w:sz w:val="12"/>
                                <w:szCs w:val="12"/>
                              </w:rPr>
                            </w:pPr>
                            <w:r>
                              <w:rPr>
                                <w:sz w:val="12"/>
                                <w:szCs w:val="12"/>
                              </w:rPr>
                              <w:t>- работа;</w:t>
                            </w:r>
                          </w:p>
                          <w:p w14:paraId="47FC1A0D" w14:textId="77777777" w:rsidR="00631850" w:rsidRDefault="00631850" w:rsidP="00D6310C">
                            <w:pPr>
                              <w:rPr>
                                <w:sz w:val="12"/>
                                <w:szCs w:val="12"/>
                              </w:rPr>
                            </w:pPr>
                            <w:r>
                              <w:rPr>
                                <w:sz w:val="12"/>
                                <w:szCs w:val="12"/>
                              </w:rPr>
                              <w:t>- социальная активность;</w:t>
                            </w:r>
                          </w:p>
                          <w:p w14:paraId="2D805318" w14:textId="77777777" w:rsidR="00631850" w:rsidRDefault="00631850" w:rsidP="00D6310C">
                            <w:pPr>
                              <w:rPr>
                                <w:sz w:val="12"/>
                                <w:szCs w:val="12"/>
                              </w:rPr>
                            </w:pPr>
                            <w:r>
                              <w:rPr>
                                <w:sz w:val="12"/>
                                <w:szCs w:val="12"/>
                              </w:rPr>
                              <w:t>- взаимоотношения;</w:t>
                            </w:r>
                          </w:p>
                          <w:p w14:paraId="2F00888D" w14:textId="77777777" w:rsidR="00631850" w:rsidRPr="009E7CD5" w:rsidRDefault="00631850" w:rsidP="00D6310C">
                            <w:pPr>
                              <w:rPr>
                                <w:sz w:val="12"/>
                                <w:szCs w:val="12"/>
                              </w:rPr>
                            </w:pPr>
                            <w:r>
                              <w:rPr>
                                <w:sz w:val="12"/>
                                <w:szCs w:val="12"/>
                              </w:rPr>
                              <w:t>- уход за детьми (для взрослых)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Надпись 57" o:spid="_x0000_s1046" type="#_x0000_t202" style="position:absolute;left:0;text-align:left;margin-left:206.7pt;margin-top:10.45pt;width:108.6pt;height:81.4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" filled="f">
                <v:textbox>
                  <w:txbxContent>
                    <w:p w14:paraId="5C88520D" w14:textId="77777777" w:rsidR="00631850" w:rsidRDefault="00631850" w:rsidP="00D6310C">
                      <w:pPr>
                        <w:rPr>
                          <w:sz w:val="16"/>
                          <w:szCs w:val="16"/>
                        </w:rPr>
                      </w:pPr>
                      <w:r w:rsidRPr="009E7CD5">
                        <w:rPr>
                          <w:sz w:val="16"/>
                          <w:szCs w:val="16"/>
                        </w:rPr>
                        <w:t>Влияние боли на образ жизни</w:t>
                      </w:r>
                    </w:p>
                    <w:p w14:paraId="74C095BC" w14:textId="77777777" w:rsidR="00631850" w:rsidRDefault="00631850" w:rsidP="00D6310C">
                      <w:pPr>
                        <w:rPr>
                          <w:sz w:val="12"/>
                          <w:szCs w:val="12"/>
                        </w:rPr>
                      </w:pPr>
                      <w:r>
                        <w:rPr>
                          <w:sz w:val="12"/>
                          <w:szCs w:val="12"/>
                        </w:rPr>
                        <w:t>- самообслуживание;</w:t>
                      </w:r>
                    </w:p>
                    <w:p w14:paraId="1B3D4569" w14:textId="77777777" w:rsidR="00631850" w:rsidRDefault="00631850" w:rsidP="00D6310C">
                      <w:pPr>
                        <w:rPr>
                          <w:sz w:val="12"/>
                          <w:szCs w:val="12"/>
                        </w:rPr>
                      </w:pPr>
                      <w:r>
                        <w:rPr>
                          <w:sz w:val="12"/>
                          <w:szCs w:val="12"/>
                        </w:rPr>
                        <w:t>- школа;</w:t>
                      </w:r>
                    </w:p>
                    <w:p w14:paraId="189C8737" w14:textId="77777777" w:rsidR="00631850" w:rsidRDefault="00631850" w:rsidP="00D6310C">
                      <w:pPr>
                        <w:rPr>
                          <w:sz w:val="12"/>
                          <w:szCs w:val="12"/>
                        </w:rPr>
                      </w:pPr>
                      <w:r>
                        <w:rPr>
                          <w:sz w:val="12"/>
                          <w:szCs w:val="12"/>
                        </w:rPr>
                        <w:t>- работа;</w:t>
                      </w:r>
                    </w:p>
                    <w:p w14:paraId="47FC1A0D" w14:textId="77777777" w:rsidR="00631850" w:rsidRDefault="00631850" w:rsidP="00D6310C">
                      <w:pPr>
                        <w:rPr>
                          <w:sz w:val="12"/>
                          <w:szCs w:val="12"/>
                        </w:rPr>
                      </w:pPr>
                      <w:r>
                        <w:rPr>
                          <w:sz w:val="12"/>
                          <w:szCs w:val="12"/>
                        </w:rPr>
                        <w:t>- социальная активность;</w:t>
                      </w:r>
                    </w:p>
                    <w:p w14:paraId="2D805318" w14:textId="77777777" w:rsidR="00631850" w:rsidRDefault="00631850" w:rsidP="00D6310C">
                      <w:pPr>
                        <w:rPr>
                          <w:sz w:val="12"/>
                          <w:szCs w:val="12"/>
                        </w:rPr>
                      </w:pPr>
                      <w:r>
                        <w:rPr>
                          <w:sz w:val="12"/>
                          <w:szCs w:val="12"/>
                        </w:rPr>
                        <w:t>- взаимоотношения;</w:t>
                      </w:r>
                    </w:p>
                    <w:p w14:paraId="2F00888D" w14:textId="77777777" w:rsidR="00631850" w:rsidRPr="009E7CD5" w:rsidRDefault="00631850" w:rsidP="00D6310C">
                      <w:pPr>
                        <w:rPr>
                          <w:sz w:val="12"/>
                          <w:szCs w:val="12"/>
                        </w:rPr>
                      </w:pPr>
                      <w:r>
                        <w:rPr>
                          <w:sz w:val="12"/>
                          <w:szCs w:val="12"/>
                        </w:rPr>
                        <w:t>- уход за детьми (для взрослых)</w:t>
                      </w:r>
                    </w:p>
                  </w:txbxContent>
                </v:textbox>
                <w10:wrap type="square"/>
              </v:shape>
            </w:pict>
          </mc:Fallback>
        </mc:AlternateContent>
      </w:r>
    </w:p>
    <w:p w14:paraId="2F8BBD72" w14:textId="77777777" w:rsidR="00D6310C" w:rsidRPr="006C2AEA" w:rsidRDefault="00D6310C" w:rsidP="00D6310C">
      <w:pPr>
        <w:pStyle w:val="80"/>
        <w:spacing w:line="240" w:lineRule="auto"/>
        <w:ind w:firstLine="567"/>
        <w:rPr>
          <w:b w:val="0"/>
          <w:sz w:val="24"/>
          <w:szCs w:val="24"/>
        </w:rPr>
      </w:pPr>
    </w:p>
    <w:p w14:paraId="1EEF90FD" w14:textId="77777777" w:rsidR="00D6310C" w:rsidRPr="006C2AEA" w:rsidRDefault="00D6310C" w:rsidP="00D6310C">
      <w:pPr>
        <w:pStyle w:val="80"/>
        <w:spacing w:line="240" w:lineRule="auto"/>
        <w:ind w:firstLine="567"/>
        <w:rPr>
          <w:b w:val="0"/>
          <w:sz w:val="24"/>
          <w:szCs w:val="24"/>
        </w:rPr>
      </w:pPr>
    </w:p>
    <w:p w14:paraId="6799F3D4"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43232" behindDoc="0" locked="0" layoutInCell="1" allowOverlap="1" wp14:anchorId="6B5BE230" wp14:editId="3F012AAC">
                <wp:simplePos x="0" y="0"/>
                <wp:positionH relativeFrom="column">
                  <wp:posOffset>-822960</wp:posOffset>
                </wp:positionH>
                <wp:positionV relativeFrom="paragraph">
                  <wp:posOffset>149225</wp:posOffset>
                </wp:positionV>
                <wp:extent cx="344805" cy="459740"/>
                <wp:effectExtent l="50800" t="25400" r="86995" b="124460"/>
                <wp:wrapNone/>
                <wp:docPr id="58" name="Прямая со стрелкой 58"/>
                <wp:cNvGraphicFramePr/>
                <a:graphic xmlns:a="http://schemas.openxmlformats.org/drawingml/2006/main">
                  <a:graphicData uri="http://schemas.microsoft.com/office/word/2010/wordprocessingShape">
                    <wps:wsp>
                      <wps:cNvCnPr/>
                      <wps:spPr>
                        <a:xfrm>
                          <a:off x="0" y="0"/>
                          <a:ext cx="344805" cy="45974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58" o:spid="_x0000_s1026" type="#_x0000_t32" style="position:absolute;margin-left:-64.75pt;margin-top:11.75pt;width:27.15pt;height:36.2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" strokecolor="#5b9bd5 [3204]" strokeweight="1pt">
                <v:stroke endarrow="open" joinstyle="miter"/>
              </v:shape>
            </w:pict>
          </mc:Fallback>
        </mc:AlternateContent>
      </w:r>
    </w:p>
    <w:p w14:paraId="182BF584" w14:textId="77777777" w:rsidR="00D6310C" w:rsidRPr="006C2AEA" w:rsidRDefault="00D6310C" w:rsidP="00D6310C">
      <w:pPr>
        <w:pStyle w:val="80"/>
        <w:spacing w:line="240" w:lineRule="auto"/>
        <w:ind w:firstLine="567"/>
        <w:rPr>
          <w:b w:val="0"/>
          <w:sz w:val="24"/>
          <w:szCs w:val="24"/>
        </w:rPr>
      </w:pPr>
    </w:p>
    <w:p w14:paraId="69769933"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44256" behindDoc="0" locked="0" layoutInCell="1" allowOverlap="1" wp14:anchorId="2ACEDD3B" wp14:editId="5D09E49E">
                <wp:simplePos x="0" y="0"/>
                <wp:positionH relativeFrom="column">
                  <wp:posOffset>1034415</wp:posOffset>
                </wp:positionH>
                <wp:positionV relativeFrom="paragraph">
                  <wp:posOffset>6985</wp:posOffset>
                </wp:positionV>
                <wp:extent cx="574675" cy="229870"/>
                <wp:effectExtent l="76200" t="25400" r="60325" b="125730"/>
                <wp:wrapNone/>
                <wp:docPr id="59" name="Прямая со стрелкой 59"/>
                <wp:cNvGraphicFramePr/>
                <a:graphic xmlns:a="http://schemas.openxmlformats.org/drawingml/2006/main">
                  <a:graphicData uri="http://schemas.microsoft.com/office/word/2010/wordprocessingShape">
                    <wps:wsp>
                      <wps:cNvCnPr/>
                      <wps:spPr>
                        <a:xfrm flipH="1">
                          <a:off x="0" y="0"/>
                          <a:ext cx="574675" cy="2298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рямая со стрелкой 59" o:spid="_x0000_s1026" type="#_x0000_t32" style="position:absolute;margin-left:81.45pt;margin-top:.55pt;width:45.25pt;height:18.1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" strokecolor="#5b9bd5 [3204]" strokeweight="1pt">
                <v:stroke endarrow="open" joinstyle="miter"/>
              </v:shape>
            </w:pict>
          </mc:Fallback>
        </mc:AlternateContent>
      </w:r>
    </w:p>
    <w:p w14:paraId="05E027FA"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56544" behindDoc="0" locked="0" layoutInCell="1" allowOverlap="1" wp14:anchorId="5F94667A" wp14:editId="1E8C20B3">
                <wp:simplePos x="0" y="0"/>
                <wp:positionH relativeFrom="column">
                  <wp:posOffset>2040890</wp:posOffset>
                </wp:positionH>
                <wp:positionV relativeFrom="paragraph">
                  <wp:posOffset>168910</wp:posOffset>
                </wp:positionV>
                <wp:extent cx="689610" cy="689610"/>
                <wp:effectExtent l="0" t="0" r="97790" b="72390"/>
                <wp:wrapNone/>
                <wp:docPr id="60" name="Прямая со стрелкой 60"/>
                <wp:cNvGraphicFramePr/>
                <a:graphic xmlns:a="http://schemas.openxmlformats.org/drawingml/2006/main">
                  <a:graphicData uri="http://schemas.microsoft.com/office/word/2010/wordprocessingShape">
                    <wps:wsp>
                      <wps:cNvCnPr/>
                      <wps:spPr>
                        <a:xfrm>
                          <a:off x="0" y="0"/>
                          <a:ext cx="689610" cy="68961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рямая со стрелкой 60" o:spid="_x0000_s1026" type="#_x0000_t32" style="position:absolute;margin-left:160.7pt;margin-top:13.3pt;width:54.3pt;height:54.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" strokecolor="#5b9bd5 [3204]" strokeweight="1pt">
                <v:stroke endarrow="open" joinstyle="miter"/>
              </v:shape>
            </w:pict>
          </mc:Fallback>
        </mc:AlternateContent>
      </w:r>
      <w:r w:rsidRPr="006C2AEA">
        <w:rPr>
          <w:b w:val="0"/>
          <w:noProof/>
          <w:sz w:val="24"/>
          <w:szCs w:val="24"/>
          <w:lang w:eastAsia="ru-RU"/>
        </w:rPr>
        <mc:AlternateContent>
          <mc:Choice Requires="wps">
            <w:drawing>
              <wp:anchor distT="0" distB="0" distL="114300" distR="114300" simplePos="0" relativeHeight="251737088" behindDoc="0" locked="0" layoutInCell="1" allowOverlap="1" wp14:anchorId="4971445E" wp14:editId="1958AA36">
                <wp:simplePos x="0" y="0"/>
                <wp:positionH relativeFrom="column">
                  <wp:posOffset>-229870</wp:posOffset>
                </wp:positionH>
                <wp:positionV relativeFrom="paragraph">
                  <wp:posOffset>166370</wp:posOffset>
                </wp:positionV>
                <wp:extent cx="1724025" cy="459740"/>
                <wp:effectExtent l="0" t="0" r="28575" b="22860"/>
                <wp:wrapSquare wrapText="bothSides"/>
                <wp:docPr id="61" name="Надпись 61"/>
                <wp:cNvGraphicFramePr/>
                <a:graphic xmlns:a="http://schemas.openxmlformats.org/drawingml/2006/main">
                  <a:graphicData uri="http://schemas.microsoft.com/office/word/2010/wordprocessingShape">
                    <wps:wsp>
                      <wps:cNvSpPr txBox="1"/>
                      <wps:spPr>
                        <a:xfrm>
                          <a:off x="0" y="0"/>
                          <a:ext cx="1724025" cy="459740"/>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ECCBF9" w14:textId="77777777" w:rsidR="00631850" w:rsidRPr="009E4980" w:rsidRDefault="00631850" w:rsidP="00D6310C">
                            <w:r w:rsidRPr="009E4980">
                              <w:t>Выявление связанных симптомов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61" o:spid="_x0000_s1047" type="#_x0000_t202" style="position:absolute;left:0;text-align:left;margin-left:-18.05pt;margin-top:13.1pt;width:135.75pt;height:36.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" filled="f">
                <v:textbox>
                  <w:txbxContent>
                    <w:p w14:paraId="42ECCBF9" w14:textId="77777777" w:rsidR="00631850" w:rsidRPr="009E4980" w:rsidRDefault="00631850" w:rsidP="00D6310C">
                      <w:r w:rsidRPr="009E4980">
                        <w:t>Выявление связанных симптомов</w:t>
                      </w:r>
                    </w:p>
                  </w:txbxContent>
                </v:textbox>
                <w10:wrap type="square"/>
              </v:shape>
            </w:pict>
          </mc:Fallback>
        </mc:AlternateContent>
      </w:r>
    </w:p>
    <w:p w14:paraId="036A4B42"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57568" behindDoc="0" locked="0" layoutInCell="1" allowOverlap="1" wp14:anchorId="798687D8" wp14:editId="529218F4">
                <wp:simplePos x="0" y="0"/>
                <wp:positionH relativeFrom="column">
                  <wp:posOffset>3420110</wp:posOffset>
                </wp:positionH>
                <wp:positionV relativeFrom="paragraph">
                  <wp:posOffset>75565</wp:posOffset>
                </wp:positionV>
                <wp:extent cx="574676" cy="459740"/>
                <wp:effectExtent l="50800" t="0" r="34925" b="73660"/>
                <wp:wrapNone/>
                <wp:docPr id="62" name="Прямая со стрелкой 62"/>
                <wp:cNvGraphicFramePr/>
                <a:graphic xmlns:a="http://schemas.openxmlformats.org/drawingml/2006/main">
                  <a:graphicData uri="http://schemas.microsoft.com/office/word/2010/wordprocessingShape">
                    <wps:wsp>
                      <wps:cNvCnPr/>
                      <wps:spPr>
                        <a:xfrm flipH="1">
                          <a:off x="0" y="0"/>
                          <a:ext cx="574676" cy="45974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Прямая со стрелкой 62" o:spid="_x0000_s1026" type="#_x0000_t32" style="position:absolute;margin-left:269.3pt;margin-top:5.95pt;width:45.25pt;height:36.2pt;flip:x;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" strokecolor="#5b9bd5 [3204]" strokeweight="1pt">
                <v:stroke endarrow="open" joinstyle="miter"/>
              </v:shape>
            </w:pict>
          </mc:Fallback>
        </mc:AlternateContent>
      </w:r>
    </w:p>
    <w:p w14:paraId="1FD5E79D"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45280" behindDoc="0" locked="0" layoutInCell="1" allowOverlap="1" wp14:anchorId="2C4B185F" wp14:editId="57F2CEE0">
                <wp:simplePos x="0" y="0"/>
                <wp:positionH relativeFrom="column">
                  <wp:posOffset>-1177290</wp:posOffset>
                </wp:positionH>
                <wp:positionV relativeFrom="paragraph">
                  <wp:posOffset>170180</wp:posOffset>
                </wp:positionV>
                <wp:extent cx="0" cy="229870"/>
                <wp:effectExtent l="127000" t="25400" r="101600" b="100330"/>
                <wp:wrapNone/>
                <wp:docPr id="63" name="Прямая со стрелкой 63"/>
                <wp:cNvGraphicFramePr/>
                <a:graphic xmlns:a="http://schemas.openxmlformats.org/drawingml/2006/main">
                  <a:graphicData uri="http://schemas.microsoft.com/office/word/2010/wordprocessingShape">
                    <wps:wsp>
                      <wps:cNvCnPr/>
                      <wps:spPr>
                        <a:xfrm>
                          <a:off x="0" y="0"/>
                          <a:ext cx="0" cy="2298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63" o:spid="_x0000_s1026" type="#_x0000_t32" style="position:absolute;margin-left:-92.65pt;margin-top:13.4pt;width:0;height:18.1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" strokecolor="#5b9bd5 [3204]" strokeweight="1pt">
                <v:stroke endarrow="open" joinstyle="miter"/>
              </v:shape>
            </w:pict>
          </mc:Fallback>
        </mc:AlternateContent>
      </w:r>
    </w:p>
    <w:p w14:paraId="6C233432" w14:textId="77777777" w:rsidR="00D6310C" w:rsidRPr="006C2AEA" w:rsidRDefault="00D6310C" w:rsidP="00D6310C">
      <w:pPr>
        <w:pStyle w:val="80"/>
        <w:spacing w:line="240" w:lineRule="auto"/>
        <w:ind w:firstLine="567"/>
        <w:rPr>
          <w:b w:val="0"/>
          <w:sz w:val="24"/>
          <w:szCs w:val="24"/>
        </w:rPr>
      </w:pPr>
    </w:p>
    <w:p w14:paraId="1D964AEB"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53472" behindDoc="0" locked="0" layoutInCell="1" allowOverlap="1" wp14:anchorId="18F74377" wp14:editId="60E3E8C5">
                <wp:simplePos x="0" y="0"/>
                <wp:positionH relativeFrom="column">
                  <wp:posOffset>3907790</wp:posOffset>
                </wp:positionH>
                <wp:positionV relativeFrom="paragraph">
                  <wp:posOffset>27940</wp:posOffset>
                </wp:positionV>
                <wp:extent cx="1494155" cy="459740"/>
                <wp:effectExtent l="0" t="0" r="29845" b="22860"/>
                <wp:wrapSquare wrapText="bothSides"/>
                <wp:docPr id="293" name="Надпись 293"/>
                <wp:cNvGraphicFramePr/>
                <a:graphic xmlns:a="http://schemas.openxmlformats.org/drawingml/2006/main">
                  <a:graphicData uri="http://schemas.microsoft.com/office/word/2010/wordprocessingShape">
                    <wps:wsp>
                      <wps:cNvSpPr txBox="1"/>
                      <wps:spPr>
                        <a:xfrm>
                          <a:off x="0" y="0"/>
                          <a:ext cx="1494155" cy="459740"/>
                        </a:xfrm>
                        <a:prstGeom prst="rect">
                          <a:avLst/>
                        </a:prstGeom>
                        <a:noFill/>
                        <a:ln>
                          <a:solidFill>
                            <a:srgbClr val="4F81BD"/>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5B3CAF" w14:textId="77777777" w:rsidR="00631850" w:rsidRPr="006D4E83" w:rsidRDefault="00631850" w:rsidP="00D6310C">
                            <w:pPr>
                              <w:jc w:val="center"/>
                              <w:rPr>
                                <w:sz w:val="20"/>
                                <w:szCs w:val="20"/>
                              </w:rPr>
                            </w:pPr>
                            <w:r>
                              <w:rPr>
                                <w:sz w:val="20"/>
                                <w:szCs w:val="20"/>
                              </w:rPr>
                              <w:t>Анализ и определение приоритетности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293" o:spid="_x0000_s1048" type="#_x0000_t202" style="position:absolute;left:0;text-align:left;margin-left:307.7pt;margin-top:2.2pt;width:117.65pt;height:36.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" filled="f" strokecolor="#4f81bd">
                <v:textbox>
                  <w:txbxContent>
                    <w:p w14:paraId="3E5B3CAF" w14:textId="77777777" w:rsidR="00631850" w:rsidRPr="006D4E83" w:rsidRDefault="00631850" w:rsidP="00D6310C">
                      <w:pPr>
                        <w:jc w:val="center"/>
                        <w:rPr>
                          <w:sz w:val="20"/>
                          <w:szCs w:val="20"/>
                        </w:rPr>
                      </w:pPr>
                      <w:r>
                        <w:rPr>
                          <w:sz w:val="20"/>
                          <w:szCs w:val="20"/>
                        </w:rPr>
                        <w:t>Анализ и определение приоритетности</w:t>
                      </w:r>
                    </w:p>
                  </w:txbxContent>
                </v:textbox>
                <w10:wrap type="square"/>
              </v:shape>
            </w:pict>
          </mc:Fallback>
        </mc:AlternateContent>
      </w:r>
      <w:r w:rsidRPr="006C2AEA">
        <w:rPr>
          <w:b w:val="0"/>
          <w:noProof/>
          <w:sz w:val="24"/>
          <w:szCs w:val="24"/>
          <w:lang w:eastAsia="ru-RU"/>
        </w:rPr>
        <mc:AlternateContent>
          <mc:Choice Requires="wps">
            <w:drawing>
              <wp:anchor distT="0" distB="0" distL="114300" distR="114300" simplePos="0" relativeHeight="251738112" behindDoc="0" locked="0" layoutInCell="1" allowOverlap="1" wp14:anchorId="2265C4C8" wp14:editId="353ADFC2">
                <wp:simplePos x="0" y="0"/>
                <wp:positionH relativeFrom="column">
                  <wp:posOffset>-459740</wp:posOffset>
                </wp:positionH>
                <wp:positionV relativeFrom="paragraph">
                  <wp:posOffset>27940</wp:posOffset>
                </wp:positionV>
                <wp:extent cx="1953895" cy="1034415"/>
                <wp:effectExtent l="0" t="0" r="27305" b="32385"/>
                <wp:wrapSquare wrapText="bothSides"/>
                <wp:docPr id="303" name="Надпись 303"/>
                <wp:cNvGraphicFramePr/>
                <a:graphic xmlns:a="http://schemas.openxmlformats.org/drawingml/2006/main">
                  <a:graphicData uri="http://schemas.microsoft.com/office/word/2010/wordprocessingShape">
                    <wps:wsp>
                      <wps:cNvSpPr txBox="1"/>
                      <wps:spPr>
                        <a:xfrm>
                          <a:off x="0" y="0"/>
                          <a:ext cx="1953895" cy="103441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AD426" w14:textId="77777777" w:rsidR="00631850" w:rsidRDefault="00631850" w:rsidP="00D6310C">
                            <w:pPr>
                              <w:rPr>
                                <w:sz w:val="16"/>
                                <w:szCs w:val="16"/>
                              </w:rPr>
                            </w:pPr>
                            <w:r>
                              <w:rPr>
                                <w:sz w:val="16"/>
                                <w:szCs w:val="16"/>
                              </w:rPr>
                              <w:t>Физические факторы</w:t>
                            </w:r>
                          </w:p>
                          <w:p w14:paraId="03F99199" w14:textId="77777777" w:rsidR="00631850" w:rsidRDefault="00631850" w:rsidP="00D6310C">
                            <w:pPr>
                              <w:rPr>
                                <w:sz w:val="12"/>
                                <w:szCs w:val="12"/>
                              </w:rPr>
                            </w:pPr>
                            <w:r>
                              <w:rPr>
                                <w:sz w:val="12"/>
                                <w:szCs w:val="12"/>
                              </w:rPr>
                              <w:t>- АД;</w:t>
                            </w:r>
                            <w:r>
                              <w:rPr>
                                <w:sz w:val="12"/>
                                <w:szCs w:val="12"/>
                              </w:rPr>
                              <w:tab/>
                            </w:r>
                            <w:r>
                              <w:rPr>
                                <w:sz w:val="12"/>
                                <w:szCs w:val="12"/>
                              </w:rPr>
                              <w:tab/>
                              <w:t>- места локализации боли;</w:t>
                            </w:r>
                          </w:p>
                          <w:p w14:paraId="18533B41" w14:textId="77777777" w:rsidR="00631850" w:rsidRDefault="00631850" w:rsidP="00D6310C">
                            <w:pPr>
                              <w:rPr>
                                <w:sz w:val="12"/>
                                <w:szCs w:val="12"/>
                              </w:rPr>
                            </w:pPr>
                            <w:r>
                              <w:rPr>
                                <w:sz w:val="12"/>
                                <w:szCs w:val="12"/>
                              </w:rPr>
                              <w:t>- дыхание;</w:t>
                            </w:r>
                            <w:r>
                              <w:rPr>
                                <w:sz w:val="12"/>
                                <w:szCs w:val="12"/>
                              </w:rPr>
                              <w:tab/>
                            </w:r>
                            <w:r>
                              <w:rPr>
                                <w:sz w:val="12"/>
                                <w:szCs w:val="12"/>
                              </w:rPr>
                              <w:tab/>
                              <w:t>- чувствительность;</w:t>
                            </w:r>
                          </w:p>
                          <w:p w14:paraId="4C14E795" w14:textId="77777777" w:rsidR="00631850" w:rsidRDefault="00631850" w:rsidP="00D6310C">
                            <w:pPr>
                              <w:rPr>
                                <w:sz w:val="12"/>
                                <w:szCs w:val="12"/>
                              </w:rPr>
                            </w:pPr>
                            <w:r>
                              <w:rPr>
                                <w:sz w:val="12"/>
                                <w:szCs w:val="12"/>
                              </w:rPr>
                              <w:t>- сатурация О2;</w:t>
                            </w:r>
                            <w:r>
                              <w:rPr>
                                <w:sz w:val="12"/>
                                <w:szCs w:val="12"/>
                              </w:rPr>
                              <w:tab/>
                              <w:t>- отечность;</w:t>
                            </w:r>
                          </w:p>
                          <w:p w14:paraId="59051718" w14:textId="77777777" w:rsidR="00631850" w:rsidRDefault="00631850" w:rsidP="00D6310C">
                            <w:pPr>
                              <w:rPr>
                                <w:sz w:val="12"/>
                                <w:szCs w:val="12"/>
                              </w:rPr>
                            </w:pPr>
                            <w:r>
                              <w:rPr>
                                <w:sz w:val="12"/>
                                <w:szCs w:val="12"/>
                              </w:rPr>
                              <w:t>- осмотр грудной клетки</w:t>
                            </w:r>
                            <w:r>
                              <w:rPr>
                                <w:sz w:val="12"/>
                                <w:szCs w:val="12"/>
                              </w:rPr>
                              <w:tab/>
                              <w:t>- температура кожи;</w:t>
                            </w:r>
                          </w:p>
                          <w:p w14:paraId="3353D700" w14:textId="77777777" w:rsidR="00631850" w:rsidRDefault="00631850" w:rsidP="00D6310C">
                            <w:pPr>
                              <w:rPr>
                                <w:sz w:val="12"/>
                                <w:szCs w:val="12"/>
                              </w:rPr>
                            </w:pPr>
                            <w:r>
                              <w:rPr>
                                <w:sz w:val="12"/>
                                <w:szCs w:val="12"/>
                              </w:rPr>
                              <w:t>и живота;</w:t>
                            </w:r>
                          </w:p>
                          <w:p w14:paraId="326BE854" w14:textId="77777777" w:rsidR="00631850" w:rsidRDefault="00631850" w:rsidP="00D6310C">
                            <w:pPr>
                              <w:rPr>
                                <w:sz w:val="12"/>
                                <w:szCs w:val="12"/>
                              </w:rPr>
                            </w:pPr>
                            <w:r>
                              <w:rPr>
                                <w:sz w:val="12"/>
                                <w:szCs w:val="12"/>
                              </w:rPr>
                              <w:t>- подвижность суставов;</w:t>
                            </w:r>
                          </w:p>
                          <w:p w14:paraId="70BCA35F" w14:textId="77777777" w:rsidR="00631850" w:rsidRDefault="00631850" w:rsidP="00D6310C">
                            <w:pPr>
                              <w:rPr>
                                <w:sz w:val="12"/>
                                <w:szCs w:val="12"/>
                              </w:rPr>
                            </w:pPr>
                            <w:r>
                              <w:rPr>
                                <w:sz w:val="12"/>
                                <w:szCs w:val="12"/>
                              </w:rPr>
                              <w:t>-  данные лабораторной и лучевой диагностики;</w:t>
                            </w:r>
                          </w:p>
                          <w:p w14:paraId="0FD470F2" w14:textId="77777777" w:rsidR="00631850" w:rsidRDefault="00631850" w:rsidP="00D6310C">
                            <w:pPr>
                              <w:rPr>
                                <w:sz w:val="12"/>
                                <w:szCs w:val="12"/>
                              </w:rPr>
                            </w:pPr>
                            <w:r>
                              <w:rPr>
                                <w:sz w:val="12"/>
                                <w:szCs w:val="12"/>
                              </w:rPr>
                              <w:t>- сопутствующие заболевания/осложнения</w:t>
                            </w:r>
                          </w:p>
                          <w:p w14:paraId="63FDAA16" w14:textId="77777777" w:rsidR="00631850" w:rsidRPr="009E4980" w:rsidRDefault="00631850" w:rsidP="00D6310C">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303" o:spid="_x0000_s1049" type="#_x0000_t202" style="position:absolute;left:0;text-align:left;margin-left:-36.15pt;margin-top:2.2pt;width:153.85pt;height:81.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" filled="f">
                <v:textbox>
                  <w:txbxContent>
                    <w:p w14:paraId="578AD426" w14:textId="77777777" w:rsidR="00631850" w:rsidRDefault="00631850" w:rsidP="00D6310C">
                      <w:pPr>
                        <w:rPr>
                          <w:sz w:val="16"/>
                          <w:szCs w:val="16"/>
                        </w:rPr>
                      </w:pPr>
                      <w:r>
                        <w:rPr>
                          <w:sz w:val="16"/>
                          <w:szCs w:val="16"/>
                        </w:rPr>
                        <w:t>Физические факторы</w:t>
                      </w:r>
                    </w:p>
                    <w:p w14:paraId="03F99199" w14:textId="77777777" w:rsidR="00631850" w:rsidRDefault="00631850" w:rsidP="00D6310C">
                      <w:pPr>
                        <w:rPr>
                          <w:sz w:val="12"/>
                          <w:szCs w:val="12"/>
                        </w:rPr>
                      </w:pPr>
                      <w:r>
                        <w:rPr>
                          <w:sz w:val="12"/>
                          <w:szCs w:val="12"/>
                        </w:rPr>
                        <w:t>- АД;</w:t>
                      </w:r>
                      <w:r>
                        <w:rPr>
                          <w:sz w:val="12"/>
                          <w:szCs w:val="12"/>
                        </w:rPr>
                        <w:tab/>
                      </w:r>
                      <w:r>
                        <w:rPr>
                          <w:sz w:val="12"/>
                          <w:szCs w:val="12"/>
                        </w:rPr>
                        <w:tab/>
                        <w:t>- места локализации боли;</w:t>
                      </w:r>
                    </w:p>
                    <w:p w14:paraId="18533B41" w14:textId="77777777" w:rsidR="00631850" w:rsidRDefault="00631850" w:rsidP="00D6310C">
                      <w:pPr>
                        <w:rPr>
                          <w:sz w:val="12"/>
                          <w:szCs w:val="12"/>
                        </w:rPr>
                      </w:pPr>
                      <w:r>
                        <w:rPr>
                          <w:sz w:val="12"/>
                          <w:szCs w:val="12"/>
                        </w:rPr>
                        <w:t>- дыхание;</w:t>
                      </w:r>
                      <w:r>
                        <w:rPr>
                          <w:sz w:val="12"/>
                          <w:szCs w:val="12"/>
                        </w:rPr>
                        <w:tab/>
                      </w:r>
                      <w:r>
                        <w:rPr>
                          <w:sz w:val="12"/>
                          <w:szCs w:val="12"/>
                        </w:rPr>
                        <w:tab/>
                        <w:t>- чувствительность;</w:t>
                      </w:r>
                    </w:p>
                    <w:p w14:paraId="4C14E795" w14:textId="77777777" w:rsidR="00631850" w:rsidRDefault="00631850" w:rsidP="00D6310C">
                      <w:pPr>
                        <w:rPr>
                          <w:sz w:val="12"/>
                          <w:szCs w:val="12"/>
                        </w:rPr>
                      </w:pPr>
                      <w:r>
                        <w:rPr>
                          <w:sz w:val="12"/>
                          <w:szCs w:val="12"/>
                        </w:rPr>
                        <w:t>- сатурация О2;</w:t>
                      </w:r>
                      <w:r>
                        <w:rPr>
                          <w:sz w:val="12"/>
                          <w:szCs w:val="12"/>
                        </w:rPr>
                        <w:tab/>
                        <w:t>- отечность;</w:t>
                      </w:r>
                    </w:p>
                    <w:p w14:paraId="59051718" w14:textId="77777777" w:rsidR="00631850" w:rsidRDefault="00631850" w:rsidP="00D6310C">
                      <w:pPr>
                        <w:rPr>
                          <w:sz w:val="12"/>
                          <w:szCs w:val="12"/>
                        </w:rPr>
                      </w:pPr>
                      <w:r>
                        <w:rPr>
                          <w:sz w:val="12"/>
                          <w:szCs w:val="12"/>
                        </w:rPr>
                        <w:t>- осмотр грудной клетки</w:t>
                      </w:r>
                      <w:r>
                        <w:rPr>
                          <w:sz w:val="12"/>
                          <w:szCs w:val="12"/>
                        </w:rPr>
                        <w:tab/>
                        <w:t>- температура кожи;</w:t>
                      </w:r>
                    </w:p>
                    <w:p w14:paraId="3353D700" w14:textId="77777777" w:rsidR="00631850" w:rsidRDefault="00631850" w:rsidP="00D6310C">
                      <w:pPr>
                        <w:rPr>
                          <w:sz w:val="12"/>
                          <w:szCs w:val="12"/>
                        </w:rPr>
                      </w:pPr>
                      <w:r>
                        <w:rPr>
                          <w:sz w:val="12"/>
                          <w:szCs w:val="12"/>
                        </w:rPr>
                        <w:t>и живота;</w:t>
                      </w:r>
                    </w:p>
                    <w:p w14:paraId="326BE854" w14:textId="77777777" w:rsidR="00631850" w:rsidRDefault="00631850" w:rsidP="00D6310C">
                      <w:pPr>
                        <w:rPr>
                          <w:sz w:val="12"/>
                          <w:szCs w:val="12"/>
                        </w:rPr>
                      </w:pPr>
                      <w:r>
                        <w:rPr>
                          <w:sz w:val="12"/>
                          <w:szCs w:val="12"/>
                        </w:rPr>
                        <w:t>- подвижность суставов;</w:t>
                      </w:r>
                    </w:p>
                    <w:p w14:paraId="70BCA35F" w14:textId="77777777" w:rsidR="00631850" w:rsidRDefault="00631850" w:rsidP="00D6310C">
                      <w:pPr>
                        <w:rPr>
                          <w:sz w:val="12"/>
                          <w:szCs w:val="12"/>
                        </w:rPr>
                      </w:pPr>
                      <w:r>
                        <w:rPr>
                          <w:sz w:val="12"/>
                          <w:szCs w:val="12"/>
                        </w:rPr>
                        <w:t>-  данные лабораторной и лучевой диагностики;</w:t>
                      </w:r>
                    </w:p>
                    <w:p w14:paraId="0FD470F2" w14:textId="77777777" w:rsidR="00631850" w:rsidRDefault="00631850" w:rsidP="00D6310C">
                      <w:pPr>
                        <w:rPr>
                          <w:sz w:val="12"/>
                          <w:szCs w:val="12"/>
                        </w:rPr>
                      </w:pPr>
                      <w:r>
                        <w:rPr>
                          <w:sz w:val="12"/>
                          <w:szCs w:val="12"/>
                        </w:rPr>
                        <w:t>- сопутствующие заболевания/осложнения</w:t>
                      </w:r>
                    </w:p>
                    <w:p w14:paraId="63FDAA16" w14:textId="77777777" w:rsidR="00631850" w:rsidRPr="009E4980" w:rsidRDefault="00631850" w:rsidP="00D6310C">
                      <w:pPr>
                        <w:rPr>
                          <w:sz w:val="12"/>
                          <w:szCs w:val="12"/>
                        </w:rPr>
                      </w:pPr>
                    </w:p>
                  </w:txbxContent>
                </v:textbox>
                <w10:wrap type="square"/>
              </v:shape>
            </w:pict>
          </mc:Fallback>
        </mc:AlternateContent>
      </w:r>
    </w:p>
    <w:p w14:paraId="29C4CA73" w14:textId="77777777" w:rsidR="00D6310C" w:rsidRPr="006C2AEA" w:rsidRDefault="00D6310C" w:rsidP="00D6310C">
      <w:pPr>
        <w:pStyle w:val="80"/>
        <w:spacing w:line="240" w:lineRule="auto"/>
        <w:ind w:firstLine="567"/>
        <w:rPr>
          <w:b w:val="0"/>
          <w:sz w:val="24"/>
          <w:szCs w:val="24"/>
        </w:rPr>
      </w:pPr>
    </w:p>
    <w:p w14:paraId="7D9776A4"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55520" behindDoc="0" locked="0" layoutInCell="1" allowOverlap="1" wp14:anchorId="2EA6EAAC" wp14:editId="5485901D">
                <wp:simplePos x="0" y="0"/>
                <wp:positionH relativeFrom="column">
                  <wp:posOffset>3076575</wp:posOffset>
                </wp:positionH>
                <wp:positionV relativeFrom="paragraph">
                  <wp:posOffset>115570</wp:posOffset>
                </wp:positionV>
                <wp:extent cx="0" cy="459740"/>
                <wp:effectExtent l="127000" t="25400" r="127000" b="99060"/>
                <wp:wrapNone/>
                <wp:docPr id="304" name="Прямая со стрелкой 304"/>
                <wp:cNvGraphicFramePr/>
                <a:graphic xmlns:a="http://schemas.openxmlformats.org/drawingml/2006/main">
                  <a:graphicData uri="http://schemas.microsoft.com/office/word/2010/wordprocessingShape">
                    <wps:wsp>
                      <wps:cNvCnPr/>
                      <wps:spPr>
                        <a:xfrm>
                          <a:off x="0" y="0"/>
                          <a:ext cx="0" cy="45974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304" o:spid="_x0000_s1026" type="#_x0000_t32" style="position:absolute;margin-left:242.25pt;margin-top:9.1pt;width:0;height:36.2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" strokecolor="#5b9bd5 [3204]" strokeweight="1pt">
                <v:stroke endarrow="open" joinstyle="miter"/>
              </v:shape>
            </w:pict>
          </mc:Fallback>
        </mc:AlternateContent>
      </w:r>
    </w:p>
    <w:p w14:paraId="36AF5BC1" w14:textId="77777777" w:rsidR="00D6310C" w:rsidRPr="006C2AEA" w:rsidRDefault="00D6310C" w:rsidP="00D6310C">
      <w:pPr>
        <w:pStyle w:val="80"/>
        <w:spacing w:line="240" w:lineRule="auto"/>
        <w:ind w:firstLine="567"/>
        <w:rPr>
          <w:b w:val="0"/>
          <w:sz w:val="24"/>
          <w:szCs w:val="24"/>
        </w:rPr>
      </w:pPr>
    </w:p>
    <w:p w14:paraId="005FBD6E" w14:textId="77777777" w:rsidR="00D6310C" w:rsidRPr="006C2AEA" w:rsidRDefault="00D6310C" w:rsidP="00D6310C">
      <w:pPr>
        <w:pStyle w:val="80"/>
        <w:spacing w:line="240" w:lineRule="auto"/>
        <w:ind w:firstLine="567"/>
        <w:rPr>
          <w:b w:val="0"/>
          <w:sz w:val="24"/>
          <w:szCs w:val="24"/>
        </w:rPr>
      </w:pPr>
    </w:p>
    <w:p w14:paraId="73F2CEEB"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46304" behindDoc="0" locked="0" layoutInCell="1" allowOverlap="1" wp14:anchorId="22F69B41" wp14:editId="69AEC39C">
                <wp:simplePos x="0" y="0"/>
                <wp:positionH relativeFrom="column">
                  <wp:posOffset>-1176020</wp:posOffset>
                </wp:positionH>
                <wp:positionV relativeFrom="paragraph">
                  <wp:posOffset>132080</wp:posOffset>
                </wp:positionV>
                <wp:extent cx="0" cy="229870"/>
                <wp:effectExtent l="127000" t="25400" r="101600" b="100330"/>
                <wp:wrapNone/>
                <wp:docPr id="305" name="Прямая со стрелкой 305"/>
                <wp:cNvGraphicFramePr/>
                <a:graphic xmlns:a="http://schemas.openxmlformats.org/drawingml/2006/main">
                  <a:graphicData uri="http://schemas.microsoft.com/office/word/2010/wordprocessingShape">
                    <wps:wsp>
                      <wps:cNvCnPr/>
                      <wps:spPr>
                        <a:xfrm>
                          <a:off x="0" y="0"/>
                          <a:ext cx="0" cy="2298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Прямая со стрелкой 305" o:spid="_x0000_s1026" type="#_x0000_t32" style="position:absolute;margin-left:-92.55pt;margin-top:10.4pt;width:0;height:18.1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" strokecolor="#5b9bd5 [3204]" strokeweight="1pt">
                <v:stroke endarrow="open" joinstyle="miter"/>
              </v:shape>
            </w:pict>
          </mc:Fallback>
        </mc:AlternateContent>
      </w:r>
      <w:r w:rsidRPr="006C2AEA">
        <w:rPr>
          <w:b w:val="0"/>
          <w:noProof/>
          <w:sz w:val="24"/>
          <w:szCs w:val="24"/>
          <w:lang w:eastAsia="ru-RU"/>
        </w:rPr>
        <mc:AlternateContent>
          <mc:Choice Requires="wps">
            <w:drawing>
              <wp:anchor distT="0" distB="0" distL="114300" distR="114300" simplePos="0" relativeHeight="251754496" behindDoc="0" locked="0" layoutInCell="1" allowOverlap="1" wp14:anchorId="70931DF2" wp14:editId="56F0CACB">
                <wp:simplePos x="0" y="0"/>
                <wp:positionH relativeFrom="column">
                  <wp:posOffset>2272030</wp:posOffset>
                </wp:positionH>
                <wp:positionV relativeFrom="paragraph">
                  <wp:posOffset>17145</wp:posOffset>
                </wp:positionV>
                <wp:extent cx="1379220" cy="344805"/>
                <wp:effectExtent l="0" t="0" r="17780" b="36195"/>
                <wp:wrapSquare wrapText="bothSides"/>
                <wp:docPr id="306" name="Надпись 306"/>
                <wp:cNvGraphicFramePr/>
                <a:graphic xmlns:a="http://schemas.openxmlformats.org/drawingml/2006/main">
                  <a:graphicData uri="http://schemas.microsoft.com/office/word/2010/wordprocessingShape">
                    <wps:wsp>
                      <wps:cNvSpPr txBox="1"/>
                      <wps:spPr>
                        <a:xfrm>
                          <a:off x="0" y="0"/>
                          <a:ext cx="1379220" cy="344805"/>
                        </a:xfrm>
                        <a:prstGeom prst="rect">
                          <a:avLst/>
                        </a:prstGeom>
                        <a:noFill/>
                        <a:ln>
                          <a:solidFill>
                            <a:srgbClr val="4F81BD"/>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14B273" w14:textId="77777777" w:rsidR="00631850" w:rsidRPr="006D4E83" w:rsidRDefault="00631850" w:rsidP="00D6310C">
                            <w:pPr>
                              <w:rPr>
                                <w:sz w:val="20"/>
                                <w:szCs w:val="20"/>
                              </w:rPr>
                            </w:pPr>
                            <w:r>
                              <w:rPr>
                                <w:sz w:val="20"/>
                                <w:szCs w:val="20"/>
                              </w:rPr>
                              <w:t>Выбор мероприятий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Надпись 306" o:spid="_x0000_s1050" type="#_x0000_t202" style="position:absolute;left:0;text-align:left;margin-left:178.9pt;margin-top:1.35pt;width:108.6pt;height:27.15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" filled="f" strokecolor="#4f81bd">
                <v:textbox>
                  <w:txbxContent>
                    <w:p w14:paraId="7614B273" w14:textId="77777777" w:rsidR="00631850" w:rsidRPr="006D4E83" w:rsidRDefault="00631850" w:rsidP="00D6310C">
                      <w:pPr>
                        <w:rPr>
                          <w:sz w:val="20"/>
                          <w:szCs w:val="20"/>
                        </w:rPr>
                      </w:pPr>
                      <w:r>
                        <w:rPr>
                          <w:sz w:val="20"/>
                          <w:szCs w:val="20"/>
                        </w:rPr>
                        <w:t>Выбор мероприятий</w:t>
                      </w:r>
                    </w:p>
                  </w:txbxContent>
                </v:textbox>
                <w10:wrap type="square"/>
              </v:shape>
            </w:pict>
          </mc:Fallback>
        </mc:AlternateContent>
      </w:r>
    </w:p>
    <w:p w14:paraId="44F902C9" w14:textId="77777777" w:rsidR="00D6310C" w:rsidRPr="006C2AEA" w:rsidRDefault="00D6310C" w:rsidP="00D6310C">
      <w:pPr>
        <w:pStyle w:val="80"/>
        <w:spacing w:line="240" w:lineRule="auto"/>
        <w:ind w:firstLine="567"/>
        <w:rPr>
          <w:b w:val="0"/>
          <w:sz w:val="24"/>
          <w:szCs w:val="24"/>
        </w:rPr>
      </w:pPr>
      <w:r w:rsidRPr="006C2AEA">
        <w:rPr>
          <w:noProof/>
          <w:sz w:val="24"/>
          <w:szCs w:val="24"/>
          <w:lang w:eastAsia="ru-RU"/>
        </w:rPr>
        <mc:AlternateContent>
          <mc:Choice Requires="wps">
            <w:drawing>
              <wp:anchor distT="0" distB="0" distL="114300" distR="114300" simplePos="0" relativeHeight="251739136" behindDoc="0" locked="0" layoutInCell="1" allowOverlap="1" wp14:anchorId="6EA0AD94" wp14:editId="4517A84D">
                <wp:simplePos x="0" y="0"/>
                <wp:positionH relativeFrom="column">
                  <wp:posOffset>-2207260</wp:posOffset>
                </wp:positionH>
                <wp:positionV relativeFrom="paragraph">
                  <wp:posOffset>175895</wp:posOffset>
                </wp:positionV>
                <wp:extent cx="1953895" cy="579755"/>
                <wp:effectExtent l="0" t="0" r="27305" b="29845"/>
                <wp:wrapSquare wrapText="bothSides"/>
                <wp:docPr id="308" name="Надпись 308"/>
                <wp:cNvGraphicFramePr/>
                <a:graphic xmlns:a="http://schemas.openxmlformats.org/drawingml/2006/main">
                  <a:graphicData uri="http://schemas.microsoft.com/office/word/2010/wordprocessingShape">
                    <wps:wsp>
                      <wps:cNvSpPr txBox="1"/>
                      <wps:spPr>
                        <a:xfrm>
                          <a:off x="0" y="0"/>
                          <a:ext cx="1953895" cy="57975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DE17C9F" w14:textId="77777777" w:rsidR="00631850" w:rsidRPr="00F83756" w:rsidRDefault="00631850" w:rsidP="00D6310C">
                            <w:pPr>
                              <w:pStyle w:val="80"/>
                              <w:ind w:firstLine="0"/>
                              <w:jc w:val="left"/>
                              <w:rPr>
                                <w:rFonts w:asciiTheme="minorHAnsi" w:hAnsiTheme="minorHAnsi"/>
                                <w:b w:val="0"/>
                                <w:sz w:val="22"/>
                                <w:szCs w:val="22"/>
                              </w:rPr>
                            </w:pPr>
                            <w:r w:rsidRPr="00F83756">
                              <w:rPr>
                                <w:rFonts w:asciiTheme="minorHAnsi" w:hAnsiTheme="minorHAnsi"/>
                                <w:b w:val="0"/>
                                <w:sz w:val="22"/>
                                <w:szCs w:val="22"/>
                              </w:rPr>
                              <w:t>О</w:t>
                            </w:r>
                            <w:r>
                              <w:rPr>
                                <w:rFonts w:asciiTheme="minorHAnsi" w:hAnsiTheme="minorHAnsi"/>
                                <w:b w:val="0"/>
                                <w:sz w:val="22"/>
                                <w:szCs w:val="22"/>
                              </w:rPr>
                              <w:t>пределить вероятную причину</w:t>
                            </w:r>
                            <w:r w:rsidRPr="00F83756">
                              <w:rPr>
                                <w:rFonts w:asciiTheme="minorHAnsi" w:hAnsiTheme="minorHAnsi"/>
                                <w:b w:val="0"/>
                                <w:sz w:val="22"/>
                                <w:szCs w:val="22"/>
                              </w:rPr>
                              <w:t>(ы) и провоцирующие факторы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308" o:spid="_x0000_s1051" type="#_x0000_t202" style="position:absolute;left:0;text-align:left;margin-left:-173.75pt;margin-top:13.85pt;width:153.85pt;height:45.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" filled="f">
                <v:textbox>
                  <w:txbxContent>
                    <w:p w14:paraId="3DE17C9F" w14:textId="77777777" w:rsidR="00631850" w:rsidRPr="00F83756" w:rsidRDefault="00631850" w:rsidP="00D6310C">
                      <w:pPr>
                        <w:pStyle w:val="80"/>
                        <w:ind w:firstLine="0"/>
                        <w:jc w:val="left"/>
                        <w:rPr>
                          <w:rFonts w:asciiTheme="minorHAnsi" w:hAnsiTheme="minorHAnsi"/>
                          <w:b w:val="0"/>
                          <w:sz w:val="22"/>
                          <w:szCs w:val="22"/>
                        </w:rPr>
                      </w:pPr>
                      <w:r w:rsidRPr="00F83756">
                        <w:rPr>
                          <w:rFonts w:asciiTheme="minorHAnsi" w:hAnsiTheme="minorHAnsi"/>
                          <w:b w:val="0"/>
                          <w:sz w:val="22"/>
                          <w:szCs w:val="22"/>
                        </w:rPr>
                        <w:t>О</w:t>
                      </w:r>
                      <w:r>
                        <w:rPr>
                          <w:rFonts w:asciiTheme="minorHAnsi" w:hAnsiTheme="minorHAnsi"/>
                          <w:b w:val="0"/>
                          <w:sz w:val="22"/>
                          <w:szCs w:val="22"/>
                        </w:rPr>
                        <w:t>пределить вероятную причину</w:t>
                      </w:r>
                      <w:r w:rsidRPr="00F83756">
                        <w:rPr>
                          <w:rFonts w:asciiTheme="minorHAnsi" w:hAnsiTheme="minorHAnsi"/>
                          <w:b w:val="0"/>
                          <w:sz w:val="22"/>
                          <w:szCs w:val="22"/>
                        </w:rPr>
                        <w:t>(ы) и провоцирующие факторы</w:t>
                      </w:r>
                    </w:p>
                  </w:txbxContent>
                </v:textbox>
                <w10:wrap type="square"/>
              </v:shape>
            </w:pict>
          </mc:Fallback>
        </mc:AlternateContent>
      </w:r>
    </w:p>
    <w:p w14:paraId="1FECB329" w14:textId="77777777" w:rsidR="00D6310C" w:rsidRPr="006C2AEA" w:rsidRDefault="00D6310C" w:rsidP="00D6310C">
      <w:pPr>
        <w:pStyle w:val="80"/>
        <w:spacing w:line="240" w:lineRule="auto"/>
        <w:ind w:firstLine="567"/>
        <w:rPr>
          <w:b w:val="0"/>
          <w:sz w:val="24"/>
          <w:szCs w:val="24"/>
        </w:rPr>
      </w:pPr>
    </w:p>
    <w:p w14:paraId="56A1F313" w14:textId="77777777" w:rsidR="00D6310C" w:rsidRPr="006C2AEA" w:rsidRDefault="00D6310C" w:rsidP="00D6310C">
      <w:pPr>
        <w:pStyle w:val="80"/>
        <w:spacing w:line="240" w:lineRule="auto"/>
        <w:ind w:firstLine="567"/>
        <w:rPr>
          <w:b w:val="0"/>
          <w:sz w:val="24"/>
          <w:szCs w:val="24"/>
        </w:rPr>
      </w:pPr>
    </w:p>
    <w:p w14:paraId="1DF70F2C" w14:textId="77777777" w:rsidR="00D6310C" w:rsidRPr="006C2AEA" w:rsidRDefault="00D6310C" w:rsidP="00D6310C">
      <w:pPr>
        <w:pStyle w:val="80"/>
        <w:spacing w:line="240" w:lineRule="auto"/>
        <w:ind w:firstLine="567"/>
        <w:rPr>
          <w:b w:val="0"/>
          <w:sz w:val="24"/>
          <w:szCs w:val="24"/>
        </w:rPr>
      </w:pPr>
    </w:p>
    <w:p w14:paraId="2A0DDAB6"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42208" behindDoc="0" locked="0" layoutInCell="1" allowOverlap="1" wp14:anchorId="3A9CF70D" wp14:editId="32BE817E">
                <wp:simplePos x="0" y="0"/>
                <wp:positionH relativeFrom="column">
                  <wp:posOffset>-1176020</wp:posOffset>
                </wp:positionH>
                <wp:positionV relativeFrom="paragraph">
                  <wp:posOffset>6350</wp:posOffset>
                </wp:positionV>
                <wp:extent cx="0" cy="344805"/>
                <wp:effectExtent l="127000" t="25400" r="76200" b="112395"/>
                <wp:wrapNone/>
                <wp:docPr id="309" name="Прямая со стрелкой 309"/>
                <wp:cNvGraphicFramePr/>
                <a:graphic xmlns:a="http://schemas.openxmlformats.org/drawingml/2006/main">
                  <a:graphicData uri="http://schemas.microsoft.com/office/word/2010/wordprocessingShape">
                    <wps:wsp>
                      <wps:cNvCnPr/>
                      <wps:spPr>
                        <a:xfrm>
                          <a:off x="0" y="0"/>
                          <a:ext cx="0" cy="34480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Прямая со стрелкой 309" o:spid="_x0000_s1026" type="#_x0000_t32" style="position:absolute;margin-left:-92.55pt;margin-top:.5pt;width:0;height:27.1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" strokecolor="#5b9bd5 [3204]" strokeweight="1pt">
                <v:stroke endarrow="open" joinstyle="miter"/>
              </v:shape>
            </w:pict>
          </mc:Fallback>
        </mc:AlternateContent>
      </w:r>
    </w:p>
    <w:p w14:paraId="708C35C8"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41184" behindDoc="0" locked="0" layoutInCell="1" allowOverlap="1" wp14:anchorId="517A9B76" wp14:editId="33D50EBC">
                <wp:simplePos x="0" y="0"/>
                <wp:positionH relativeFrom="column">
                  <wp:posOffset>2298700</wp:posOffset>
                </wp:positionH>
                <wp:positionV relativeFrom="paragraph">
                  <wp:posOffset>50165</wp:posOffset>
                </wp:positionV>
                <wp:extent cx="1816100" cy="574675"/>
                <wp:effectExtent l="0" t="0" r="38100" b="34925"/>
                <wp:wrapSquare wrapText="bothSides"/>
                <wp:docPr id="310" name="Надпись 310"/>
                <wp:cNvGraphicFramePr/>
                <a:graphic xmlns:a="http://schemas.openxmlformats.org/drawingml/2006/main">
                  <a:graphicData uri="http://schemas.microsoft.com/office/word/2010/wordprocessingShape">
                    <wps:wsp>
                      <wps:cNvSpPr txBox="1"/>
                      <wps:spPr>
                        <a:xfrm>
                          <a:off x="0" y="0"/>
                          <a:ext cx="1816100" cy="57467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78A691" w14:textId="77777777" w:rsidR="00631850" w:rsidRPr="007F7908" w:rsidRDefault="00631850" w:rsidP="00D6310C">
                            <w:pPr>
                              <w:rPr>
                                <w:sz w:val="20"/>
                                <w:szCs w:val="20"/>
                              </w:rPr>
                            </w:pPr>
                            <w:r w:rsidRPr="007F7908">
                              <w:rPr>
                                <w:sz w:val="20"/>
                                <w:szCs w:val="20"/>
                              </w:rPr>
                              <w:t>Проведение полного обследования для выяснения этиологии боли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310" o:spid="_x0000_s1052" type="#_x0000_t202" style="position:absolute;left:0;text-align:left;margin-left:181pt;margin-top:3.95pt;width:143pt;height:45.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" filled="f">
                <v:textbox>
                  <w:txbxContent>
                    <w:p w14:paraId="7D78A691" w14:textId="77777777" w:rsidR="00631850" w:rsidRPr="007F7908" w:rsidRDefault="00631850" w:rsidP="00D6310C">
                      <w:pPr>
                        <w:rPr>
                          <w:sz w:val="20"/>
                          <w:szCs w:val="20"/>
                        </w:rPr>
                      </w:pPr>
                      <w:r w:rsidRPr="007F7908">
                        <w:rPr>
                          <w:sz w:val="20"/>
                          <w:szCs w:val="20"/>
                        </w:rPr>
                        <w:t>Проведение полного обследования для выяснения этиологии боли</w:t>
                      </w:r>
                    </w:p>
                  </w:txbxContent>
                </v:textbox>
                <w10:wrap type="square"/>
              </v:shape>
            </w:pict>
          </mc:Fallback>
        </mc:AlternateContent>
      </w:r>
      <w:r w:rsidRPr="006C2AEA">
        <w:rPr>
          <w:b w:val="0"/>
          <w:noProof/>
          <w:sz w:val="24"/>
          <w:szCs w:val="24"/>
          <w:lang w:eastAsia="ru-RU"/>
        </w:rPr>
        <mc:AlternateContent>
          <mc:Choice Requires="wps">
            <w:drawing>
              <wp:anchor distT="0" distB="0" distL="114300" distR="114300" simplePos="0" relativeHeight="251740160" behindDoc="0" locked="0" layoutInCell="1" allowOverlap="1" wp14:anchorId="1E5900FE" wp14:editId="5787C65F">
                <wp:simplePos x="0" y="0"/>
                <wp:positionH relativeFrom="column">
                  <wp:posOffset>-114935</wp:posOffset>
                </wp:positionH>
                <wp:positionV relativeFrom="paragraph">
                  <wp:posOffset>165100</wp:posOffset>
                </wp:positionV>
                <wp:extent cx="1149350" cy="344805"/>
                <wp:effectExtent l="0" t="0" r="19050" b="36195"/>
                <wp:wrapSquare wrapText="bothSides"/>
                <wp:docPr id="311" name="Надпись 311"/>
                <wp:cNvGraphicFramePr/>
                <a:graphic xmlns:a="http://schemas.openxmlformats.org/drawingml/2006/main">
                  <a:graphicData uri="http://schemas.microsoft.com/office/word/2010/wordprocessingShape">
                    <wps:wsp>
                      <wps:cNvSpPr txBox="1"/>
                      <wps:spPr>
                        <a:xfrm>
                          <a:off x="0" y="0"/>
                          <a:ext cx="1149350" cy="34480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0A1BB0A" w14:textId="77777777" w:rsidR="00631850" w:rsidRPr="00F83756" w:rsidRDefault="00631850" w:rsidP="00D6310C">
                            <w:r>
                              <w:t>Связана с СКБ?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311" o:spid="_x0000_s1053" type="#_x0000_t202" style="position:absolute;left:0;text-align:left;margin-left:-9pt;margin-top:13pt;width:90.5pt;height:27.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" filled="f">
                <v:textbox>
                  <w:txbxContent>
                    <w:p w14:paraId="10A1BB0A" w14:textId="77777777" w:rsidR="00631850" w:rsidRPr="00F83756" w:rsidRDefault="00631850" w:rsidP="00D6310C">
                      <w:r>
                        <w:t>Связана с СКБ?</w:t>
                      </w:r>
                    </w:p>
                  </w:txbxContent>
                </v:textbox>
                <w10:wrap type="square"/>
              </v:shape>
            </w:pict>
          </mc:Fallback>
        </mc:AlternateContent>
      </w:r>
      <w:r w:rsidRPr="006C2AEA">
        <w:rPr>
          <w:b w:val="0"/>
          <w:sz w:val="24"/>
          <w:szCs w:val="24"/>
        </w:rPr>
        <w:t>Нет</w:t>
      </w:r>
    </w:p>
    <w:p w14:paraId="4DF8264D"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47328" behindDoc="0" locked="0" layoutInCell="1" allowOverlap="1" wp14:anchorId="0ED209E6" wp14:editId="2AD278CC">
                <wp:simplePos x="0" y="0"/>
                <wp:positionH relativeFrom="column">
                  <wp:posOffset>-18415</wp:posOffset>
                </wp:positionH>
                <wp:positionV relativeFrom="paragraph">
                  <wp:posOffset>94615</wp:posOffset>
                </wp:positionV>
                <wp:extent cx="1034415" cy="0"/>
                <wp:effectExtent l="0" t="101600" r="32385" b="177800"/>
                <wp:wrapNone/>
                <wp:docPr id="312" name="Прямая со стрелкой 312"/>
                <wp:cNvGraphicFramePr/>
                <a:graphic xmlns:a="http://schemas.openxmlformats.org/drawingml/2006/main">
                  <a:graphicData uri="http://schemas.microsoft.com/office/word/2010/wordprocessingShape">
                    <wps:wsp>
                      <wps:cNvCnPr/>
                      <wps:spPr>
                        <a:xfrm>
                          <a:off x="0" y="0"/>
                          <a:ext cx="103441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312" o:spid="_x0000_s1026" type="#_x0000_t32" style="position:absolute;margin-left:-1.4pt;margin-top:7.45pt;width:81.45pt;height:0;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" strokecolor="#5b9bd5 [3204]" strokeweight="1pt">
                <v:stroke endarrow="open" joinstyle="miter"/>
              </v:shape>
            </w:pict>
          </mc:Fallback>
        </mc:AlternateContent>
      </w:r>
      <w:r w:rsidRPr="006C2AEA">
        <w:rPr>
          <w:b w:val="0"/>
          <w:sz w:val="24"/>
          <w:szCs w:val="24"/>
        </w:rPr>
        <w:tab/>
      </w:r>
      <w:r w:rsidRPr="006C2AEA">
        <w:rPr>
          <w:b w:val="0"/>
          <w:sz w:val="24"/>
          <w:szCs w:val="24"/>
        </w:rPr>
        <w:tab/>
      </w:r>
      <w:r w:rsidRPr="006C2AEA">
        <w:rPr>
          <w:b w:val="0"/>
          <w:sz w:val="24"/>
          <w:szCs w:val="24"/>
        </w:rPr>
        <w:tab/>
      </w:r>
    </w:p>
    <w:p w14:paraId="43E2407F" w14:textId="77777777" w:rsidR="00D6310C" w:rsidRPr="006C2AEA" w:rsidRDefault="00D6310C" w:rsidP="00D6310C">
      <w:pPr>
        <w:pStyle w:val="80"/>
        <w:spacing w:line="240" w:lineRule="auto"/>
        <w:ind w:firstLine="0"/>
        <w:rPr>
          <w:b w:val="0"/>
          <w:sz w:val="24"/>
          <w:szCs w:val="24"/>
        </w:rPr>
      </w:pPr>
      <w:r w:rsidRPr="006C2AEA">
        <w:rPr>
          <w:b w:val="0"/>
          <w:noProof/>
          <w:sz w:val="24"/>
          <w:szCs w:val="24"/>
          <w:lang w:eastAsia="ru-RU"/>
        </w:rPr>
        <mc:AlternateContent>
          <mc:Choice Requires="wps">
            <w:drawing>
              <wp:anchor distT="0" distB="0" distL="114300" distR="114300" simplePos="0" relativeHeight="251751424" behindDoc="0" locked="0" layoutInCell="1" allowOverlap="1" wp14:anchorId="67710572" wp14:editId="75EAD05C">
                <wp:simplePos x="0" y="0"/>
                <wp:positionH relativeFrom="column">
                  <wp:posOffset>-708025</wp:posOffset>
                </wp:positionH>
                <wp:positionV relativeFrom="paragraph">
                  <wp:posOffset>153670</wp:posOffset>
                </wp:positionV>
                <wp:extent cx="0" cy="229870"/>
                <wp:effectExtent l="127000" t="25400" r="101600" b="100330"/>
                <wp:wrapNone/>
                <wp:docPr id="313" name="Прямая со стрелкой 313"/>
                <wp:cNvGraphicFramePr/>
                <a:graphic xmlns:a="http://schemas.openxmlformats.org/drawingml/2006/main">
                  <a:graphicData uri="http://schemas.microsoft.com/office/word/2010/wordprocessingShape">
                    <wps:wsp>
                      <wps:cNvCnPr/>
                      <wps:spPr>
                        <a:xfrm>
                          <a:off x="0" y="0"/>
                          <a:ext cx="0" cy="22987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313" o:spid="_x0000_s1026" type="#_x0000_t32" style="position:absolute;margin-left:-55.7pt;margin-top:12.1pt;width:0;height:18.1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" strokecolor="#5b9bd5 [3204]" strokeweight="1pt">
                <v:stroke endarrow="open" joinstyle="miter"/>
              </v:shape>
            </w:pict>
          </mc:Fallback>
        </mc:AlternateContent>
      </w:r>
      <w:r w:rsidRPr="006C2AEA">
        <w:rPr>
          <w:b w:val="0"/>
          <w:noProof/>
          <w:sz w:val="24"/>
          <w:szCs w:val="24"/>
          <w:lang w:eastAsia="ru-RU"/>
        </w:rPr>
        <mc:AlternateContent>
          <mc:Choice Requires="wps">
            <w:drawing>
              <wp:anchor distT="0" distB="0" distL="114300" distR="114300" simplePos="0" relativeHeight="251749376" behindDoc="0" locked="0" layoutInCell="1" allowOverlap="1" wp14:anchorId="4C48537B" wp14:editId="0DB76B7B">
                <wp:simplePos x="0" y="0"/>
                <wp:positionH relativeFrom="column">
                  <wp:posOffset>-1397635</wp:posOffset>
                </wp:positionH>
                <wp:positionV relativeFrom="paragraph">
                  <wp:posOffset>153670</wp:posOffset>
                </wp:positionV>
                <wp:extent cx="344805" cy="229870"/>
                <wp:effectExtent l="0" t="0" r="0" b="0"/>
                <wp:wrapSquare wrapText="bothSides"/>
                <wp:docPr id="314" name="Надпись 314"/>
                <wp:cNvGraphicFramePr/>
                <a:graphic xmlns:a="http://schemas.openxmlformats.org/drawingml/2006/main">
                  <a:graphicData uri="http://schemas.microsoft.com/office/word/2010/wordprocessingShape">
                    <wps:wsp>
                      <wps:cNvSpPr txBox="1"/>
                      <wps:spPr>
                        <a:xfrm>
                          <a:off x="0" y="0"/>
                          <a:ext cx="344805" cy="2298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8296314" w14:textId="77777777" w:rsidR="00631850" w:rsidRPr="0055616A" w:rsidRDefault="00631850" w:rsidP="00D6310C">
                            <w:pPr>
                              <w:rPr>
                                <w:sz w:val="20"/>
                                <w:szCs w:val="20"/>
                              </w:rPr>
                            </w:pPr>
                            <w:r>
                              <w:rPr>
                                <w:sz w:val="20"/>
                                <w:szCs w:val="20"/>
                              </w:rP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Надпись 314" o:spid="_x0000_s1054" type="#_x0000_t202" style="position:absolute;left:0;text-align:left;margin-left:-110pt;margin-top:12.1pt;width:27.15pt;height:18.1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" filled="f" stroked="f">
                <v:textbox>
                  <w:txbxContent>
                    <w:p w14:paraId="08296314" w14:textId="77777777" w:rsidR="00631850" w:rsidRPr="0055616A" w:rsidRDefault="00631850" w:rsidP="00D6310C">
                      <w:pPr>
                        <w:rPr>
                          <w:sz w:val="20"/>
                          <w:szCs w:val="20"/>
                        </w:rPr>
                      </w:pPr>
                      <w:r>
                        <w:rPr>
                          <w:sz w:val="20"/>
                          <w:szCs w:val="20"/>
                        </w:rPr>
                        <w:t>Да</w:t>
                      </w:r>
                    </w:p>
                  </w:txbxContent>
                </v:textbox>
                <w10:wrap type="square"/>
              </v:shape>
            </w:pict>
          </mc:Fallback>
        </mc:AlternateContent>
      </w:r>
    </w:p>
    <w:p w14:paraId="59D130E3" w14:textId="77777777" w:rsidR="00D6310C" w:rsidRPr="006C2AEA" w:rsidRDefault="00D6310C" w:rsidP="00D6310C">
      <w:pPr>
        <w:pStyle w:val="80"/>
        <w:spacing w:line="240" w:lineRule="auto"/>
        <w:ind w:left="-993" w:firstLine="0"/>
        <w:rPr>
          <w:b w:val="0"/>
          <w:sz w:val="24"/>
          <w:szCs w:val="24"/>
        </w:rPr>
      </w:pPr>
    </w:p>
    <w:p w14:paraId="494D4BC2" w14:textId="77777777" w:rsidR="00D6310C" w:rsidRPr="006C2AEA" w:rsidRDefault="00D6310C" w:rsidP="00D6310C">
      <w:pPr>
        <w:pStyle w:val="80"/>
        <w:spacing w:line="240" w:lineRule="auto"/>
        <w:ind w:firstLine="567"/>
        <w:rPr>
          <w:b w:val="0"/>
          <w:sz w:val="24"/>
          <w:szCs w:val="24"/>
        </w:rPr>
      </w:pPr>
      <w:r w:rsidRPr="006C2AEA">
        <w:rPr>
          <w:noProof/>
          <w:sz w:val="24"/>
          <w:szCs w:val="24"/>
          <w:lang w:eastAsia="ru-RU"/>
        </w:rPr>
        <mc:AlternateContent>
          <mc:Choice Requires="wps">
            <w:drawing>
              <wp:anchor distT="0" distB="0" distL="114300" distR="114300" simplePos="0" relativeHeight="251748352" behindDoc="0" locked="0" layoutInCell="1" allowOverlap="1" wp14:anchorId="50A30056" wp14:editId="1850B4FE">
                <wp:simplePos x="0" y="0"/>
                <wp:positionH relativeFrom="column">
                  <wp:posOffset>-460375</wp:posOffset>
                </wp:positionH>
                <wp:positionV relativeFrom="paragraph">
                  <wp:posOffset>33020</wp:posOffset>
                </wp:positionV>
                <wp:extent cx="1494155" cy="262255"/>
                <wp:effectExtent l="0" t="0" r="29845" b="17145"/>
                <wp:wrapSquare wrapText="bothSides"/>
                <wp:docPr id="315" name="Надпись 315"/>
                <wp:cNvGraphicFramePr/>
                <a:graphic xmlns:a="http://schemas.openxmlformats.org/drawingml/2006/main">
                  <a:graphicData uri="http://schemas.microsoft.com/office/word/2010/wordprocessingShape">
                    <wps:wsp>
                      <wps:cNvSpPr txBox="1"/>
                      <wps:spPr>
                        <a:xfrm>
                          <a:off x="0" y="0"/>
                          <a:ext cx="1494155" cy="26225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671A01F" w14:textId="77777777" w:rsidR="00631850" w:rsidRPr="0055616A" w:rsidRDefault="00631850" w:rsidP="00D6310C">
                            <w:pPr>
                              <w:pStyle w:val="80"/>
                              <w:ind w:firstLine="0"/>
                              <w:rPr>
                                <w:rFonts w:asciiTheme="minorHAnsi" w:hAnsiTheme="minorHAnsi"/>
                                <w:b w:val="0"/>
                                <w:sz w:val="22"/>
                                <w:szCs w:val="22"/>
                              </w:rPr>
                            </w:pPr>
                            <w:r w:rsidRPr="0055616A">
                              <w:rPr>
                                <w:rFonts w:asciiTheme="minorHAnsi" w:hAnsiTheme="minorHAnsi"/>
                                <w:b w:val="0"/>
                                <w:sz w:val="22"/>
                                <w:szCs w:val="22"/>
                              </w:rPr>
                              <w:t>Лечебный анамнез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mv="urn:schemas-microsoft-com:mac:vml" xmlns:mo="http://schemas.microsoft.com/office/mac/office/2008/main">
            <w:pict>
              <v:shape id="Надпись 315" o:spid="_x0000_s1055" type="#_x0000_t202" style="position:absolute;left:0;text-align:left;margin-left:-36.2pt;margin-top:2.6pt;width:117.65pt;height:20.65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" filled="f">
                <v:textbox style="mso-fit-shape-to-text:t">
                  <w:txbxContent>
                    <w:p w14:paraId="1671A01F" w14:textId="77777777" w:rsidR="00631850" w:rsidRPr="0055616A" w:rsidRDefault="00631850" w:rsidP="00D6310C">
                      <w:pPr>
                        <w:pStyle w:val="80"/>
                        <w:ind w:firstLine="0"/>
                        <w:rPr>
                          <w:rFonts w:asciiTheme="minorHAnsi" w:hAnsiTheme="minorHAnsi"/>
                          <w:b w:val="0"/>
                          <w:sz w:val="22"/>
                          <w:szCs w:val="22"/>
                        </w:rPr>
                      </w:pPr>
                      <w:r w:rsidRPr="0055616A">
                        <w:rPr>
                          <w:rFonts w:asciiTheme="minorHAnsi" w:hAnsiTheme="minorHAnsi"/>
                          <w:b w:val="0"/>
                          <w:sz w:val="22"/>
                          <w:szCs w:val="22"/>
                        </w:rPr>
                        <w:t>Лечебный анамнез</w:t>
                      </w:r>
                    </w:p>
                  </w:txbxContent>
                </v:textbox>
                <w10:wrap type="square"/>
              </v:shape>
            </w:pict>
          </mc:Fallback>
        </mc:AlternateContent>
      </w:r>
    </w:p>
    <w:p w14:paraId="35601C68" w14:textId="77777777" w:rsidR="00D6310C" w:rsidRPr="006C2AEA" w:rsidRDefault="00D6310C" w:rsidP="00D6310C">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52448" behindDoc="0" locked="0" layoutInCell="1" allowOverlap="1" wp14:anchorId="6B3C2E44" wp14:editId="7EC7D72B">
                <wp:simplePos x="0" y="0"/>
                <wp:positionH relativeFrom="column">
                  <wp:posOffset>-1062990</wp:posOffset>
                </wp:positionH>
                <wp:positionV relativeFrom="paragraph">
                  <wp:posOffset>87630</wp:posOffset>
                </wp:positionV>
                <wp:extent cx="0" cy="344805"/>
                <wp:effectExtent l="127000" t="25400" r="76200" b="112395"/>
                <wp:wrapNone/>
                <wp:docPr id="316" name="Прямая со стрелкой 316"/>
                <wp:cNvGraphicFramePr/>
                <a:graphic xmlns:a="http://schemas.openxmlformats.org/drawingml/2006/main">
                  <a:graphicData uri="http://schemas.microsoft.com/office/word/2010/wordprocessingShape">
                    <wps:wsp>
                      <wps:cNvCnPr/>
                      <wps:spPr>
                        <a:xfrm>
                          <a:off x="0" y="0"/>
                          <a:ext cx="0" cy="34480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316" o:spid="_x0000_s1026" type="#_x0000_t32" style="position:absolute;margin-left:-83.65pt;margin-top:6.9pt;width:0;height:27.1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" strokecolor="#5b9bd5 [3204]" strokeweight="1pt">
                <v:stroke endarrow="open" joinstyle="miter"/>
              </v:shape>
            </w:pict>
          </mc:Fallback>
        </mc:AlternateContent>
      </w:r>
    </w:p>
    <w:p w14:paraId="432E8DD5" w14:textId="1C72CC64" w:rsidR="00D6310C" w:rsidRPr="006C2AEA" w:rsidRDefault="00D6310C" w:rsidP="00D6310C">
      <w:pPr>
        <w:pStyle w:val="80"/>
        <w:spacing w:line="240" w:lineRule="auto"/>
        <w:ind w:firstLine="567"/>
        <w:rPr>
          <w:b w:val="0"/>
          <w:sz w:val="24"/>
          <w:szCs w:val="24"/>
        </w:rPr>
      </w:pPr>
    </w:p>
    <w:p w14:paraId="678B26F0" w14:textId="7AD5B0CD" w:rsidR="00F3423F" w:rsidRPr="00246E80" w:rsidRDefault="007F7908" w:rsidP="00246E80">
      <w:pPr>
        <w:pStyle w:val="80"/>
        <w:spacing w:line="240" w:lineRule="auto"/>
        <w:ind w:firstLine="567"/>
        <w:rPr>
          <w:b w:val="0"/>
          <w:sz w:val="24"/>
          <w:szCs w:val="24"/>
        </w:rPr>
      </w:pPr>
      <w:r w:rsidRPr="006C2AEA">
        <w:rPr>
          <w:b w:val="0"/>
          <w:noProof/>
          <w:sz w:val="24"/>
          <w:szCs w:val="24"/>
          <w:lang w:eastAsia="ru-RU"/>
        </w:rPr>
        <mc:AlternateContent>
          <mc:Choice Requires="wps">
            <w:drawing>
              <wp:anchor distT="0" distB="0" distL="114300" distR="114300" simplePos="0" relativeHeight="251750400" behindDoc="0" locked="0" layoutInCell="1" allowOverlap="1" wp14:anchorId="53967F30" wp14:editId="293BF449">
                <wp:simplePos x="0" y="0"/>
                <wp:positionH relativeFrom="column">
                  <wp:posOffset>-459740</wp:posOffset>
                </wp:positionH>
                <wp:positionV relativeFrom="paragraph">
                  <wp:posOffset>81915</wp:posOffset>
                </wp:positionV>
                <wp:extent cx="2059940" cy="464185"/>
                <wp:effectExtent l="0" t="0" r="22860" b="18415"/>
                <wp:wrapSquare wrapText="bothSides"/>
                <wp:docPr id="317" name="Надпись 317"/>
                <wp:cNvGraphicFramePr/>
                <a:graphic xmlns:a="http://schemas.openxmlformats.org/drawingml/2006/main">
                  <a:graphicData uri="http://schemas.microsoft.com/office/word/2010/wordprocessingShape">
                    <wps:wsp>
                      <wps:cNvSpPr txBox="1"/>
                      <wps:spPr>
                        <a:xfrm>
                          <a:off x="0" y="0"/>
                          <a:ext cx="2059940" cy="464185"/>
                        </a:xfrm>
                        <a:prstGeom prst="rect">
                          <a:avLst/>
                        </a:prstGeom>
                        <a:noFill/>
                        <a:ln>
                          <a:solidFill>
                            <a:srgbClr val="000000"/>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7D328F" w14:textId="77777777" w:rsidR="00631850" w:rsidRPr="0055616A" w:rsidRDefault="00631850" w:rsidP="007F7908">
                            <w:pPr>
                              <w:spacing w:after="0" w:line="240" w:lineRule="auto"/>
                            </w:pPr>
                            <w:r>
                              <w:t>Лечение, основываясь на характеристике эпизода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Надпись 317" o:spid="_x0000_s1056" type="#_x0000_t202" style="position:absolute;left:0;text-align:left;margin-left:-36.15pt;margin-top:6.45pt;width:162.2pt;height:36.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" filled="f">
                <v:textbox>
                  <w:txbxContent>
                    <w:p w14:paraId="697D328F" w14:textId="77777777" w:rsidR="00631850" w:rsidRPr="0055616A" w:rsidRDefault="00631850" w:rsidP="007F7908">
                      <w:pPr>
                        <w:spacing w:after="0" w:line="240" w:lineRule="auto"/>
                      </w:pPr>
                      <w:r>
                        <w:t>Лечение, основываясь на характеристике эпизода</w:t>
                      </w:r>
                    </w:p>
                  </w:txbxContent>
                </v:textbox>
                <w10:wrap type="square"/>
              </v:shape>
            </w:pict>
          </mc:Fallback>
        </mc:AlternateContent>
      </w:r>
    </w:p>
    <w:p w14:paraId="64173315" w14:textId="77777777" w:rsidR="009B3F8A" w:rsidRDefault="009B3F8A" w:rsidP="00F3423F">
      <w:pPr>
        <w:pStyle w:val="80"/>
        <w:spacing w:line="360" w:lineRule="auto"/>
        <w:ind w:left="-360" w:firstLine="0"/>
        <w:rPr>
          <w:b w:val="0"/>
          <w:sz w:val="24"/>
          <w:szCs w:val="24"/>
          <w:lang w:val="en-US"/>
        </w:rPr>
      </w:pPr>
    </w:p>
    <w:p w14:paraId="690F9E25" w14:textId="77777777" w:rsidR="009B3F8A" w:rsidRDefault="009B3F8A" w:rsidP="00F3423F">
      <w:pPr>
        <w:pStyle w:val="80"/>
        <w:spacing w:line="360" w:lineRule="auto"/>
        <w:ind w:left="-360" w:firstLine="0"/>
        <w:rPr>
          <w:b w:val="0"/>
          <w:sz w:val="24"/>
          <w:szCs w:val="24"/>
          <w:lang w:val="en-US"/>
        </w:rPr>
      </w:pPr>
    </w:p>
    <w:p w14:paraId="1732D267" w14:textId="758DDAC5" w:rsidR="009B3F8A" w:rsidRPr="009B3F8A" w:rsidRDefault="009B3F8A" w:rsidP="009B3F8A">
      <w:pPr>
        <w:pStyle w:val="80"/>
        <w:spacing w:line="240" w:lineRule="auto"/>
        <w:ind w:left="360" w:firstLine="0"/>
        <w:rPr>
          <w:b w:val="0"/>
          <w:sz w:val="24"/>
          <w:szCs w:val="24"/>
        </w:rPr>
      </w:pPr>
      <w:r w:rsidRPr="006C2AEA">
        <w:rPr>
          <w:b w:val="0"/>
          <w:sz w:val="24"/>
          <w:szCs w:val="24"/>
        </w:rPr>
        <w:t>Рис.1.  Алгоритм оценки интенсивности и характера боли у пациента с СКБ.</w:t>
      </w:r>
    </w:p>
    <w:p w14:paraId="388B20E3" w14:textId="77777777" w:rsidR="00D6310C" w:rsidRPr="006C2AEA" w:rsidRDefault="00D6310C" w:rsidP="00873709">
      <w:pPr>
        <w:pStyle w:val="80"/>
        <w:spacing w:line="360" w:lineRule="auto"/>
        <w:ind w:firstLine="567"/>
        <w:rPr>
          <w:b w:val="0"/>
          <w:sz w:val="24"/>
          <w:szCs w:val="24"/>
        </w:rPr>
      </w:pPr>
    </w:p>
    <w:p w14:paraId="4C79826D" w14:textId="77777777" w:rsidR="00D6310C" w:rsidRPr="006C2AEA" w:rsidRDefault="00D6310C" w:rsidP="00873709">
      <w:pPr>
        <w:pStyle w:val="80"/>
        <w:spacing w:line="360" w:lineRule="auto"/>
        <w:ind w:firstLine="567"/>
        <w:rPr>
          <w:b w:val="0"/>
          <w:sz w:val="24"/>
          <w:szCs w:val="24"/>
          <w:u w:val="single"/>
        </w:rPr>
      </w:pPr>
      <w:r w:rsidRPr="006C2AEA">
        <w:rPr>
          <w:b w:val="0"/>
          <w:sz w:val="24"/>
          <w:szCs w:val="24"/>
          <w:u w:val="single"/>
        </w:rPr>
        <w:t>Постоянное мониторирование интенсивности болевого синдрома</w:t>
      </w:r>
    </w:p>
    <w:p w14:paraId="6C8D60E4" w14:textId="44BA4797" w:rsidR="00D6310C" w:rsidRPr="006C2AEA" w:rsidRDefault="00D6310C" w:rsidP="00873709">
      <w:pPr>
        <w:pStyle w:val="80"/>
        <w:spacing w:line="360" w:lineRule="auto"/>
        <w:ind w:firstLine="567"/>
        <w:rPr>
          <w:b w:val="0"/>
          <w:sz w:val="24"/>
          <w:szCs w:val="24"/>
        </w:rPr>
      </w:pPr>
      <w:r w:rsidRPr="006C2AEA">
        <w:rPr>
          <w:b w:val="0"/>
          <w:sz w:val="24"/>
          <w:szCs w:val="24"/>
        </w:rPr>
        <w:t xml:space="preserve">Оценка боли перед фармакологическим вмешательством, на пике эффекта препарата, и через определенные промежутки времени, пока </w:t>
      </w:r>
      <w:r w:rsidR="00873709">
        <w:rPr>
          <w:b w:val="0"/>
          <w:sz w:val="24"/>
          <w:szCs w:val="24"/>
        </w:rPr>
        <w:t>не будет достигнуты</w:t>
      </w:r>
      <w:r w:rsidR="00873709" w:rsidRPr="006C2AEA">
        <w:rPr>
          <w:b w:val="0"/>
          <w:sz w:val="24"/>
          <w:szCs w:val="24"/>
        </w:rPr>
        <w:t xml:space="preserve"> </w:t>
      </w:r>
      <w:r w:rsidRPr="006C2AEA">
        <w:rPr>
          <w:b w:val="0"/>
          <w:sz w:val="24"/>
          <w:szCs w:val="24"/>
        </w:rPr>
        <w:t>адекватность и продолжительность эффек</w:t>
      </w:r>
      <w:r w:rsidR="00873709">
        <w:rPr>
          <w:b w:val="0"/>
          <w:sz w:val="24"/>
          <w:szCs w:val="24"/>
        </w:rPr>
        <w:t>та аналгезии</w:t>
      </w:r>
      <w:r w:rsidRPr="006C2AEA">
        <w:rPr>
          <w:b w:val="0"/>
          <w:sz w:val="24"/>
          <w:szCs w:val="24"/>
        </w:rPr>
        <w:t>. Необходимо определить шкалы, которые будут использоваться при определении ответа на терапию. Например, по шкале от 0 до 4 (0 = нет, 1 = слабый, 2 = умеренный, 3 = хороший, и 4 = полной), обезболивание может быть определено как 2 балла или больше, а интенсивность боли сокращения по меньшей мере, 50-60% от верхнего оценки шкалы боли. Оценка ответа на терапию через 15-30 минут после каждой дозы путем оценки интенсивности боли, эффективности обезболивания, настроения и уровня седации пациента. Частота оценки выраженности и интенсивности боли зависит от пути введения препарата. В медицинской документации необходимо отражать оценку и переоценку боли, а также другие жизненно важные показатели пациента, что позволит оценивать эффективность лечения в любой отрезок времени</w:t>
      </w:r>
      <w:r w:rsidR="00873709">
        <w:rPr>
          <w:b w:val="0"/>
          <w:sz w:val="24"/>
          <w:szCs w:val="24"/>
        </w:rPr>
        <w:t xml:space="preserve"> </w:t>
      </w:r>
      <w:r w:rsidR="00873709" w:rsidRPr="00D75CF9">
        <w:rPr>
          <w:b w:val="0"/>
          <w:sz w:val="24"/>
          <w:szCs w:val="24"/>
        </w:rPr>
        <w:t>[1,2,69-74,109-129]</w:t>
      </w:r>
      <w:r w:rsidRPr="006C2AEA">
        <w:rPr>
          <w:b w:val="0"/>
          <w:sz w:val="24"/>
          <w:szCs w:val="24"/>
        </w:rPr>
        <w:t>.</w:t>
      </w:r>
    </w:p>
    <w:p w14:paraId="06CB0E1B" w14:textId="77777777" w:rsidR="00D6310C" w:rsidRPr="006C2AEA" w:rsidRDefault="00D6310C" w:rsidP="00873709">
      <w:pPr>
        <w:pStyle w:val="80"/>
        <w:spacing w:line="360" w:lineRule="auto"/>
        <w:ind w:firstLine="0"/>
        <w:rPr>
          <w:b w:val="0"/>
          <w:sz w:val="24"/>
          <w:szCs w:val="24"/>
        </w:rPr>
      </w:pPr>
    </w:p>
    <w:p w14:paraId="2BCFC83B" w14:textId="21FC8BBC" w:rsidR="00D6310C" w:rsidRPr="006C2AEA" w:rsidRDefault="00D6310C" w:rsidP="00873709">
      <w:pPr>
        <w:pStyle w:val="80"/>
        <w:spacing w:line="360" w:lineRule="auto"/>
        <w:ind w:firstLine="567"/>
        <w:rPr>
          <w:b w:val="0"/>
          <w:sz w:val="24"/>
          <w:szCs w:val="24"/>
          <w:u w:val="single"/>
        </w:rPr>
      </w:pPr>
      <w:r w:rsidRPr="006C2AEA">
        <w:rPr>
          <w:b w:val="0"/>
          <w:sz w:val="24"/>
          <w:szCs w:val="24"/>
          <w:u w:val="single"/>
        </w:rPr>
        <w:t xml:space="preserve">Индивидуальный подбор дозы аналгетика (титрование обезболивания) </w:t>
      </w:r>
    </w:p>
    <w:p w14:paraId="2A81585A" w14:textId="5ED39AA1" w:rsidR="00D6310C" w:rsidRPr="006C2AEA" w:rsidRDefault="00D6310C" w:rsidP="00873709">
      <w:pPr>
        <w:pStyle w:val="80"/>
        <w:spacing w:line="360" w:lineRule="auto"/>
        <w:ind w:firstLine="567"/>
        <w:rPr>
          <w:b w:val="0"/>
          <w:sz w:val="24"/>
          <w:szCs w:val="24"/>
        </w:rPr>
      </w:pPr>
      <w:r w:rsidRPr="006C2AEA">
        <w:rPr>
          <w:b w:val="0"/>
          <w:sz w:val="24"/>
          <w:szCs w:val="24"/>
        </w:rPr>
        <w:t>Повторяющийся, пожизненный характер боли при СКБ должен учитываться при купировании острых приступов боли, что позволит боль сделать терпимой и побочные эффекты свести к минимуму</w:t>
      </w:r>
      <w:r w:rsidR="00FD60DA">
        <w:rPr>
          <w:b w:val="0"/>
          <w:sz w:val="24"/>
          <w:szCs w:val="24"/>
        </w:rPr>
        <w:t xml:space="preserve"> [1,2,69-74,109-130</w:t>
      </w:r>
      <w:r w:rsidR="00873709">
        <w:rPr>
          <w:b w:val="0"/>
          <w:sz w:val="24"/>
          <w:szCs w:val="24"/>
        </w:rPr>
        <w:t>]</w:t>
      </w:r>
      <w:r w:rsidRPr="006C2AEA">
        <w:rPr>
          <w:b w:val="0"/>
          <w:sz w:val="24"/>
          <w:szCs w:val="24"/>
        </w:rPr>
        <w:t xml:space="preserve">. Лекарственные препараты могут комбинироваться для повышения эффективности и безопасности. </w:t>
      </w:r>
      <w:r w:rsidR="00873709">
        <w:rPr>
          <w:b w:val="0"/>
          <w:sz w:val="24"/>
          <w:szCs w:val="24"/>
        </w:rPr>
        <w:t>Нестероидные п</w:t>
      </w:r>
      <w:r w:rsidRPr="006C2AEA">
        <w:rPr>
          <w:b w:val="0"/>
          <w:sz w:val="24"/>
          <w:szCs w:val="24"/>
        </w:rPr>
        <w:t>ротивовоспалительные препараты, ацетаминофен, антигистаминные препараты и другие адъювантные препараты могут быть использованы с опиоидами. Необходимо контролировать побочные эффекты такие, как угнетение дыхания, и в случае их проявления начать их лечение</w:t>
      </w:r>
      <w:r w:rsidR="00873709">
        <w:rPr>
          <w:b w:val="0"/>
          <w:sz w:val="24"/>
          <w:szCs w:val="24"/>
        </w:rPr>
        <w:t xml:space="preserve"> </w:t>
      </w:r>
      <w:r w:rsidR="00873709" w:rsidRPr="00D75CF9">
        <w:rPr>
          <w:b w:val="0"/>
          <w:sz w:val="24"/>
          <w:szCs w:val="24"/>
        </w:rPr>
        <w:t>[1,2,69-74,109-132]</w:t>
      </w:r>
      <w:r w:rsidRPr="006C2AEA">
        <w:rPr>
          <w:b w:val="0"/>
          <w:sz w:val="24"/>
          <w:szCs w:val="24"/>
        </w:rPr>
        <w:t>.</w:t>
      </w:r>
    </w:p>
    <w:p w14:paraId="5E76180C" w14:textId="6BD2872D" w:rsidR="00D6310C" w:rsidRPr="006C2AEA" w:rsidRDefault="00D6310C" w:rsidP="00873709">
      <w:pPr>
        <w:pStyle w:val="80"/>
        <w:spacing w:line="360" w:lineRule="auto"/>
        <w:ind w:firstLine="567"/>
        <w:rPr>
          <w:b w:val="0"/>
          <w:sz w:val="24"/>
          <w:szCs w:val="24"/>
        </w:rPr>
      </w:pPr>
      <w:r w:rsidRPr="006C2AEA">
        <w:rPr>
          <w:b w:val="0"/>
          <w:sz w:val="24"/>
          <w:szCs w:val="24"/>
        </w:rPr>
        <w:t>Если у пациента есть боль между дозами, нужно уменьшить интервалы или увеличить дозу. Для пациентов, получающих большие дозы опиоидов, необходимо использовать альтернативный подход, который заключается в замене препарата на другой опиоид с одновременным снижением до половины эквианалгетической дозы и повторить титрования до полного обезболивания</w:t>
      </w:r>
      <w:r w:rsidR="00873709">
        <w:rPr>
          <w:b w:val="0"/>
          <w:sz w:val="24"/>
          <w:szCs w:val="24"/>
        </w:rPr>
        <w:t xml:space="preserve"> [1,2,69-74,109-132]</w:t>
      </w:r>
      <w:r w:rsidRPr="006C2AEA">
        <w:rPr>
          <w:b w:val="0"/>
          <w:sz w:val="24"/>
          <w:szCs w:val="24"/>
        </w:rPr>
        <w:t>.</w:t>
      </w:r>
      <w:r w:rsidR="00873709">
        <w:rPr>
          <w:b w:val="0"/>
          <w:sz w:val="24"/>
          <w:szCs w:val="24"/>
        </w:rPr>
        <w:t xml:space="preserve"> Можно также изменить путь введения или режим</w:t>
      </w:r>
      <w:r w:rsidRPr="006C2AEA">
        <w:rPr>
          <w:b w:val="0"/>
          <w:sz w:val="24"/>
          <w:szCs w:val="24"/>
        </w:rPr>
        <w:t xml:space="preserve"> введения препарата, если боль плохо контролируется болюсными инъекциями, или </w:t>
      </w:r>
      <w:r w:rsidR="00873709">
        <w:rPr>
          <w:b w:val="0"/>
          <w:sz w:val="24"/>
          <w:szCs w:val="24"/>
        </w:rPr>
        <w:t xml:space="preserve">если </w:t>
      </w:r>
      <w:r w:rsidRPr="006C2AEA">
        <w:rPr>
          <w:b w:val="0"/>
          <w:sz w:val="24"/>
          <w:szCs w:val="24"/>
        </w:rPr>
        <w:t xml:space="preserve">требуются частые введения для контроля боли. </w:t>
      </w:r>
    </w:p>
    <w:p w14:paraId="738579C5" w14:textId="523546E4" w:rsidR="00D6310C" w:rsidRPr="006C2AEA" w:rsidRDefault="00D6310C" w:rsidP="00873709">
      <w:pPr>
        <w:pStyle w:val="80"/>
        <w:spacing w:line="360" w:lineRule="auto"/>
        <w:ind w:firstLine="567"/>
        <w:rPr>
          <w:b w:val="0"/>
          <w:sz w:val="24"/>
          <w:szCs w:val="24"/>
        </w:rPr>
      </w:pPr>
      <w:r w:rsidRPr="006C2AEA">
        <w:rPr>
          <w:b w:val="0"/>
          <w:sz w:val="24"/>
          <w:szCs w:val="24"/>
        </w:rPr>
        <w:t xml:space="preserve">Решение об использовании спинальной или эпидуральной аналгезии принимается совместно с анестезиологом индивидуально для каждого </w:t>
      </w:r>
      <w:r w:rsidR="00E3173E">
        <w:rPr>
          <w:b w:val="0"/>
          <w:sz w:val="24"/>
          <w:szCs w:val="24"/>
        </w:rPr>
        <w:t>пациента</w:t>
      </w:r>
      <w:r w:rsidRPr="006C2AEA">
        <w:rPr>
          <w:b w:val="0"/>
          <w:sz w:val="24"/>
          <w:szCs w:val="24"/>
        </w:rPr>
        <w:t>. Была показана эффективность эпидуральной анестезии или ее комбинация с фентанилом в купировании острых рефратерных болевых кризов при СКБ (</w:t>
      </w:r>
      <w:r w:rsidR="006C2AEA" w:rsidRPr="006C2AEA">
        <w:rPr>
          <w:sz w:val="24"/>
          <w:szCs w:val="24"/>
        </w:rPr>
        <w:t xml:space="preserve">уровень убедительности доказательства </w:t>
      </w:r>
      <w:r w:rsidRPr="006C2AEA">
        <w:rPr>
          <w:sz w:val="24"/>
          <w:szCs w:val="24"/>
        </w:rPr>
        <w:t>С</w:t>
      </w:r>
      <w:r w:rsidRPr="006C2AEA">
        <w:rPr>
          <w:b w:val="0"/>
          <w:sz w:val="24"/>
          <w:szCs w:val="24"/>
        </w:rPr>
        <w:t>)</w:t>
      </w:r>
      <w:r w:rsidR="00873709">
        <w:rPr>
          <w:b w:val="0"/>
          <w:sz w:val="24"/>
          <w:szCs w:val="24"/>
        </w:rPr>
        <w:t xml:space="preserve"> </w:t>
      </w:r>
      <w:r w:rsidR="00873709" w:rsidRPr="00D75CF9">
        <w:rPr>
          <w:b w:val="0"/>
          <w:sz w:val="24"/>
          <w:szCs w:val="24"/>
        </w:rPr>
        <w:t>[1,2,121,125,127]</w:t>
      </w:r>
      <w:r w:rsidRPr="006C2AEA">
        <w:rPr>
          <w:b w:val="0"/>
          <w:sz w:val="24"/>
          <w:szCs w:val="24"/>
        </w:rPr>
        <w:t xml:space="preserve">. </w:t>
      </w:r>
    </w:p>
    <w:p w14:paraId="629D6C9B" w14:textId="0F71456F" w:rsidR="00D6310C" w:rsidRPr="006C2AEA" w:rsidRDefault="00D6310C" w:rsidP="00873709">
      <w:pPr>
        <w:pStyle w:val="80"/>
        <w:spacing w:line="360" w:lineRule="auto"/>
        <w:ind w:firstLine="567"/>
        <w:rPr>
          <w:b w:val="0"/>
          <w:sz w:val="24"/>
          <w:szCs w:val="24"/>
        </w:rPr>
      </w:pPr>
      <w:r w:rsidRPr="006C2AEA">
        <w:rPr>
          <w:b w:val="0"/>
          <w:sz w:val="24"/>
          <w:szCs w:val="24"/>
        </w:rPr>
        <w:t>Боль средней и высокой интенсивности купируется опиоидами (</w:t>
      </w:r>
      <w:r w:rsidR="006C2AEA" w:rsidRPr="006C2AEA">
        <w:rPr>
          <w:sz w:val="24"/>
          <w:szCs w:val="24"/>
        </w:rPr>
        <w:t xml:space="preserve">уровень убедительности доказательства </w:t>
      </w:r>
      <w:r w:rsidRPr="006C2AEA">
        <w:rPr>
          <w:sz w:val="24"/>
          <w:szCs w:val="24"/>
        </w:rPr>
        <w:t>В</w:t>
      </w:r>
      <w:r w:rsidRPr="006C2AEA">
        <w:rPr>
          <w:b w:val="0"/>
          <w:sz w:val="24"/>
          <w:szCs w:val="24"/>
        </w:rPr>
        <w:t>)</w:t>
      </w:r>
      <w:r w:rsidR="00873709">
        <w:rPr>
          <w:b w:val="0"/>
          <w:sz w:val="24"/>
          <w:szCs w:val="24"/>
        </w:rPr>
        <w:t xml:space="preserve"> [1,2,69-74,109-132]</w:t>
      </w:r>
      <w:r w:rsidRPr="006C2AEA">
        <w:rPr>
          <w:b w:val="0"/>
          <w:sz w:val="24"/>
          <w:szCs w:val="24"/>
        </w:rPr>
        <w:t xml:space="preserve"> с/без сочетанием с НПВП или адьювантными препаратами. Дозовый режим представлен в таблицах 4-5</w:t>
      </w:r>
      <w:r w:rsidR="00873709">
        <w:rPr>
          <w:b w:val="0"/>
          <w:sz w:val="24"/>
          <w:szCs w:val="24"/>
        </w:rPr>
        <w:t xml:space="preserve"> [1,2,69-74,109-132]</w:t>
      </w:r>
      <w:r w:rsidRPr="006C2AEA">
        <w:rPr>
          <w:b w:val="0"/>
          <w:sz w:val="24"/>
          <w:szCs w:val="24"/>
        </w:rPr>
        <w:t xml:space="preserve">. Кодеин-эквивалентные опиоиды такие, как оксикодон, гидрокодон, используются при средней интенсивности боли. Если опиоиды назначаются впервые при сильной боли необходимо использовать морфина сульфат или гидроморфон. Другие морфин-эквивалентные опиоиды – оксиморфон, леворфанол, метеридин, фентанил и метадон. </w:t>
      </w:r>
    </w:p>
    <w:p w14:paraId="4C5C61D5" w14:textId="77777777" w:rsidR="00D6310C" w:rsidRPr="006C2AEA" w:rsidRDefault="00D6310C" w:rsidP="00873709">
      <w:pPr>
        <w:pStyle w:val="80"/>
        <w:spacing w:line="360" w:lineRule="auto"/>
        <w:ind w:firstLine="567"/>
        <w:rPr>
          <w:b w:val="0"/>
          <w:sz w:val="24"/>
          <w:szCs w:val="24"/>
        </w:rPr>
      </w:pPr>
      <w:r w:rsidRPr="006C2AEA">
        <w:rPr>
          <w:b w:val="0"/>
          <w:sz w:val="24"/>
          <w:szCs w:val="24"/>
        </w:rPr>
        <w:t>Выбор опиоидных препаратов зависит от типа боли, обезболивающего анамнеза, интенсивности боли, пути введения, стоимости, наличия в данном лечебном учреждении (аптеке), комфортных условий аналгезии и предпочтений пациента. Предпочтения пациентов не следует игнорировать, поскольку вполне вероятно, что индивидуальные различия в метаболизме лекарств объясняют различия в побочных эффектах или в анальгетической дозе. Рецидивирующий характер боли при СКБ часто позволяет пациенту испытать несколько вариантов лечения, и узнать, какой режим обеспечивает предсказуемое облегчение боли.</w:t>
      </w:r>
    </w:p>
    <w:p w14:paraId="2CBE9547" w14:textId="77777777" w:rsidR="006C2AEA" w:rsidRDefault="006C2AEA" w:rsidP="00873709">
      <w:pPr>
        <w:spacing w:after="0" w:line="360" w:lineRule="auto"/>
        <w:ind w:firstLine="708"/>
        <w:jc w:val="both"/>
        <w:rPr>
          <w:rFonts w:ascii="Times New Roman" w:hAnsi="Times New Roman" w:cs="Times New Roman"/>
          <w:sz w:val="24"/>
          <w:szCs w:val="24"/>
          <w:u w:val="single"/>
        </w:rPr>
      </w:pPr>
    </w:p>
    <w:p w14:paraId="0F21F4F5" w14:textId="07816A5C" w:rsidR="00D6310C" w:rsidRPr="006C2AEA" w:rsidRDefault="00D6310C" w:rsidP="00873709">
      <w:pPr>
        <w:spacing w:after="0" w:line="360" w:lineRule="auto"/>
        <w:ind w:firstLine="708"/>
        <w:jc w:val="both"/>
        <w:rPr>
          <w:rFonts w:ascii="Times New Roman" w:hAnsi="Times New Roman" w:cs="Times New Roman"/>
          <w:sz w:val="24"/>
          <w:szCs w:val="24"/>
          <w:u w:val="single"/>
        </w:rPr>
      </w:pPr>
      <w:r w:rsidRPr="006C2AEA">
        <w:rPr>
          <w:rFonts w:ascii="Times New Roman" w:hAnsi="Times New Roman" w:cs="Times New Roman"/>
          <w:sz w:val="24"/>
          <w:szCs w:val="24"/>
          <w:u w:val="single"/>
        </w:rPr>
        <w:t>Препараты и рекомендуемые дозы (см. также табл. 5)</w:t>
      </w:r>
      <w:r w:rsidR="00873709">
        <w:rPr>
          <w:rFonts w:ascii="Times New Roman" w:hAnsi="Times New Roman" w:cs="Times New Roman"/>
          <w:sz w:val="24"/>
          <w:szCs w:val="24"/>
          <w:u w:val="single"/>
        </w:rPr>
        <w:t xml:space="preserve"> [1,2,69-74,109-132]</w:t>
      </w:r>
      <w:r w:rsidRPr="006C2AEA">
        <w:rPr>
          <w:rFonts w:ascii="Times New Roman" w:hAnsi="Times New Roman" w:cs="Times New Roman"/>
          <w:sz w:val="24"/>
          <w:szCs w:val="24"/>
          <w:u w:val="single"/>
        </w:rPr>
        <w:t xml:space="preserve"> </w:t>
      </w:r>
    </w:p>
    <w:p w14:paraId="24BF26E9" w14:textId="6AB05FCF" w:rsidR="00D6310C" w:rsidRPr="006C2AEA" w:rsidRDefault="00D6310C" w:rsidP="00873709">
      <w:pPr>
        <w:spacing w:after="0" w:line="360" w:lineRule="auto"/>
        <w:ind w:firstLine="708"/>
        <w:jc w:val="both"/>
        <w:rPr>
          <w:rFonts w:ascii="Times New Roman" w:hAnsi="Times New Roman" w:cs="Times New Roman"/>
          <w:sz w:val="24"/>
          <w:szCs w:val="24"/>
        </w:rPr>
      </w:pPr>
      <w:r w:rsidRPr="006C2AEA">
        <w:rPr>
          <w:rFonts w:ascii="Times New Roman" w:hAnsi="Times New Roman" w:cs="Times New Roman"/>
          <w:sz w:val="24"/>
          <w:szCs w:val="24"/>
        </w:rPr>
        <w:t xml:space="preserve">Морфина гидрохлорид назначают внутрь, вводят подкожно и перидуально. Дозы подбирают индивидуально в зависимости от возраста и состояния </w:t>
      </w:r>
      <w:r w:rsidR="00E3173E">
        <w:rPr>
          <w:rFonts w:ascii="Times New Roman" w:hAnsi="Times New Roman" w:cs="Times New Roman"/>
          <w:sz w:val="24"/>
          <w:szCs w:val="24"/>
        </w:rPr>
        <w:t>пациента</w:t>
      </w:r>
      <w:r w:rsidRPr="006C2AEA">
        <w:rPr>
          <w:rFonts w:ascii="Times New Roman" w:hAnsi="Times New Roman" w:cs="Times New Roman"/>
          <w:sz w:val="24"/>
          <w:szCs w:val="24"/>
        </w:rPr>
        <w:t xml:space="preserve">. Обычные дозы для взрослых внутрь - 0,01-0,02 г на прием, под кожу - по 1 мл 1 % раствора. Перидуально вводят по 0,2 - 0,5 мл 1% раствора морфина гидрохлорида в 10 мл изотонического раствора натрия хлорида. Обезболивающее действие развивается через 10-15 минут, достигает максимума через 1-2 часа и сохраняется в течение 8-12 и более часов. Высшие дозы для взрослых внутрь и под кожу: разовая 0.02 г, суточная 0.05 г. </w:t>
      </w:r>
    </w:p>
    <w:p w14:paraId="54446C32" w14:textId="77777777" w:rsidR="00D6310C" w:rsidRPr="006C2AEA" w:rsidRDefault="00D6310C" w:rsidP="00873709">
      <w:pPr>
        <w:spacing w:after="0" w:line="360" w:lineRule="auto"/>
        <w:ind w:firstLine="708"/>
        <w:jc w:val="both"/>
        <w:rPr>
          <w:rFonts w:ascii="Times New Roman" w:hAnsi="Times New Roman" w:cs="Times New Roman"/>
          <w:sz w:val="24"/>
          <w:szCs w:val="24"/>
        </w:rPr>
      </w:pPr>
      <w:r w:rsidRPr="006C2AEA">
        <w:rPr>
          <w:rFonts w:ascii="Times New Roman" w:hAnsi="Times New Roman" w:cs="Times New Roman"/>
          <w:sz w:val="24"/>
          <w:szCs w:val="24"/>
        </w:rPr>
        <w:t xml:space="preserve">Детям с момента рождения до 2-х лет морфин гидрохлорид назначают внутрь и парентерально в дозах от 50 до 200 мкг/кг массы тела на прием (0,05-0,2 мг/кг). Подкожно 100-200 мкг/кг массы (0,1-0,2 мг/кг) при необходимости каждые 4-6 часов, так, чтобы суммарная доза не превышала 15 мг. Внутривенно вводят очень медленно 50-100 мкг/кг массы тела (0,05-0,1 мг/кг) при постоянной внутривенной инфузии морфина 10-15 мкг/кг/час (0,01-0,015 м г/кг/час). Общая суммарная доза не должна превышать 15 мг. Для эпидурального введения используются дозы морфина гидрохлорида 0,05-0,1 мг/кг массы тела, растворяемые в 2-4 мл изотонического раствора хлорида натрия. Обезболивание развивается через 15-20 минут и достигает максимума через 1 час, продолжительность обезболивания составляет 12 и более часов. </w:t>
      </w:r>
    </w:p>
    <w:p w14:paraId="3763A2FA" w14:textId="77777777" w:rsidR="00631850" w:rsidRDefault="00631850">
      <w:pPr>
        <w:rPr>
          <w:rFonts w:ascii="Times New Roman" w:hAnsi="Times New Roman" w:cs="Times New Roman"/>
          <w:sz w:val="24"/>
          <w:szCs w:val="24"/>
        </w:rPr>
      </w:pPr>
      <w:r>
        <w:rPr>
          <w:rFonts w:ascii="Times New Roman" w:hAnsi="Times New Roman" w:cs="Times New Roman"/>
          <w:sz w:val="24"/>
          <w:szCs w:val="24"/>
        </w:rPr>
        <w:br w:type="page"/>
      </w:r>
    </w:p>
    <w:p w14:paraId="37C7BE1B" w14:textId="5B466A2A"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 xml:space="preserve">Таблица </w:t>
      </w:r>
      <w:r w:rsidR="00CF599D">
        <w:rPr>
          <w:rFonts w:ascii="Times New Roman" w:hAnsi="Times New Roman" w:cs="Times New Roman"/>
          <w:sz w:val="24"/>
          <w:szCs w:val="24"/>
        </w:rPr>
        <w:t>5</w:t>
      </w:r>
      <w:r w:rsidRPr="006C2AEA">
        <w:rPr>
          <w:rFonts w:ascii="Times New Roman" w:hAnsi="Times New Roman" w:cs="Times New Roman"/>
          <w:sz w:val="24"/>
          <w:szCs w:val="24"/>
        </w:rPr>
        <w:t>. Дозовый режим неопиоидных аналгетиков.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845"/>
        <w:gridCol w:w="2231"/>
        <w:gridCol w:w="2302"/>
      </w:tblGrid>
      <w:tr w:rsidR="00D6310C" w:rsidRPr="006C2AEA" w14:paraId="327D29BE" w14:textId="77777777" w:rsidTr="00D6310C">
        <w:tc>
          <w:tcPr>
            <w:tcW w:w="1526" w:type="dxa"/>
            <w:shd w:val="clear" w:color="auto" w:fill="auto"/>
          </w:tcPr>
          <w:p w14:paraId="04D4E06A"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Препарат</w:t>
            </w:r>
          </w:p>
        </w:tc>
        <w:tc>
          <w:tcPr>
            <w:tcW w:w="3256" w:type="dxa"/>
            <w:shd w:val="clear" w:color="auto" w:fill="auto"/>
          </w:tcPr>
          <w:p w14:paraId="75B1E45F"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Доза для взрослых и детей с массой тела &gt;50 кг</w:t>
            </w:r>
          </w:p>
        </w:tc>
        <w:tc>
          <w:tcPr>
            <w:tcW w:w="2391" w:type="dxa"/>
            <w:shd w:val="clear" w:color="auto" w:fill="auto"/>
          </w:tcPr>
          <w:p w14:paraId="4493149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Доза для детей с массой тела &lt;50 кг</w:t>
            </w:r>
          </w:p>
        </w:tc>
        <w:tc>
          <w:tcPr>
            <w:tcW w:w="2392" w:type="dxa"/>
            <w:shd w:val="clear" w:color="auto" w:fill="auto"/>
          </w:tcPr>
          <w:p w14:paraId="598A8780"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 xml:space="preserve">Комментарий </w:t>
            </w:r>
          </w:p>
        </w:tc>
      </w:tr>
      <w:tr w:rsidR="00D6310C" w:rsidRPr="006C2AEA" w14:paraId="5CF9948D" w14:textId="77777777" w:rsidTr="00D6310C">
        <w:tc>
          <w:tcPr>
            <w:tcW w:w="1526" w:type="dxa"/>
            <w:shd w:val="clear" w:color="auto" w:fill="auto"/>
          </w:tcPr>
          <w:p w14:paraId="06B73B9D"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Ацетаминофен</w:t>
            </w:r>
          </w:p>
          <w:p w14:paraId="3E76A47E"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(парацетамол)</w:t>
            </w:r>
          </w:p>
        </w:tc>
        <w:tc>
          <w:tcPr>
            <w:tcW w:w="3256" w:type="dxa"/>
            <w:shd w:val="clear" w:color="auto" w:fill="auto"/>
          </w:tcPr>
          <w:p w14:paraId="689140ED"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650-1000 мг каждые 4 часа</w:t>
            </w:r>
          </w:p>
        </w:tc>
        <w:tc>
          <w:tcPr>
            <w:tcW w:w="2391" w:type="dxa"/>
            <w:shd w:val="clear" w:color="auto" w:fill="auto"/>
          </w:tcPr>
          <w:p w14:paraId="2774A50F"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10-15 мг/кг/каждые 4 часа - внутрь</w:t>
            </w:r>
          </w:p>
          <w:p w14:paraId="40ECE593"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15-20 мг/кг каждые 4 часа – ректально</w:t>
            </w:r>
          </w:p>
        </w:tc>
        <w:tc>
          <w:tcPr>
            <w:tcW w:w="2392" w:type="dxa"/>
            <w:shd w:val="clear" w:color="auto" w:fill="auto"/>
          </w:tcPr>
          <w:p w14:paraId="5B3009E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Достаточное питье, с осторожностью при заболеваниях печени</w:t>
            </w:r>
          </w:p>
        </w:tc>
      </w:tr>
      <w:tr w:rsidR="00D6310C" w:rsidRPr="006C2AEA" w14:paraId="14D4490D" w14:textId="77777777" w:rsidTr="00D6310C">
        <w:tc>
          <w:tcPr>
            <w:tcW w:w="1526" w:type="dxa"/>
            <w:shd w:val="clear" w:color="auto" w:fill="auto"/>
          </w:tcPr>
          <w:p w14:paraId="6DC4BBB0"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НПВП</w:t>
            </w:r>
          </w:p>
        </w:tc>
        <w:tc>
          <w:tcPr>
            <w:tcW w:w="3256" w:type="dxa"/>
            <w:shd w:val="clear" w:color="auto" w:fill="auto"/>
          </w:tcPr>
          <w:p w14:paraId="2F61404E" w14:textId="77777777" w:rsidR="00D6310C" w:rsidRPr="006C2AEA" w:rsidRDefault="00D6310C" w:rsidP="00D6310C">
            <w:pPr>
              <w:rPr>
                <w:rFonts w:ascii="Times New Roman" w:hAnsi="Times New Roman" w:cs="Times New Roman"/>
                <w:sz w:val="24"/>
                <w:szCs w:val="24"/>
              </w:rPr>
            </w:pPr>
          </w:p>
        </w:tc>
        <w:tc>
          <w:tcPr>
            <w:tcW w:w="2391" w:type="dxa"/>
            <w:shd w:val="clear" w:color="auto" w:fill="auto"/>
          </w:tcPr>
          <w:p w14:paraId="40ECC36F"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56123DA8"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С осторожностью при почечной и сердечной недостаточности</w:t>
            </w:r>
          </w:p>
        </w:tc>
      </w:tr>
      <w:tr w:rsidR="00D6310C" w:rsidRPr="006C2AEA" w14:paraId="398818EC" w14:textId="77777777" w:rsidTr="00D6310C">
        <w:tc>
          <w:tcPr>
            <w:tcW w:w="1526" w:type="dxa"/>
            <w:shd w:val="clear" w:color="auto" w:fill="auto"/>
          </w:tcPr>
          <w:p w14:paraId="2F03243B"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Аспирин</w:t>
            </w:r>
          </w:p>
        </w:tc>
        <w:tc>
          <w:tcPr>
            <w:tcW w:w="3256" w:type="dxa"/>
            <w:shd w:val="clear" w:color="auto" w:fill="auto"/>
          </w:tcPr>
          <w:p w14:paraId="2691C13A"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650-1000 мг каждые 4 часа</w:t>
            </w:r>
          </w:p>
        </w:tc>
        <w:tc>
          <w:tcPr>
            <w:tcW w:w="2391" w:type="dxa"/>
            <w:shd w:val="clear" w:color="auto" w:fill="auto"/>
          </w:tcPr>
          <w:p w14:paraId="40AEA716"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10-15 мг/кг/каждые 4 часа - внутрь</w:t>
            </w:r>
          </w:p>
          <w:p w14:paraId="074CC8BE"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15-20 мг/кг каждые 4 часа – ректально</w:t>
            </w:r>
          </w:p>
        </w:tc>
        <w:tc>
          <w:tcPr>
            <w:tcW w:w="2392" w:type="dxa"/>
            <w:shd w:val="clear" w:color="auto" w:fill="auto"/>
          </w:tcPr>
          <w:p w14:paraId="27BDDB05"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Небезопасно у детей с лихорадкой, ингибирует агрегацию тромбоцитов</w:t>
            </w:r>
          </w:p>
        </w:tc>
      </w:tr>
      <w:tr w:rsidR="00D6310C" w:rsidRPr="006C2AEA" w14:paraId="04921630" w14:textId="77777777" w:rsidTr="00D6310C">
        <w:tc>
          <w:tcPr>
            <w:tcW w:w="1526" w:type="dxa"/>
            <w:shd w:val="clear" w:color="auto" w:fill="auto"/>
          </w:tcPr>
          <w:p w14:paraId="3530E1DD"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Ибупрофен</w:t>
            </w:r>
          </w:p>
        </w:tc>
        <w:tc>
          <w:tcPr>
            <w:tcW w:w="3256" w:type="dxa"/>
            <w:shd w:val="clear" w:color="auto" w:fill="auto"/>
          </w:tcPr>
          <w:p w14:paraId="2F55A3BE"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400-600 мг каждые 6-8 часов</w:t>
            </w:r>
          </w:p>
        </w:tc>
        <w:tc>
          <w:tcPr>
            <w:tcW w:w="2391" w:type="dxa"/>
            <w:shd w:val="clear" w:color="auto" w:fill="auto"/>
          </w:tcPr>
          <w:p w14:paraId="03777C4E"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10 мг/кг каждые 6-8 часов</w:t>
            </w:r>
          </w:p>
        </w:tc>
        <w:tc>
          <w:tcPr>
            <w:tcW w:w="2392" w:type="dxa"/>
            <w:shd w:val="clear" w:color="auto" w:fill="auto"/>
          </w:tcPr>
          <w:p w14:paraId="19E86C5E" w14:textId="77777777" w:rsidR="00D6310C" w:rsidRPr="006C2AEA" w:rsidRDefault="00D6310C" w:rsidP="00D6310C">
            <w:pPr>
              <w:rPr>
                <w:rFonts w:ascii="Times New Roman" w:hAnsi="Times New Roman" w:cs="Times New Roman"/>
                <w:sz w:val="24"/>
                <w:szCs w:val="24"/>
              </w:rPr>
            </w:pPr>
          </w:p>
        </w:tc>
      </w:tr>
      <w:tr w:rsidR="00D6310C" w:rsidRPr="006C2AEA" w14:paraId="24414063" w14:textId="77777777" w:rsidTr="00D6310C">
        <w:tc>
          <w:tcPr>
            <w:tcW w:w="1526" w:type="dxa"/>
            <w:shd w:val="clear" w:color="auto" w:fill="auto"/>
          </w:tcPr>
          <w:p w14:paraId="7369E037"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Напроксен</w:t>
            </w:r>
          </w:p>
        </w:tc>
        <w:tc>
          <w:tcPr>
            <w:tcW w:w="3256" w:type="dxa"/>
            <w:shd w:val="clear" w:color="auto" w:fill="auto"/>
          </w:tcPr>
          <w:p w14:paraId="3FCB8156"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500 мг начально, затем 250 мг каждые 6-8 часов</w:t>
            </w:r>
          </w:p>
        </w:tc>
        <w:tc>
          <w:tcPr>
            <w:tcW w:w="2391" w:type="dxa"/>
            <w:shd w:val="clear" w:color="auto" w:fill="auto"/>
          </w:tcPr>
          <w:p w14:paraId="7D2D94AF"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10-20 мг/кг/сут в 2-3 приема</w:t>
            </w:r>
          </w:p>
        </w:tc>
        <w:tc>
          <w:tcPr>
            <w:tcW w:w="2392" w:type="dxa"/>
            <w:shd w:val="clear" w:color="auto" w:fill="auto"/>
          </w:tcPr>
          <w:p w14:paraId="58ADF29C" w14:textId="77777777" w:rsidR="00D6310C" w:rsidRPr="006C2AEA" w:rsidRDefault="00D6310C" w:rsidP="00D6310C">
            <w:pPr>
              <w:rPr>
                <w:rFonts w:ascii="Times New Roman" w:hAnsi="Times New Roman" w:cs="Times New Roman"/>
                <w:sz w:val="24"/>
                <w:szCs w:val="24"/>
              </w:rPr>
            </w:pPr>
          </w:p>
        </w:tc>
      </w:tr>
      <w:tr w:rsidR="00D6310C" w:rsidRPr="006C2AEA" w14:paraId="7B677950" w14:textId="77777777" w:rsidTr="00D6310C">
        <w:tc>
          <w:tcPr>
            <w:tcW w:w="1526" w:type="dxa"/>
            <w:shd w:val="clear" w:color="auto" w:fill="auto"/>
          </w:tcPr>
          <w:p w14:paraId="764FD726"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Натрия напроксен</w:t>
            </w:r>
          </w:p>
        </w:tc>
        <w:tc>
          <w:tcPr>
            <w:tcW w:w="3256" w:type="dxa"/>
            <w:shd w:val="clear" w:color="auto" w:fill="auto"/>
          </w:tcPr>
          <w:p w14:paraId="6FFDCE0E"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550 мг начально, затем 275 мг каждые 6-8 часов</w:t>
            </w:r>
          </w:p>
        </w:tc>
        <w:tc>
          <w:tcPr>
            <w:tcW w:w="2391" w:type="dxa"/>
            <w:shd w:val="clear" w:color="auto" w:fill="auto"/>
          </w:tcPr>
          <w:p w14:paraId="76D6D5A9"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10-20 мг/кг/сут в 2-3 приема</w:t>
            </w:r>
          </w:p>
        </w:tc>
        <w:tc>
          <w:tcPr>
            <w:tcW w:w="2392" w:type="dxa"/>
            <w:shd w:val="clear" w:color="auto" w:fill="auto"/>
          </w:tcPr>
          <w:p w14:paraId="2ACFA7DC" w14:textId="77777777" w:rsidR="00D6310C" w:rsidRPr="006C2AEA" w:rsidRDefault="00D6310C" w:rsidP="00D6310C">
            <w:pPr>
              <w:rPr>
                <w:rFonts w:ascii="Times New Roman" w:hAnsi="Times New Roman" w:cs="Times New Roman"/>
                <w:sz w:val="24"/>
                <w:szCs w:val="24"/>
              </w:rPr>
            </w:pPr>
          </w:p>
        </w:tc>
      </w:tr>
      <w:tr w:rsidR="00D6310C" w:rsidRPr="006C2AEA" w14:paraId="68F3A3E9" w14:textId="77777777" w:rsidTr="00D6310C">
        <w:tc>
          <w:tcPr>
            <w:tcW w:w="1526" w:type="dxa"/>
            <w:shd w:val="clear" w:color="auto" w:fill="auto"/>
          </w:tcPr>
          <w:p w14:paraId="4BA5DC76"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Холин магния трисалицилат</w:t>
            </w:r>
          </w:p>
        </w:tc>
        <w:tc>
          <w:tcPr>
            <w:tcW w:w="3256" w:type="dxa"/>
            <w:shd w:val="clear" w:color="auto" w:fill="auto"/>
          </w:tcPr>
          <w:p w14:paraId="35077203"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1000-1500 мг каждые 12 часов</w:t>
            </w:r>
          </w:p>
        </w:tc>
        <w:tc>
          <w:tcPr>
            <w:tcW w:w="2391" w:type="dxa"/>
            <w:shd w:val="clear" w:color="auto" w:fill="auto"/>
          </w:tcPr>
          <w:p w14:paraId="79AD9A14"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 используется</w:t>
            </w:r>
          </w:p>
        </w:tc>
        <w:tc>
          <w:tcPr>
            <w:tcW w:w="2392" w:type="dxa"/>
            <w:shd w:val="clear" w:color="auto" w:fill="auto"/>
          </w:tcPr>
          <w:p w14:paraId="13FCEBED"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Минимально ингибирует агрегацию тромбоцитов</w:t>
            </w:r>
          </w:p>
        </w:tc>
      </w:tr>
      <w:tr w:rsidR="00D6310C" w:rsidRPr="006C2AEA" w14:paraId="6B7C9441" w14:textId="77777777" w:rsidTr="00D6310C">
        <w:tc>
          <w:tcPr>
            <w:tcW w:w="1526" w:type="dxa"/>
            <w:shd w:val="clear" w:color="auto" w:fill="auto"/>
          </w:tcPr>
          <w:p w14:paraId="65E4000D"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Диклофенак калия</w:t>
            </w:r>
          </w:p>
        </w:tc>
        <w:tc>
          <w:tcPr>
            <w:tcW w:w="3256" w:type="dxa"/>
            <w:shd w:val="clear" w:color="auto" w:fill="auto"/>
          </w:tcPr>
          <w:p w14:paraId="76E2EDD4"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50 мг каждые 8 часов</w:t>
            </w:r>
          </w:p>
        </w:tc>
        <w:tc>
          <w:tcPr>
            <w:tcW w:w="2391" w:type="dxa"/>
            <w:shd w:val="clear" w:color="auto" w:fill="auto"/>
          </w:tcPr>
          <w:p w14:paraId="7ACAC88F"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507D218A"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Максимально 200 мг в первый день, далее 150 мг/сут</w:t>
            </w:r>
          </w:p>
        </w:tc>
      </w:tr>
      <w:tr w:rsidR="00D6310C" w:rsidRPr="006C2AEA" w14:paraId="7A2E22CE" w14:textId="77777777" w:rsidTr="00D6310C">
        <w:tc>
          <w:tcPr>
            <w:tcW w:w="1526" w:type="dxa"/>
            <w:shd w:val="clear" w:color="auto" w:fill="auto"/>
          </w:tcPr>
          <w:p w14:paraId="25507BC0"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Дифунизал</w:t>
            </w:r>
          </w:p>
          <w:p w14:paraId="1BA82B3A" w14:textId="77777777" w:rsidR="00D6310C" w:rsidRPr="006C2AEA" w:rsidRDefault="00D6310C" w:rsidP="00D6310C">
            <w:pPr>
              <w:jc w:val="center"/>
              <w:rPr>
                <w:rFonts w:ascii="Times New Roman" w:hAnsi="Times New Roman" w:cs="Times New Roman"/>
                <w:sz w:val="24"/>
                <w:szCs w:val="24"/>
              </w:rPr>
            </w:pPr>
          </w:p>
        </w:tc>
        <w:tc>
          <w:tcPr>
            <w:tcW w:w="3256" w:type="dxa"/>
            <w:shd w:val="clear" w:color="auto" w:fill="auto"/>
          </w:tcPr>
          <w:p w14:paraId="1D8F0592"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1000 мг начально, затем 500 мг каждые 12 часов</w:t>
            </w:r>
          </w:p>
        </w:tc>
        <w:tc>
          <w:tcPr>
            <w:tcW w:w="2391" w:type="dxa"/>
            <w:shd w:val="clear" w:color="auto" w:fill="auto"/>
          </w:tcPr>
          <w:p w14:paraId="12D5800B"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239DDCD8" w14:textId="77777777" w:rsidR="00D6310C" w:rsidRPr="006C2AEA" w:rsidRDefault="00D6310C" w:rsidP="00D6310C">
            <w:pPr>
              <w:rPr>
                <w:rFonts w:ascii="Times New Roman" w:hAnsi="Times New Roman" w:cs="Times New Roman"/>
                <w:sz w:val="24"/>
                <w:szCs w:val="24"/>
              </w:rPr>
            </w:pPr>
          </w:p>
        </w:tc>
      </w:tr>
      <w:tr w:rsidR="00D6310C" w:rsidRPr="006C2AEA" w14:paraId="780AFC6A" w14:textId="77777777" w:rsidTr="00D6310C">
        <w:tc>
          <w:tcPr>
            <w:tcW w:w="1526" w:type="dxa"/>
            <w:shd w:val="clear" w:color="auto" w:fill="auto"/>
          </w:tcPr>
          <w:p w14:paraId="56FA3EF5"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Этодолак</w:t>
            </w:r>
          </w:p>
        </w:tc>
        <w:tc>
          <w:tcPr>
            <w:tcW w:w="3256" w:type="dxa"/>
            <w:shd w:val="clear" w:color="auto" w:fill="auto"/>
          </w:tcPr>
          <w:p w14:paraId="594E1C3D"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200-400 мг каждые 6-8 часов</w:t>
            </w:r>
          </w:p>
        </w:tc>
        <w:tc>
          <w:tcPr>
            <w:tcW w:w="2391" w:type="dxa"/>
            <w:shd w:val="clear" w:color="auto" w:fill="auto"/>
          </w:tcPr>
          <w:p w14:paraId="249E24D5"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61F7BC98"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Максимально 300 мг/сут</w:t>
            </w:r>
          </w:p>
        </w:tc>
      </w:tr>
      <w:tr w:rsidR="00D6310C" w:rsidRPr="006C2AEA" w14:paraId="71F253FD" w14:textId="77777777" w:rsidTr="00D6310C">
        <w:tc>
          <w:tcPr>
            <w:tcW w:w="1526" w:type="dxa"/>
            <w:shd w:val="clear" w:color="auto" w:fill="auto"/>
          </w:tcPr>
          <w:p w14:paraId="58826F9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Флурбипрофен</w:t>
            </w:r>
          </w:p>
        </w:tc>
        <w:tc>
          <w:tcPr>
            <w:tcW w:w="3256" w:type="dxa"/>
            <w:shd w:val="clear" w:color="auto" w:fill="auto"/>
          </w:tcPr>
          <w:p w14:paraId="1F008C50"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50-100 мг каждые 8-12 часов</w:t>
            </w:r>
          </w:p>
        </w:tc>
        <w:tc>
          <w:tcPr>
            <w:tcW w:w="2391" w:type="dxa"/>
            <w:shd w:val="clear" w:color="auto" w:fill="auto"/>
          </w:tcPr>
          <w:p w14:paraId="7313AE54"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5513C17A" w14:textId="77777777" w:rsidR="00D6310C" w:rsidRPr="006C2AEA" w:rsidRDefault="00D6310C" w:rsidP="00D6310C">
            <w:pPr>
              <w:rPr>
                <w:rFonts w:ascii="Times New Roman" w:hAnsi="Times New Roman" w:cs="Times New Roman"/>
                <w:sz w:val="24"/>
                <w:szCs w:val="24"/>
              </w:rPr>
            </w:pPr>
          </w:p>
        </w:tc>
      </w:tr>
      <w:tr w:rsidR="00D6310C" w:rsidRPr="006C2AEA" w14:paraId="25339BD8" w14:textId="77777777" w:rsidTr="00D6310C">
        <w:tc>
          <w:tcPr>
            <w:tcW w:w="1526" w:type="dxa"/>
            <w:shd w:val="clear" w:color="auto" w:fill="auto"/>
          </w:tcPr>
          <w:p w14:paraId="788CF59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Фенопрофен</w:t>
            </w:r>
          </w:p>
        </w:tc>
        <w:tc>
          <w:tcPr>
            <w:tcW w:w="3256" w:type="dxa"/>
            <w:shd w:val="clear" w:color="auto" w:fill="auto"/>
          </w:tcPr>
          <w:p w14:paraId="52B766AB"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200 мг каждые 4-6 часов</w:t>
            </w:r>
          </w:p>
        </w:tc>
        <w:tc>
          <w:tcPr>
            <w:tcW w:w="2391" w:type="dxa"/>
            <w:shd w:val="clear" w:color="auto" w:fill="auto"/>
          </w:tcPr>
          <w:p w14:paraId="60EA97D8"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22D01EA0" w14:textId="77777777" w:rsidR="00D6310C" w:rsidRPr="006C2AEA" w:rsidRDefault="00D6310C" w:rsidP="00D6310C">
            <w:pPr>
              <w:rPr>
                <w:rFonts w:ascii="Times New Roman" w:hAnsi="Times New Roman" w:cs="Times New Roman"/>
                <w:sz w:val="24"/>
                <w:szCs w:val="24"/>
              </w:rPr>
            </w:pPr>
          </w:p>
        </w:tc>
      </w:tr>
      <w:tr w:rsidR="00D6310C" w:rsidRPr="006C2AEA" w14:paraId="371D7249" w14:textId="77777777" w:rsidTr="00D6310C">
        <w:tc>
          <w:tcPr>
            <w:tcW w:w="1526" w:type="dxa"/>
            <w:shd w:val="clear" w:color="auto" w:fill="auto"/>
          </w:tcPr>
          <w:p w14:paraId="47EE7E64"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Кетопрофен</w:t>
            </w:r>
          </w:p>
        </w:tc>
        <w:tc>
          <w:tcPr>
            <w:tcW w:w="3256" w:type="dxa"/>
            <w:shd w:val="clear" w:color="auto" w:fill="auto"/>
          </w:tcPr>
          <w:p w14:paraId="2373A2C3"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25-50 мг каждые 6-8 часов</w:t>
            </w:r>
          </w:p>
        </w:tc>
        <w:tc>
          <w:tcPr>
            <w:tcW w:w="2391" w:type="dxa"/>
            <w:shd w:val="clear" w:color="auto" w:fill="auto"/>
          </w:tcPr>
          <w:p w14:paraId="2637E3EA"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492F5003"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Максимально 75 мг/сут</w:t>
            </w:r>
          </w:p>
        </w:tc>
      </w:tr>
      <w:tr w:rsidR="00D6310C" w:rsidRPr="006C2AEA" w14:paraId="01F31576" w14:textId="77777777" w:rsidTr="00D6310C">
        <w:tc>
          <w:tcPr>
            <w:tcW w:w="1526" w:type="dxa"/>
            <w:shd w:val="clear" w:color="auto" w:fill="auto"/>
          </w:tcPr>
          <w:p w14:paraId="7FB62345"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Кетолорак трометамин</w:t>
            </w:r>
          </w:p>
        </w:tc>
        <w:tc>
          <w:tcPr>
            <w:tcW w:w="3256" w:type="dxa"/>
            <w:shd w:val="clear" w:color="auto" w:fill="auto"/>
          </w:tcPr>
          <w:p w14:paraId="09741C95"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10 мг внутрь каждые 6-8 часов</w:t>
            </w:r>
          </w:p>
        </w:tc>
        <w:tc>
          <w:tcPr>
            <w:tcW w:w="2391" w:type="dxa"/>
            <w:shd w:val="clear" w:color="auto" w:fill="auto"/>
          </w:tcPr>
          <w:p w14:paraId="46794630"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358672E9"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 дольше 5 суток</w:t>
            </w:r>
          </w:p>
        </w:tc>
      </w:tr>
      <w:tr w:rsidR="00D6310C" w:rsidRPr="006C2AEA" w14:paraId="1EEEBF7C" w14:textId="77777777" w:rsidTr="00D6310C">
        <w:tc>
          <w:tcPr>
            <w:tcW w:w="1526" w:type="dxa"/>
            <w:shd w:val="clear" w:color="auto" w:fill="auto"/>
          </w:tcPr>
          <w:p w14:paraId="658B07E9"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Магния салсалат</w:t>
            </w:r>
          </w:p>
        </w:tc>
        <w:tc>
          <w:tcPr>
            <w:tcW w:w="3256" w:type="dxa"/>
            <w:shd w:val="clear" w:color="auto" w:fill="auto"/>
          </w:tcPr>
          <w:p w14:paraId="21BB70C2"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650 мг каждые 4 часа</w:t>
            </w:r>
          </w:p>
        </w:tc>
        <w:tc>
          <w:tcPr>
            <w:tcW w:w="2391" w:type="dxa"/>
            <w:shd w:val="clear" w:color="auto" w:fill="auto"/>
          </w:tcPr>
          <w:p w14:paraId="2EE1774D"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1AAAA0FD" w14:textId="77777777" w:rsidR="00D6310C" w:rsidRPr="006C2AEA" w:rsidRDefault="00D6310C" w:rsidP="00D6310C">
            <w:pPr>
              <w:rPr>
                <w:rFonts w:ascii="Times New Roman" w:hAnsi="Times New Roman" w:cs="Times New Roman"/>
                <w:sz w:val="24"/>
                <w:szCs w:val="24"/>
              </w:rPr>
            </w:pPr>
          </w:p>
        </w:tc>
      </w:tr>
      <w:tr w:rsidR="00D6310C" w:rsidRPr="006C2AEA" w14:paraId="1AEF4F0A" w14:textId="77777777" w:rsidTr="00D6310C">
        <w:tc>
          <w:tcPr>
            <w:tcW w:w="1526" w:type="dxa"/>
            <w:shd w:val="clear" w:color="auto" w:fill="auto"/>
          </w:tcPr>
          <w:p w14:paraId="4834CD04"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Меклофенамат натрия</w:t>
            </w:r>
          </w:p>
        </w:tc>
        <w:tc>
          <w:tcPr>
            <w:tcW w:w="3256" w:type="dxa"/>
            <w:shd w:val="clear" w:color="auto" w:fill="auto"/>
          </w:tcPr>
          <w:p w14:paraId="2CA9EB8B"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50 мг каждые 4-6 часов</w:t>
            </w:r>
          </w:p>
        </w:tc>
        <w:tc>
          <w:tcPr>
            <w:tcW w:w="2391" w:type="dxa"/>
            <w:shd w:val="clear" w:color="auto" w:fill="auto"/>
          </w:tcPr>
          <w:p w14:paraId="0DBE0C37"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4EE74FDA"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Максимально 400 мг/сут</w:t>
            </w:r>
          </w:p>
        </w:tc>
      </w:tr>
      <w:tr w:rsidR="00D6310C" w:rsidRPr="006C2AEA" w14:paraId="2BB9AD9E" w14:textId="77777777" w:rsidTr="00D6310C">
        <w:tc>
          <w:tcPr>
            <w:tcW w:w="1526" w:type="dxa"/>
            <w:shd w:val="clear" w:color="auto" w:fill="auto"/>
          </w:tcPr>
          <w:p w14:paraId="69B7FB3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Мефенаминовая кислота</w:t>
            </w:r>
          </w:p>
        </w:tc>
        <w:tc>
          <w:tcPr>
            <w:tcW w:w="3256" w:type="dxa"/>
            <w:shd w:val="clear" w:color="auto" w:fill="auto"/>
          </w:tcPr>
          <w:p w14:paraId="522E2D5F"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250 мг каждые 6 часов</w:t>
            </w:r>
          </w:p>
        </w:tc>
        <w:tc>
          <w:tcPr>
            <w:tcW w:w="2391" w:type="dxa"/>
            <w:shd w:val="clear" w:color="auto" w:fill="auto"/>
          </w:tcPr>
          <w:p w14:paraId="508F8A06"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2DAEF354"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Максимально 7 суток</w:t>
            </w:r>
          </w:p>
        </w:tc>
      </w:tr>
      <w:tr w:rsidR="00D6310C" w:rsidRPr="006C2AEA" w14:paraId="31DD8E7D" w14:textId="77777777" w:rsidTr="00D6310C">
        <w:tc>
          <w:tcPr>
            <w:tcW w:w="1526" w:type="dxa"/>
            <w:shd w:val="clear" w:color="auto" w:fill="auto"/>
          </w:tcPr>
          <w:p w14:paraId="0D46408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Пироксикам</w:t>
            </w:r>
          </w:p>
        </w:tc>
        <w:tc>
          <w:tcPr>
            <w:tcW w:w="3256" w:type="dxa"/>
            <w:shd w:val="clear" w:color="auto" w:fill="auto"/>
          </w:tcPr>
          <w:p w14:paraId="5B26EC89"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20 мг каждые 24 часа</w:t>
            </w:r>
          </w:p>
        </w:tc>
        <w:tc>
          <w:tcPr>
            <w:tcW w:w="2391" w:type="dxa"/>
            <w:shd w:val="clear" w:color="auto" w:fill="auto"/>
          </w:tcPr>
          <w:p w14:paraId="7F4D2E04"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4EEB3F05" w14:textId="77777777" w:rsidR="00D6310C" w:rsidRPr="006C2AEA" w:rsidRDefault="00D6310C" w:rsidP="00D6310C">
            <w:pPr>
              <w:rPr>
                <w:rFonts w:ascii="Times New Roman" w:hAnsi="Times New Roman" w:cs="Times New Roman"/>
                <w:sz w:val="24"/>
                <w:szCs w:val="24"/>
              </w:rPr>
            </w:pPr>
          </w:p>
        </w:tc>
      </w:tr>
      <w:tr w:rsidR="00D6310C" w:rsidRPr="006C2AEA" w14:paraId="6035F044" w14:textId="77777777" w:rsidTr="00D6310C">
        <w:tc>
          <w:tcPr>
            <w:tcW w:w="1526" w:type="dxa"/>
            <w:shd w:val="clear" w:color="auto" w:fill="auto"/>
          </w:tcPr>
          <w:p w14:paraId="1BB02BED"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Салсалат</w:t>
            </w:r>
          </w:p>
        </w:tc>
        <w:tc>
          <w:tcPr>
            <w:tcW w:w="3256" w:type="dxa"/>
            <w:shd w:val="clear" w:color="auto" w:fill="auto"/>
          </w:tcPr>
          <w:p w14:paraId="5091E6C2"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500 мг каждые 6 часов</w:t>
            </w:r>
          </w:p>
        </w:tc>
        <w:tc>
          <w:tcPr>
            <w:tcW w:w="2391" w:type="dxa"/>
            <w:shd w:val="clear" w:color="auto" w:fill="auto"/>
          </w:tcPr>
          <w:p w14:paraId="084E7B25"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45D6E5AD" w14:textId="77777777" w:rsidR="00D6310C" w:rsidRPr="006C2AEA" w:rsidRDefault="00D6310C" w:rsidP="00D6310C">
            <w:pPr>
              <w:rPr>
                <w:rFonts w:ascii="Times New Roman" w:hAnsi="Times New Roman" w:cs="Times New Roman"/>
                <w:sz w:val="24"/>
                <w:szCs w:val="24"/>
              </w:rPr>
            </w:pPr>
          </w:p>
        </w:tc>
      </w:tr>
      <w:tr w:rsidR="00D6310C" w:rsidRPr="006C2AEA" w14:paraId="1B4BA335" w14:textId="77777777" w:rsidTr="00D6310C">
        <w:tc>
          <w:tcPr>
            <w:tcW w:w="1526" w:type="dxa"/>
            <w:shd w:val="clear" w:color="auto" w:fill="auto"/>
          </w:tcPr>
          <w:p w14:paraId="104F596A"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Сулиндак</w:t>
            </w:r>
          </w:p>
        </w:tc>
        <w:tc>
          <w:tcPr>
            <w:tcW w:w="3256" w:type="dxa"/>
            <w:shd w:val="clear" w:color="auto" w:fill="auto"/>
          </w:tcPr>
          <w:p w14:paraId="4F2602E3"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200 мг каждые 12 часов</w:t>
            </w:r>
          </w:p>
        </w:tc>
        <w:tc>
          <w:tcPr>
            <w:tcW w:w="2391" w:type="dxa"/>
            <w:shd w:val="clear" w:color="auto" w:fill="auto"/>
          </w:tcPr>
          <w:p w14:paraId="00498DF8" w14:textId="77777777" w:rsidR="00D6310C" w:rsidRPr="006C2AEA" w:rsidRDefault="00D6310C" w:rsidP="00D6310C">
            <w:pPr>
              <w:rPr>
                <w:rFonts w:ascii="Times New Roman" w:hAnsi="Times New Roman" w:cs="Times New Roman"/>
                <w:sz w:val="24"/>
                <w:szCs w:val="24"/>
              </w:rPr>
            </w:pPr>
          </w:p>
        </w:tc>
        <w:tc>
          <w:tcPr>
            <w:tcW w:w="2392" w:type="dxa"/>
            <w:shd w:val="clear" w:color="auto" w:fill="auto"/>
          </w:tcPr>
          <w:p w14:paraId="20D80BDB" w14:textId="77777777" w:rsidR="00D6310C" w:rsidRPr="006C2AEA" w:rsidRDefault="00D6310C" w:rsidP="00D6310C">
            <w:pPr>
              <w:rPr>
                <w:rFonts w:ascii="Times New Roman" w:hAnsi="Times New Roman" w:cs="Times New Roman"/>
                <w:sz w:val="24"/>
                <w:szCs w:val="24"/>
              </w:rPr>
            </w:pPr>
          </w:p>
        </w:tc>
      </w:tr>
      <w:tr w:rsidR="00D6310C" w:rsidRPr="006C2AEA" w14:paraId="3D280D44" w14:textId="77777777" w:rsidTr="00D6310C">
        <w:tc>
          <w:tcPr>
            <w:tcW w:w="1526" w:type="dxa"/>
            <w:shd w:val="clear" w:color="auto" w:fill="auto"/>
          </w:tcPr>
          <w:p w14:paraId="3FC0F787"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Кеторолак трометамин (парентеральный)</w:t>
            </w:r>
          </w:p>
        </w:tc>
        <w:tc>
          <w:tcPr>
            <w:tcW w:w="3256" w:type="dxa"/>
            <w:shd w:val="clear" w:color="auto" w:fill="auto"/>
          </w:tcPr>
          <w:p w14:paraId="68E4D6A0"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30-60 мг начально, затем 15-30 мг каждые 6-8 часов</w:t>
            </w:r>
          </w:p>
        </w:tc>
        <w:tc>
          <w:tcPr>
            <w:tcW w:w="2391" w:type="dxa"/>
            <w:shd w:val="clear" w:color="auto" w:fill="auto"/>
          </w:tcPr>
          <w:p w14:paraId="2E0A9723"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0,5 мг/кг в/м или в/в каждые 6 часов до 72 часов; 1,0 мг/кг в/м или в/в каждые 6 часов 24-48 часов</w:t>
            </w:r>
          </w:p>
        </w:tc>
        <w:tc>
          <w:tcPr>
            <w:tcW w:w="2392" w:type="dxa"/>
            <w:shd w:val="clear" w:color="auto" w:fill="auto"/>
          </w:tcPr>
          <w:p w14:paraId="6754D97A"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Максимальная суточная доза 120 мг, не дольше 5 суток</w:t>
            </w:r>
          </w:p>
        </w:tc>
      </w:tr>
    </w:tbl>
    <w:p w14:paraId="4491AB6A" w14:textId="77777777" w:rsidR="00D6310C" w:rsidRPr="006C2AEA" w:rsidRDefault="00D6310C" w:rsidP="00D6310C">
      <w:pPr>
        <w:rPr>
          <w:rFonts w:ascii="Times New Roman" w:hAnsi="Times New Roman" w:cs="Times New Roman"/>
          <w:sz w:val="24"/>
          <w:szCs w:val="24"/>
        </w:rPr>
      </w:pPr>
    </w:p>
    <w:p w14:paraId="2369E6D0" w14:textId="77777777" w:rsidR="00D6310C" w:rsidRPr="006C2AEA" w:rsidRDefault="00D6310C" w:rsidP="00D6310C">
      <w:pPr>
        <w:rPr>
          <w:rFonts w:ascii="Times New Roman" w:hAnsi="Times New Roman" w:cs="Times New Roman"/>
          <w:sz w:val="24"/>
          <w:szCs w:val="24"/>
        </w:rPr>
      </w:pPr>
    </w:p>
    <w:p w14:paraId="30C88338" w14:textId="77777777" w:rsidR="00D6310C" w:rsidRPr="006C2AEA" w:rsidRDefault="00D6310C" w:rsidP="00D6310C">
      <w:pPr>
        <w:rPr>
          <w:rFonts w:ascii="Times New Roman" w:hAnsi="Times New Roman" w:cs="Times New Roman"/>
          <w:sz w:val="24"/>
          <w:szCs w:val="24"/>
        </w:rPr>
        <w:sectPr w:rsidR="00D6310C" w:rsidRPr="006C2AEA" w:rsidSect="00F351A7">
          <w:headerReference w:type="even" r:id="rId10"/>
          <w:headerReference w:type="default" r:id="rId11"/>
          <w:footerReference w:type="even" r:id="rId12"/>
          <w:footerReference w:type="default" r:id="rId13"/>
          <w:headerReference w:type="first" r:id="rId14"/>
          <w:pgSz w:w="11909" w:h="16838" w:code="9"/>
          <w:pgMar w:top="567" w:right="994" w:bottom="1134" w:left="1701" w:header="0" w:footer="3" w:gutter="0"/>
          <w:cols w:space="720"/>
          <w:noEndnote/>
          <w:titlePg/>
          <w:docGrid w:linePitch="360"/>
        </w:sectPr>
      </w:pPr>
    </w:p>
    <w:p w14:paraId="175EC407" w14:textId="29F9AC1C"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 xml:space="preserve">Таблица </w:t>
      </w:r>
      <w:r w:rsidR="00CF599D">
        <w:rPr>
          <w:rFonts w:ascii="Times New Roman" w:hAnsi="Times New Roman" w:cs="Times New Roman"/>
          <w:sz w:val="24"/>
          <w:szCs w:val="24"/>
        </w:rPr>
        <w:t>6</w:t>
      </w:r>
      <w:r w:rsidRPr="006C2AEA">
        <w:rPr>
          <w:rFonts w:ascii="Times New Roman" w:hAnsi="Times New Roman" w:cs="Times New Roman"/>
          <w:sz w:val="24"/>
          <w:szCs w:val="24"/>
        </w:rPr>
        <w:t xml:space="preserve"> . Дозовые эквиваленты и начальные дозы для аналгезии опиоидами у пациентов, ранее не получавших опиоды (лечение проводиться только в условиях стационара).</w:t>
      </w:r>
    </w:p>
    <w:p w14:paraId="2992FB5D" w14:textId="77777777" w:rsidR="00D6310C" w:rsidRPr="006C2AEA" w:rsidRDefault="00D6310C" w:rsidP="00D6310C">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0"/>
        <w:gridCol w:w="1794"/>
        <w:gridCol w:w="1889"/>
        <w:gridCol w:w="2268"/>
        <w:gridCol w:w="1843"/>
        <w:gridCol w:w="2551"/>
        <w:gridCol w:w="2410"/>
      </w:tblGrid>
      <w:tr w:rsidR="00D6310C" w:rsidRPr="006C2AEA" w14:paraId="01FB7BE0" w14:textId="77777777" w:rsidTr="00D6310C">
        <w:tc>
          <w:tcPr>
            <w:tcW w:w="1670" w:type="dxa"/>
            <w:vMerge w:val="restart"/>
            <w:shd w:val="clear" w:color="auto" w:fill="auto"/>
          </w:tcPr>
          <w:p w14:paraId="06C1E8D1"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Опиоидный агонист</w:t>
            </w:r>
          </w:p>
        </w:tc>
        <w:tc>
          <w:tcPr>
            <w:tcW w:w="1794" w:type="dxa"/>
            <w:vMerge w:val="restart"/>
            <w:shd w:val="clear" w:color="auto" w:fill="auto"/>
          </w:tcPr>
          <w:p w14:paraId="580D5F15"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Действующий агент</w:t>
            </w:r>
          </w:p>
        </w:tc>
        <w:tc>
          <w:tcPr>
            <w:tcW w:w="4157" w:type="dxa"/>
            <w:gridSpan w:val="2"/>
            <w:shd w:val="clear" w:color="auto" w:fill="auto"/>
          </w:tcPr>
          <w:p w14:paraId="14059B92"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Рекомендуемая начальная доза для пациентов с массой тела &gt;50 кг</w:t>
            </w:r>
          </w:p>
        </w:tc>
        <w:tc>
          <w:tcPr>
            <w:tcW w:w="4394" w:type="dxa"/>
            <w:gridSpan w:val="2"/>
            <w:shd w:val="clear" w:color="auto" w:fill="auto"/>
          </w:tcPr>
          <w:p w14:paraId="362DFBF1"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Рекомендуемая начальная доза для пациентов (взрослых и детей) с массой тела &lt;50 кг</w:t>
            </w:r>
          </w:p>
        </w:tc>
        <w:tc>
          <w:tcPr>
            <w:tcW w:w="2410" w:type="dxa"/>
            <w:vMerge w:val="restart"/>
            <w:shd w:val="clear" w:color="auto" w:fill="auto"/>
          </w:tcPr>
          <w:p w14:paraId="1D272678"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Комментарий</w:t>
            </w:r>
          </w:p>
        </w:tc>
      </w:tr>
      <w:tr w:rsidR="00D6310C" w:rsidRPr="006C2AEA" w14:paraId="54D17C41" w14:textId="77777777" w:rsidTr="00D6310C">
        <w:tc>
          <w:tcPr>
            <w:tcW w:w="1670" w:type="dxa"/>
            <w:vMerge/>
            <w:shd w:val="clear" w:color="auto" w:fill="auto"/>
          </w:tcPr>
          <w:p w14:paraId="27CBEF48" w14:textId="77777777" w:rsidR="00D6310C" w:rsidRPr="006C2AEA" w:rsidRDefault="00D6310C" w:rsidP="00D6310C">
            <w:pPr>
              <w:rPr>
                <w:rFonts w:ascii="Times New Roman" w:hAnsi="Times New Roman" w:cs="Times New Roman"/>
                <w:sz w:val="24"/>
                <w:szCs w:val="24"/>
              </w:rPr>
            </w:pPr>
          </w:p>
        </w:tc>
        <w:tc>
          <w:tcPr>
            <w:tcW w:w="1794" w:type="dxa"/>
            <w:vMerge/>
            <w:shd w:val="clear" w:color="auto" w:fill="auto"/>
          </w:tcPr>
          <w:p w14:paraId="55A76BC2" w14:textId="77777777" w:rsidR="00D6310C" w:rsidRPr="006C2AEA" w:rsidRDefault="00D6310C" w:rsidP="00D6310C">
            <w:pPr>
              <w:rPr>
                <w:rFonts w:ascii="Times New Roman" w:hAnsi="Times New Roman" w:cs="Times New Roman"/>
                <w:sz w:val="24"/>
                <w:szCs w:val="24"/>
              </w:rPr>
            </w:pPr>
          </w:p>
        </w:tc>
        <w:tc>
          <w:tcPr>
            <w:tcW w:w="1889" w:type="dxa"/>
            <w:shd w:val="clear" w:color="auto" w:fill="auto"/>
          </w:tcPr>
          <w:p w14:paraId="12DDD0B7"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Внутрь</w:t>
            </w:r>
          </w:p>
        </w:tc>
        <w:tc>
          <w:tcPr>
            <w:tcW w:w="2268" w:type="dxa"/>
            <w:shd w:val="clear" w:color="auto" w:fill="auto"/>
          </w:tcPr>
          <w:p w14:paraId="629CAAC9"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Парентерально</w:t>
            </w:r>
          </w:p>
        </w:tc>
        <w:tc>
          <w:tcPr>
            <w:tcW w:w="1843" w:type="dxa"/>
            <w:shd w:val="clear" w:color="auto" w:fill="auto"/>
          </w:tcPr>
          <w:p w14:paraId="2F50C49A"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Внутрь</w:t>
            </w:r>
          </w:p>
        </w:tc>
        <w:tc>
          <w:tcPr>
            <w:tcW w:w="2551" w:type="dxa"/>
            <w:shd w:val="clear" w:color="auto" w:fill="auto"/>
          </w:tcPr>
          <w:p w14:paraId="48930AC8"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Парентерально</w:t>
            </w:r>
          </w:p>
        </w:tc>
        <w:tc>
          <w:tcPr>
            <w:tcW w:w="2410" w:type="dxa"/>
            <w:vMerge/>
            <w:shd w:val="clear" w:color="auto" w:fill="auto"/>
          </w:tcPr>
          <w:p w14:paraId="4C117565" w14:textId="77777777" w:rsidR="00D6310C" w:rsidRPr="006C2AEA" w:rsidRDefault="00D6310C" w:rsidP="00D6310C">
            <w:pPr>
              <w:rPr>
                <w:rFonts w:ascii="Times New Roman" w:hAnsi="Times New Roman" w:cs="Times New Roman"/>
                <w:sz w:val="24"/>
                <w:szCs w:val="24"/>
              </w:rPr>
            </w:pPr>
          </w:p>
        </w:tc>
      </w:tr>
      <w:tr w:rsidR="00D6310C" w:rsidRPr="006C2AEA" w14:paraId="629A7A81" w14:textId="77777777" w:rsidTr="00D6310C">
        <w:tc>
          <w:tcPr>
            <w:tcW w:w="1670" w:type="dxa"/>
            <w:shd w:val="clear" w:color="auto" w:fill="auto"/>
          </w:tcPr>
          <w:p w14:paraId="0398BE48"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Морфин</w:t>
            </w:r>
          </w:p>
        </w:tc>
        <w:tc>
          <w:tcPr>
            <w:tcW w:w="1794" w:type="dxa"/>
            <w:shd w:val="clear" w:color="auto" w:fill="auto"/>
          </w:tcPr>
          <w:p w14:paraId="15C87C84"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М6Г и М3Г</w:t>
            </w:r>
          </w:p>
        </w:tc>
        <w:tc>
          <w:tcPr>
            <w:tcW w:w="1889" w:type="dxa"/>
            <w:shd w:val="clear" w:color="auto" w:fill="auto"/>
          </w:tcPr>
          <w:p w14:paraId="475D9BCF"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90 мг каждые 12 ч</w:t>
            </w:r>
          </w:p>
        </w:tc>
        <w:tc>
          <w:tcPr>
            <w:tcW w:w="2268" w:type="dxa"/>
            <w:shd w:val="clear" w:color="auto" w:fill="auto"/>
          </w:tcPr>
          <w:p w14:paraId="6D2F3574"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 xml:space="preserve">10 мг </w:t>
            </w:r>
          </w:p>
          <w:p w14:paraId="47229A80"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каждые 4 часа</w:t>
            </w:r>
          </w:p>
          <w:p w14:paraId="158E07FB" w14:textId="77777777" w:rsidR="00D6310C" w:rsidRPr="006C2AEA" w:rsidRDefault="00D6310C" w:rsidP="00D6310C">
            <w:pPr>
              <w:rPr>
                <w:rFonts w:ascii="Times New Roman" w:hAnsi="Times New Roman" w:cs="Times New Roman"/>
                <w:sz w:val="24"/>
                <w:szCs w:val="24"/>
              </w:rPr>
            </w:pPr>
          </w:p>
          <w:p w14:paraId="04D4D5BE" w14:textId="77777777" w:rsidR="00D6310C" w:rsidRPr="006C2AEA" w:rsidRDefault="00D6310C" w:rsidP="00D6310C">
            <w:pPr>
              <w:rPr>
                <w:rFonts w:ascii="Times New Roman" w:hAnsi="Times New Roman" w:cs="Times New Roman"/>
                <w:sz w:val="24"/>
                <w:szCs w:val="24"/>
              </w:rPr>
            </w:pPr>
          </w:p>
        </w:tc>
        <w:tc>
          <w:tcPr>
            <w:tcW w:w="1843" w:type="dxa"/>
            <w:shd w:val="clear" w:color="auto" w:fill="auto"/>
          </w:tcPr>
          <w:p w14:paraId="74189E48"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0,3 мг/кг каждые 3-4 ч</w:t>
            </w:r>
          </w:p>
        </w:tc>
        <w:tc>
          <w:tcPr>
            <w:tcW w:w="2551" w:type="dxa"/>
            <w:shd w:val="clear" w:color="auto" w:fill="auto"/>
          </w:tcPr>
          <w:p w14:paraId="6F7D1C33"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 xml:space="preserve">0,3 мг/кг каждые 3-4 ч </w:t>
            </w:r>
          </w:p>
          <w:p w14:paraId="2DAFCE09" w14:textId="293C245E"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 xml:space="preserve">Крайне осторожно у детей до 2-х лет. Интервал  между введениями - 12 часов. Уменьшение интервала – только для крайне тяжелых </w:t>
            </w:r>
            <w:r w:rsidR="00E3173E" w:rsidRPr="00E3173E">
              <w:rPr>
                <w:rFonts w:ascii="Times New Roman" w:hAnsi="Times New Roman" w:cs="Times New Roman"/>
                <w:sz w:val="24"/>
                <w:szCs w:val="24"/>
              </w:rPr>
              <w:t>пациентов</w:t>
            </w:r>
            <w:r w:rsidR="00E3173E">
              <w:rPr>
                <w:rFonts w:ascii="Times New Roman" w:hAnsi="Times New Roman" w:cs="Times New Roman"/>
                <w:sz w:val="24"/>
                <w:szCs w:val="24"/>
              </w:rPr>
              <w:t>.</w:t>
            </w:r>
          </w:p>
        </w:tc>
        <w:tc>
          <w:tcPr>
            <w:tcW w:w="2410" w:type="dxa"/>
            <w:shd w:val="clear" w:color="auto" w:fill="auto"/>
          </w:tcPr>
          <w:p w14:paraId="4C7FEC56"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Есть в ректальных свечах</w:t>
            </w:r>
          </w:p>
        </w:tc>
      </w:tr>
      <w:tr w:rsidR="00D6310C" w:rsidRPr="006C2AEA" w14:paraId="72A8C7B3" w14:textId="77777777" w:rsidTr="00D6310C">
        <w:tc>
          <w:tcPr>
            <w:tcW w:w="1670" w:type="dxa"/>
            <w:shd w:val="clear" w:color="auto" w:fill="auto"/>
          </w:tcPr>
          <w:p w14:paraId="5B5A89D8"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Кодеин</w:t>
            </w:r>
          </w:p>
        </w:tc>
        <w:tc>
          <w:tcPr>
            <w:tcW w:w="1794" w:type="dxa"/>
            <w:shd w:val="clear" w:color="auto" w:fill="auto"/>
          </w:tcPr>
          <w:p w14:paraId="3B66FB49"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Морфин</w:t>
            </w:r>
          </w:p>
        </w:tc>
        <w:tc>
          <w:tcPr>
            <w:tcW w:w="1889" w:type="dxa"/>
            <w:shd w:val="clear" w:color="auto" w:fill="auto"/>
          </w:tcPr>
          <w:p w14:paraId="78C2F4D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60 мг каждые 4 ч или 0,5 мг/кг каждые 4-6 ч.</w:t>
            </w:r>
          </w:p>
        </w:tc>
        <w:tc>
          <w:tcPr>
            <w:tcW w:w="2268" w:type="dxa"/>
            <w:shd w:val="clear" w:color="auto" w:fill="auto"/>
          </w:tcPr>
          <w:p w14:paraId="6A3897DA"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60 мг каждые 2 ч</w:t>
            </w:r>
          </w:p>
        </w:tc>
        <w:tc>
          <w:tcPr>
            <w:tcW w:w="1843" w:type="dxa"/>
            <w:shd w:val="clear" w:color="auto" w:fill="auto"/>
          </w:tcPr>
          <w:p w14:paraId="182670D2"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 xml:space="preserve">0,5 мг/кг </w:t>
            </w:r>
          </w:p>
          <w:p w14:paraId="15C2EDFA"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каждые 4-6 ч.</w:t>
            </w:r>
          </w:p>
        </w:tc>
        <w:tc>
          <w:tcPr>
            <w:tcW w:w="2551" w:type="dxa"/>
            <w:shd w:val="clear" w:color="auto" w:fill="auto"/>
          </w:tcPr>
          <w:p w14:paraId="72304072"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 используется</w:t>
            </w:r>
          </w:p>
        </w:tc>
        <w:tc>
          <w:tcPr>
            <w:tcW w:w="2410" w:type="dxa"/>
            <w:shd w:val="clear" w:color="auto" w:fill="auto"/>
          </w:tcPr>
          <w:p w14:paraId="40255132" w14:textId="77777777" w:rsidR="00D6310C" w:rsidRPr="006C2AEA" w:rsidRDefault="00D6310C" w:rsidP="00D6310C">
            <w:pPr>
              <w:rPr>
                <w:rFonts w:ascii="Times New Roman" w:hAnsi="Times New Roman" w:cs="Times New Roman"/>
                <w:sz w:val="24"/>
                <w:szCs w:val="24"/>
              </w:rPr>
            </w:pPr>
          </w:p>
        </w:tc>
      </w:tr>
      <w:tr w:rsidR="00D6310C" w:rsidRPr="006C2AEA" w14:paraId="59E57175" w14:textId="77777777" w:rsidTr="00D6310C">
        <w:tc>
          <w:tcPr>
            <w:tcW w:w="1670" w:type="dxa"/>
            <w:shd w:val="clear" w:color="auto" w:fill="auto"/>
          </w:tcPr>
          <w:p w14:paraId="50020461"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Гидрокодон</w:t>
            </w:r>
          </w:p>
          <w:p w14:paraId="786EDBDF" w14:textId="77777777" w:rsidR="00D6310C" w:rsidRPr="006C2AEA" w:rsidRDefault="00D6310C" w:rsidP="00D6310C">
            <w:pPr>
              <w:rPr>
                <w:rFonts w:ascii="Times New Roman" w:hAnsi="Times New Roman" w:cs="Times New Roman"/>
                <w:sz w:val="24"/>
                <w:szCs w:val="24"/>
              </w:rPr>
            </w:pPr>
          </w:p>
        </w:tc>
        <w:tc>
          <w:tcPr>
            <w:tcW w:w="1794" w:type="dxa"/>
            <w:shd w:val="clear" w:color="auto" w:fill="auto"/>
          </w:tcPr>
          <w:p w14:paraId="4FF5E3A9"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Гидроморфин</w:t>
            </w:r>
          </w:p>
        </w:tc>
        <w:tc>
          <w:tcPr>
            <w:tcW w:w="1889" w:type="dxa"/>
            <w:shd w:val="clear" w:color="auto" w:fill="auto"/>
          </w:tcPr>
          <w:p w14:paraId="272BA8BB"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 xml:space="preserve">5-10 мг каждые </w:t>
            </w:r>
          </w:p>
          <w:p w14:paraId="50F4DBB5"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6 часов</w:t>
            </w:r>
          </w:p>
        </w:tc>
        <w:tc>
          <w:tcPr>
            <w:tcW w:w="2268" w:type="dxa"/>
            <w:shd w:val="clear" w:color="auto" w:fill="auto"/>
          </w:tcPr>
          <w:p w14:paraId="5C9D9D6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 используется</w:t>
            </w:r>
          </w:p>
        </w:tc>
        <w:tc>
          <w:tcPr>
            <w:tcW w:w="1843" w:type="dxa"/>
            <w:shd w:val="clear" w:color="auto" w:fill="auto"/>
          </w:tcPr>
          <w:p w14:paraId="25AD1CF1"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0,2 мг/кг каждые 3-4 ч</w:t>
            </w:r>
          </w:p>
          <w:p w14:paraId="7D3C01D2" w14:textId="77777777" w:rsidR="00D6310C" w:rsidRPr="006C2AEA" w:rsidRDefault="00D6310C" w:rsidP="00D6310C">
            <w:pPr>
              <w:rPr>
                <w:rFonts w:ascii="Times New Roman" w:hAnsi="Times New Roman" w:cs="Times New Roman"/>
                <w:sz w:val="24"/>
                <w:szCs w:val="24"/>
              </w:rPr>
            </w:pPr>
          </w:p>
        </w:tc>
        <w:tc>
          <w:tcPr>
            <w:tcW w:w="2551" w:type="dxa"/>
            <w:shd w:val="clear" w:color="auto" w:fill="auto"/>
          </w:tcPr>
          <w:p w14:paraId="021EBEF1"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 используется</w:t>
            </w:r>
          </w:p>
        </w:tc>
        <w:tc>
          <w:tcPr>
            <w:tcW w:w="2410" w:type="dxa"/>
            <w:shd w:val="clear" w:color="auto" w:fill="auto"/>
          </w:tcPr>
          <w:p w14:paraId="708FDB85"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У детей с осторожностью</w:t>
            </w:r>
          </w:p>
        </w:tc>
      </w:tr>
      <w:tr w:rsidR="00D6310C" w:rsidRPr="006C2AEA" w14:paraId="11940C2B" w14:textId="77777777" w:rsidTr="00D6310C">
        <w:tc>
          <w:tcPr>
            <w:tcW w:w="1670" w:type="dxa"/>
            <w:shd w:val="clear" w:color="auto" w:fill="auto"/>
          </w:tcPr>
          <w:p w14:paraId="523E74E3"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Оксикодон</w:t>
            </w:r>
          </w:p>
          <w:p w14:paraId="41170B12" w14:textId="77777777" w:rsidR="00D6310C" w:rsidRPr="006C2AEA" w:rsidRDefault="00D6310C" w:rsidP="00D6310C">
            <w:pPr>
              <w:rPr>
                <w:rFonts w:ascii="Times New Roman" w:hAnsi="Times New Roman" w:cs="Times New Roman"/>
                <w:sz w:val="24"/>
                <w:szCs w:val="24"/>
              </w:rPr>
            </w:pPr>
          </w:p>
        </w:tc>
        <w:tc>
          <w:tcPr>
            <w:tcW w:w="1794" w:type="dxa"/>
            <w:shd w:val="clear" w:color="auto" w:fill="auto"/>
          </w:tcPr>
          <w:p w14:paraId="2C108CE1"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Оксиморфин</w:t>
            </w:r>
          </w:p>
        </w:tc>
        <w:tc>
          <w:tcPr>
            <w:tcW w:w="1889" w:type="dxa"/>
            <w:shd w:val="clear" w:color="auto" w:fill="auto"/>
          </w:tcPr>
          <w:p w14:paraId="11F95754"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5-10 мг каждые 4-6 ч</w:t>
            </w:r>
          </w:p>
        </w:tc>
        <w:tc>
          <w:tcPr>
            <w:tcW w:w="2268" w:type="dxa"/>
            <w:shd w:val="clear" w:color="auto" w:fill="auto"/>
          </w:tcPr>
          <w:p w14:paraId="2597DED9"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 используется</w:t>
            </w:r>
          </w:p>
        </w:tc>
        <w:tc>
          <w:tcPr>
            <w:tcW w:w="1843" w:type="dxa"/>
            <w:shd w:val="clear" w:color="auto" w:fill="auto"/>
          </w:tcPr>
          <w:p w14:paraId="4E4D008D"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0,2 мг/кг каждые 3-4 ч</w:t>
            </w:r>
          </w:p>
          <w:p w14:paraId="7B1AF344" w14:textId="77777777" w:rsidR="00D6310C" w:rsidRPr="006C2AEA" w:rsidRDefault="00D6310C" w:rsidP="00D6310C">
            <w:pPr>
              <w:rPr>
                <w:rFonts w:ascii="Times New Roman" w:hAnsi="Times New Roman" w:cs="Times New Roman"/>
                <w:sz w:val="24"/>
                <w:szCs w:val="24"/>
                <w:highlight w:val="yellow"/>
              </w:rPr>
            </w:pPr>
          </w:p>
          <w:p w14:paraId="53F373EF" w14:textId="77777777" w:rsidR="00D6310C" w:rsidRPr="006C2AEA" w:rsidRDefault="00D6310C" w:rsidP="00D6310C">
            <w:pPr>
              <w:rPr>
                <w:rFonts w:ascii="Times New Roman" w:hAnsi="Times New Roman" w:cs="Times New Roman"/>
                <w:sz w:val="24"/>
                <w:szCs w:val="24"/>
              </w:rPr>
            </w:pPr>
          </w:p>
        </w:tc>
        <w:tc>
          <w:tcPr>
            <w:tcW w:w="2551" w:type="dxa"/>
            <w:shd w:val="clear" w:color="auto" w:fill="auto"/>
          </w:tcPr>
          <w:p w14:paraId="3DB377F5"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 используется</w:t>
            </w:r>
          </w:p>
        </w:tc>
        <w:tc>
          <w:tcPr>
            <w:tcW w:w="2410" w:type="dxa"/>
            <w:shd w:val="clear" w:color="auto" w:fill="auto"/>
          </w:tcPr>
          <w:p w14:paraId="290DCD91"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У детей с осторожностью</w:t>
            </w:r>
          </w:p>
        </w:tc>
      </w:tr>
      <w:tr w:rsidR="00D6310C" w:rsidRPr="006C2AEA" w14:paraId="49FD5C77" w14:textId="77777777" w:rsidTr="00D6310C">
        <w:tc>
          <w:tcPr>
            <w:tcW w:w="1670" w:type="dxa"/>
            <w:shd w:val="clear" w:color="auto" w:fill="auto"/>
          </w:tcPr>
          <w:p w14:paraId="77A394F3"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Меперидин</w:t>
            </w:r>
          </w:p>
          <w:p w14:paraId="59962B7B" w14:textId="77777777" w:rsidR="00D6310C" w:rsidRPr="006C2AEA" w:rsidRDefault="00D6310C" w:rsidP="00D6310C">
            <w:pPr>
              <w:rPr>
                <w:rFonts w:ascii="Times New Roman" w:hAnsi="Times New Roman" w:cs="Times New Roman"/>
                <w:sz w:val="24"/>
                <w:szCs w:val="24"/>
              </w:rPr>
            </w:pPr>
          </w:p>
        </w:tc>
        <w:tc>
          <w:tcPr>
            <w:tcW w:w="1794" w:type="dxa"/>
            <w:shd w:val="clear" w:color="auto" w:fill="auto"/>
          </w:tcPr>
          <w:p w14:paraId="710EFB9A"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Нормеперидин</w:t>
            </w:r>
          </w:p>
        </w:tc>
        <w:tc>
          <w:tcPr>
            <w:tcW w:w="1889" w:type="dxa"/>
            <w:shd w:val="clear" w:color="auto" w:fill="auto"/>
          </w:tcPr>
          <w:p w14:paraId="66D72EB1"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 рекомендуется</w:t>
            </w:r>
          </w:p>
        </w:tc>
        <w:tc>
          <w:tcPr>
            <w:tcW w:w="2268" w:type="dxa"/>
            <w:shd w:val="clear" w:color="auto" w:fill="auto"/>
          </w:tcPr>
          <w:p w14:paraId="68271DEE"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100 мг каждые 3 ч</w:t>
            </w:r>
          </w:p>
        </w:tc>
        <w:tc>
          <w:tcPr>
            <w:tcW w:w="1843" w:type="dxa"/>
            <w:shd w:val="clear" w:color="auto" w:fill="auto"/>
          </w:tcPr>
          <w:p w14:paraId="3FB4274D"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 рекомендуется</w:t>
            </w:r>
          </w:p>
        </w:tc>
        <w:tc>
          <w:tcPr>
            <w:tcW w:w="2551" w:type="dxa"/>
            <w:shd w:val="clear" w:color="auto" w:fill="auto"/>
          </w:tcPr>
          <w:p w14:paraId="7D5487C4"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0,75 мг/кг каждые 2-3 ч</w:t>
            </w:r>
          </w:p>
        </w:tc>
        <w:tc>
          <w:tcPr>
            <w:tcW w:w="2410" w:type="dxa"/>
            <w:shd w:val="clear" w:color="auto" w:fill="auto"/>
          </w:tcPr>
          <w:p w14:paraId="2EE95F64"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У детей с осторожностью</w:t>
            </w:r>
          </w:p>
        </w:tc>
      </w:tr>
      <w:tr w:rsidR="00D6310C" w:rsidRPr="006C2AEA" w14:paraId="71B1F1BA" w14:textId="77777777" w:rsidTr="00D6310C">
        <w:tc>
          <w:tcPr>
            <w:tcW w:w="1670" w:type="dxa"/>
            <w:shd w:val="clear" w:color="auto" w:fill="auto"/>
          </w:tcPr>
          <w:p w14:paraId="17D1129B"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Гидроморфон</w:t>
            </w:r>
          </w:p>
          <w:p w14:paraId="4AC381D3" w14:textId="77777777" w:rsidR="00D6310C" w:rsidRPr="006C2AEA" w:rsidRDefault="00D6310C" w:rsidP="00D6310C">
            <w:pPr>
              <w:rPr>
                <w:rFonts w:ascii="Times New Roman" w:hAnsi="Times New Roman" w:cs="Times New Roman"/>
                <w:sz w:val="24"/>
                <w:szCs w:val="24"/>
              </w:rPr>
            </w:pPr>
          </w:p>
          <w:p w14:paraId="49585A5D" w14:textId="77777777" w:rsidR="00D6310C" w:rsidRPr="006C2AEA" w:rsidRDefault="00D6310C" w:rsidP="00D6310C">
            <w:pPr>
              <w:rPr>
                <w:rFonts w:ascii="Times New Roman" w:hAnsi="Times New Roman" w:cs="Times New Roman"/>
                <w:sz w:val="24"/>
                <w:szCs w:val="24"/>
              </w:rPr>
            </w:pPr>
          </w:p>
          <w:p w14:paraId="5D8F6C0A" w14:textId="77777777" w:rsidR="00D6310C" w:rsidRPr="006C2AEA" w:rsidRDefault="00D6310C" w:rsidP="00D6310C">
            <w:pPr>
              <w:rPr>
                <w:rFonts w:ascii="Times New Roman" w:hAnsi="Times New Roman" w:cs="Times New Roman"/>
                <w:sz w:val="24"/>
                <w:szCs w:val="24"/>
              </w:rPr>
            </w:pPr>
          </w:p>
          <w:p w14:paraId="623095B2" w14:textId="77777777" w:rsidR="00D6310C" w:rsidRPr="006C2AEA" w:rsidRDefault="00D6310C" w:rsidP="00D6310C">
            <w:pPr>
              <w:rPr>
                <w:rFonts w:ascii="Times New Roman" w:hAnsi="Times New Roman" w:cs="Times New Roman"/>
                <w:sz w:val="24"/>
                <w:szCs w:val="24"/>
                <w:highlight w:val="yellow"/>
              </w:rPr>
            </w:pPr>
            <w:r w:rsidRPr="006C2AEA">
              <w:rPr>
                <w:rFonts w:ascii="Times New Roman" w:hAnsi="Times New Roman" w:cs="Times New Roman"/>
                <w:sz w:val="24"/>
                <w:szCs w:val="24"/>
              </w:rPr>
              <w:t xml:space="preserve"> </w:t>
            </w:r>
          </w:p>
          <w:p w14:paraId="7CEBB43D" w14:textId="77777777" w:rsidR="00D6310C" w:rsidRPr="006C2AEA" w:rsidRDefault="00D6310C" w:rsidP="00D6310C">
            <w:pPr>
              <w:rPr>
                <w:rFonts w:ascii="Times New Roman" w:hAnsi="Times New Roman" w:cs="Times New Roman"/>
                <w:sz w:val="24"/>
                <w:szCs w:val="24"/>
                <w:highlight w:val="yellow"/>
              </w:rPr>
            </w:pPr>
          </w:p>
          <w:p w14:paraId="796E7B8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highlight w:val="yellow"/>
              </w:rPr>
              <w:t xml:space="preserve"> </w:t>
            </w:r>
          </w:p>
          <w:p w14:paraId="1E869F93" w14:textId="77777777" w:rsidR="00D6310C" w:rsidRPr="006C2AEA" w:rsidRDefault="00D6310C" w:rsidP="00D6310C">
            <w:pPr>
              <w:rPr>
                <w:rFonts w:ascii="Times New Roman" w:hAnsi="Times New Roman" w:cs="Times New Roman"/>
                <w:sz w:val="24"/>
                <w:szCs w:val="24"/>
              </w:rPr>
            </w:pPr>
          </w:p>
        </w:tc>
        <w:tc>
          <w:tcPr>
            <w:tcW w:w="1794" w:type="dxa"/>
            <w:shd w:val="clear" w:color="auto" w:fill="auto"/>
          </w:tcPr>
          <w:p w14:paraId="2DA48BAB"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Тот же</w:t>
            </w:r>
          </w:p>
        </w:tc>
        <w:tc>
          <w:tcPr>
            <w:tcW w:w="1889" w:type="dxa"/>
            <w:shd w:val="clear" w:color="auto" w:fill="auto"/>
          </w:tcPr>
          <w:p w14:paraId="1C8EDA9E"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 мг каждые 3-4 ч</w:t>
            </w:r>
          </w:p>
        </w:tc>
        <w:tc>
          <w:tcPr>
            <w:tcW w:w="2268" w:type="dxa"/>
            <w:shd w:val="clear" w:color="auto" w:fill="auto"/>
          </w:tcPr>
          <w:p w14:paraId="2F659B6B"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1,5 мг  каждые 3-4 ч, не более 4 мг каждые 4-6 часов</w:t>
            </w:r>
          </w:p>
        </w:tc>
        <w:tc>
          <w:tcPr>
            <w:tcW w:w="1843" w:type="dxa"/>
            <w:shd w:val="clear" w:color="auto" w:fill="auto"/>
          </w:tcPr>
          <w:p w14:paraId="68081E4D"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 xml:space="preserve">0,06 мг/кг каждые 3-4 ч, но не более 500 мкг каждые 3—4 ч для детей 6—12 лет; </w:t>
            </w:r>
          </w:p>
          <w:p w14:paraId="1A7F6649" w14:textId="77777777" w:rsidR="00D6310C" w:rsidRPr="004045CC"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 мг каждые 3—4 ч для детей &gt; 12 лет и взрослых</w:t>
            </w:r>
          </w:p>
        </w:tc>
        <w:tc>
          <w:tcPr>
            <w:tcW w:w="2551" w:type="dxa"/>
            <w:shd w:val="clear" w:color="auto" w:fill="auto"/>
          </w:tcPr>
          <w:p w14:paraId="2483D118"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0,015 мг/кг каждые 3-4 ч</w:t>
            </w:r>
          </w:p>
        </w:tc>
        <w:tc>
          <w:tcPr>
            <w:tcW w:w="2410" w:type="dxa"/>
            <w:shd w:val="clear" w:color="auto" w:fill="auto"/>
          </w:tcPr>
          <w:p w14:paraId="6FF93FA3"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Есть в ректальных свечах.</w:t>
            </w:r>
          </w:p>
          <w:p w14:paraId="480B39B7"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Возможно использование только у детей старше 6 лет</w:t>
            </w:r>
          </w:p>
        </w:tc>
      </w:tr>
      <w:tr w:rsidR="00D6310C" w:rsidRPr="006C2AEA" w14:paraId="2AEB35E4" w14:textId="77777777" w:rsidTr="00D6310C">
        <w:tc>
          <w:tcPr>
            <w:tcW w:w="1670" w:type="dxa"/>
            <w:shd w:val="clear" w:color="auto" w:fill="auto"/>
          </w:tcPr>
          <w:p w14:paraId="52935B04"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Метадон</w:t>
            </w:r>
          </w:p>
          <w:p w14:paraId="7A177866" w14:textId="77777777" w:rsidR="00D6310C" w:rsidRPr="006C2AEA" w:rsidRDefault="00D6310C" w:rsidP="00D6310C">
            <w:pPr>
              <w:rPr>
                <w:rFonts w:ascii="Times New Roman" w:hAnsi="Times New Roman" w:cs="Times New Roman"/>
                <w:sz w:val="24"/>
                <w:szCs w:val="24"/>
              </w:rPr>
            </w:pPr>
          </w:p>
        </w:tc>
        <w:tc>
          <w:tcPr>
            <w:tcW w:w="1794" w:type="dxa"/>
            <w:shd w:val="clear" w:color="auto" w:fill="auto"/>
          </w:tcPr>
          <w:p w14:paraId="7172D9F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Тот же</w:t>
            </w:r>
          </w:p>
        </w:tc>
        <w:tc>
          <w:tcPr>
            <w:tcW w:w="1889" w:type="dxa"/>
            <w:shd w:val="clear" w:color="auto" w:fill="auto"/>
          </w:tcPr>
          <w:p w14:paraId="5E219F57"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20 мг каждые 6-8 ч</w:t>
            </w:r>
          </w:p>
        </w:tc>
        <w:tc>
          <w:tcPr>
            <w:tcW w:w="2268" w:type="dxa"/>
            <w:shd w:val="clear" w:color="auto" w:fill="auto"/>
          </w:tcPr>
          <w:p w14:paraId="4AEAC41E"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10 мг каждые 6-8 ч</w:t>
            </w:r>
          </w:p>
        </w:tc>
        <w:tc>
          <w:tcPr>
            <w:tcW w:w="1843" w:type="dxa"/>
            <w:shd w:val="clear" w:color="auto" w:fill="auto"/>
          </w:tcPr>
          <w:p w14:paraId="2B7281E0"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0,2 мг/кг каждые 6-8 ч</w:t>
            </w:r>
          </w:p>
        </w:tc>
        <w:tc>
          <w:tcPr>
            <w:tcW w:w="2551" w:type="dxa"/>
            <w:shd w:val="clear" w:color="auto" w:fill="auto"/>
          </w:tcPr>
          <w:p w14:paraId="62ED3315"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0,1 мг/кг каждые 6-8 ч</w:t>
            </w:r>
          </w:p>
        </w:tc>
        <w:tc>
          <w:tcPr>
            <w:tcW w:w="2410" w:type="dxa"/>
            <w:shd w:val="clear" w:color="auto" w:fill="auto"/>
          </w:tcPr>
          <w:p w14:paraId="40CD9C1F"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Может накапливаться при повторных введениях, использование у детей только в крайних случаях</w:t>
            </w:r>
          </w:p>
        </w:tc>
      </w:tr>
      <w:tr w:rsidR="00D6310C" w:rsidRPr="006C2AEA" w14:paraId="4AF87FFB" w14:textId="77777777" w:rsidTr="00D6310C">
        <w:tc>
          <w:tcPr>
            <w:tcW w:w="1670" w:type="dxa"/>
            <w:shd w:val="clear" w:color="auto" w:fill="auto"/>
          </w:tcPr>
          <w:p w14:paraId="1C7F437F"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Леворфанол</w:t>
            </w:r>
          </w:p>
          <w:p w14:paraId="594D268B" w14:textId="77777777" w:rsidR="00D6310C" w:rsidRPr="006C2AEA" w:rsidRDefault="00D6310C" w:rsidP="00D6310C">
            <w:pPr>
              <w:rPr>
                <w:rFonts w:ascii="Times New Roman" w:hAnsi="Times New Roman" w:cs="Times New Roman"/>
                <w:sz w:val="24"/>
                <w:szCs w:val="24"/>
              </w:rPr>
            </w:pPr>
          </w:p>
        </w:tc>
        <w:tc>
          <w:tcPr>
            <w:tcW w:w="1794" w:type="dxa"/>
            <w:shd w:val="clear" w:color="auto" w:fill="auto"/>
          </w:tcPr>
          <w:p w14:paraId="7FCC804E"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Тот же</w:t>
            </w:r>
          </w:p>
        </w:tc>
        <w:tc>
          <w:tcPr>
            <w:tcW w:w="1889" w:type="dxa"/>
            <w:shd w:val="clear" w:color="auto" w:fill="auto"/>
          </w:tcPr>
          <w:p w14:paraId="63631A0F"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4 мг каждые 6-8 ч</w:t>
            </w:r>
          </w:p>
        </w:tc>
        <w:tc>
          <w:tcPr>
            <w:tcW w:w="2268" w:type="dxa"/>
            <w:shd w:val="clear" w:color="auto" w:fill="auto"/>
          </w:tcPr>
          <w:p w14:paraId="6BEB96AD"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2 мг каждые 6-8 ч</w:t>
            </w:r>
          </w:p>
        </w:tc>
        <w:tc>
          <w:tcPr>
            <w:tcW w:w="1843" w:type="dxa"/>
            <w:shd w:val="clear" w:color="auto" w:fill="auto"/>
          </w:tcPr>
          <w:p w14:paraId="480053E6"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0,04 мг/кг каждые 6-8 ч</w:t>
            </w:r>
          </w:p>
        </w:tc>
        <w:tc>
          <w:tcPr>
            <w:tcW w:w="2551" w:type="dxa"/>
            <w:shd w:val="clear" w:color="auto" w:fill="auto"/>
          </w:tcPr>
          <w:p w14:paraId="4F9F6B81"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0,02 мг/кг каждые 6-8 ч</w:t>
            </w:r>
          </w:p>
        </w:tc>
        <w:tc>
          <w:tcPr>
            <w:tcW w:w="2410" w:type="dxa"/>
            <w:shd w:val="clear" w:color="auto" w:fill="auto"/>
          </w:tcPr>
          <w:p w14:paraId="31EC229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Нельзя использовать у детей</w:t>
            </w:r>
          </w:p>
        </w:tc>
      </w:tr>
      <w:tr w:rsidR="00D6310C" w:rsidRPr="006C2AEA" w14:paraId="6F4CC660" w14:textId="77777777" w:rsidTr="00D6310C">
        <w:tc>
          <w:tcPr>
            <w:tcW w:w="1670" w:type="dxa"/>
            <w:shd w:val="clear" w:color="auto" w:fill="auto"/>
          </w:tcPr>
          <w:p w14:paraId="3A529AB3"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Оксиморфон</w:t>
            </w:r>
          </w:p>
          <w:p w14:paraId="0E0588B1" w14:textId="77777777" w:rsidR="00D6310C" w:rsidRPr="006C2AEA" w:rsidRDefault="00D6310C" w:rsidP="00D6310C">
            <w:pPr>
              <w:rPr>
                <w:rFonts w:ascii="Times New Roman" w:hAnsi="Times New Roman" w:cs="Times New Roman"/>
                <w:sz w:val="24"/>
                <w:szCs w:val="24"/>
              </w:rPr>
            </w:pPr>
          </w:p>
        </w:tc>
        <w:tc>
          <w:tcPr>
            <w:tcW w:w="1794" w:type="dxa"/>
            <w:shd w:val="clear" w:color="auto" w:fill="auto"/>
          </w:tcPr>
          <w:p w14:paraId="0559A29B"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Тот же</w:t>
            </w:r>
          </w:p>
        </w:tc>
        <w:tc>
          <w:tcPr>
            <w:tcW w:w="1889" w:type="dxa"/>
            <w:shd w:val="clear" w:color="auto" w:fill="auto"/>
          </w:tcPr>
          <w:p w14:paraId="5ABFBF8A"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Нет</w:t>
            </w:r>
          </w:p>
        </w:tc>
        <w:tc>
          <w:tcPr>
            <w:tcW w:w="2268" w:type="dxa"/>
            <w:shd w:val="clear" w:color="auto" w:fill="auto"/>
          </w:tcPr>
          <w:p w14:paraId="092409EC"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1 мг каждые 3-4 ч</w:t>
            </w:r>
          </w:p>
        </w:tc>
        <w:tc>
          <w:tcPr>
            <w:tcW w:w="1843" w:type="dxa"/>
            <w:shd w:val="clear" w:color="auto" w:fill="auto"/>
          </w:tcPr>
          <w:p w14:paraId="469D4EB8"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Нет</w:t>
            </w:r>
          </w:p>
        </w:tc>
        <w:tc>
          <w:tcPr>
            <w:tcW w:w="2551" w:type="dxa"/>
            <w:shd w:val="clear" w:color="auto" w:fill="auto"/>
          </w:tcPr>
          <w:p w14:paraId="1BE1B439"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Не рекомендуется</w:t>
            </w:r>
          </w:p>
        </w:tc>
        <w:tc>
          <w:tcPr>
            <w:tcW w:w="2410" w:type="dxa"/>
            <w:shd w:val="clear" w:color="auto" w:fill="auto"/>
          </w:tcPr>
          <w:p w14:paraId="3CCBBE35" w14:textId="77777777" w:rsidR="00D6310C" w:rsidRPr="006C2AEA" w:rsidRDefault="00D6310C" w:rsidP="00D6310C">
            <w:pPr>
              <w:rPr>
                <w:rFonts w:ascii="Times New Roman" w:hAnsi="Times New Roman" w:cs="Times New Roman"/>
                <w:sz w:val="24"/>
                <w:szCs w:val="24"/>
              </w:rPr>
            </w:pPr>
            <w:r w:rsidRPr="006C2AEA">
              <w:rPr>
                <w:rFonts w:ascii="Times New Roman" w:hAnsi="Times New Roman" w:cs="Times New Roman"/>
                <w:sz w:val="24"/>
                <w:szCs w:val="24"/>
              </w:rPr>
              <w:t>Есть в ректальных свечах; нельзя использовать у детей</w:t>
            </w:r>
          </w:p>
        </w:tc>
      </w:tr>
    </w:tbl>
    <w:p w14:paraId="4F164A6D" w14:textId="77777777" w:rsidR="00D6310C" w:rsidRPr="004045CC" w:rsidRDefault="00D6310C" w:rsidP="006C2AEA">
      <w:pPr>
        <w:jc w:val="both"/>
        <w:rPr>
          <w:rFonts w:ascii="Times New Roman" w:hAnsi="Times New Roman" w:cs="Times New Roman"/>
          <w:sz w:val="24"/>
          <w:szCs w:val="24"/>
        </w:rPr>
        <w:sectPr w:rsidR="00D6310C" w:rsidRPr="004045CC" w:rsidSect="00F351A7">
          <w:pgSz w:w="16840" w:h="11901" w:orient="landscape" w:code="9"/>
          <w:pgMar w:top="851" w:right="1134" w:bottom="1701" w:left="1134" w:header="0" w:footer="6" w:gutter="0"/>
          <w:cols w:space="720"/>
          <w:noEndnote/>
          <w:titlePg/>
          <w:docGrid w:linePitch="360"/>
        </w:sectPr>
      </w:pPr>
    </w:p>
    <w:p w14:paraId="0F9CA74A" w14:textId="77777777" w:rsidR="00D6310C" w:rsidRPr="006C2AEA" w:rsidRDefault="00D6310C" w:rsidP="00873709">
      <w:pPr>
        <w:spacing w:after="0" w:line="360" w:lineRule="auto"/>
        <w:ind w:firstLine="708"/>
        <w:jc w:val="both"/>
        <w:rPr>
          <w:rFonts w:ascii="Times New Roman" w:hAnsi="Times New Roman" w:cs="Times New Roman"/>
          <w:sz w:val="24"/>
          <w:szCs w:val="24"/>
        </w:rPr>
      </w:pPr>
      <w:r w:rsidRPr="006C2AEA">
        <w:rPr>
          <w:rFonts w:ascii="Times New Roman" w:hAnsi="Times New Roman" w:cs="Times New Roman"/>
          <w:sz w:val="24"/>
          <w:szCs w:val="24"/>
        </w:rPr>
        <w:t xml:space="preserve">Детям старше 2-х лет морфина гидрохлорид назначают внутрь и парентерально в дозах 50-200 мкг/кг (0,05-0,2 мг/кг), суммарная суточная доза не должна превышать 1,5 мг/кг массы тела. Подкожно 100-200 мкг/кг массы (0,1-0,2 мг/кг) при необходимости каждые 4-6 часов, так, чтобы суммарная доза не превышала 1,5 мг/кг массы тела. Внутривенно вводят очень медленно 50-200 мкг/кг массы тела (0,05-0,2 мг/кг) при постоянной внутривенной инфузии морфина 20-50 мкг/кг/час (0,02-0,05 мг/кг/час). Общая суммарная доза не должна превышать 50 мг. Для эпидурального введения используются дозы морфина гидрохлорида 0,05-0,1 мг/кг массы тела, растворяемые в 4-10 мл изотонического раствора хлорида натрия. Обезболивание развивается через 15-20 минут и достигает максимума через 1 час, продолжительность обезболивания составляет 12 и более часов. </w:t>
      </w:r>
    </w:p>
    <w:p w14:paraId="07CA82B3" w14:textId="5417B9C5" w:rsidR="00D6310C" w:rsidRPr="006C2AEA" w:rsidRDefault="00D6310C" w:rsidP="00873709">
      <w:pPr>
        <w:spacing w:after="0" w:line="360" w:lineRule="auto"/>
        <w:ind w:firstLine="708"/>
        <w:jc w:val="both"/>
        <w:rPr>
          <w:rFonts w:ascii="Times New Roman" w:hAnsi="Times New Roman" w:cs="Times New Roman"/>
          <w:sz w:val="24"/>
          <w:szCs w:val="24"/>
        </w:rPr>
      </w:pPr>
      <w:r w:rsidRPr="006C2AEA">
        <w:rPr>
          <w:rFonts w:ascii="Times New Roman" w:hAnsi="Times New Roman" w:cs="Times New Roman"/>
          <w:sz w:val="24"/>
          <w:szCs w:val="24"/>
        </w:rPr>
        <w:t xml:space="preserve">У </w:t>
      </w:r>
      <w:r w:rsidR="00E3173E" w:rsidRPr="00E3173E">
        <w:rPr>
          <w:rFonts w:ascii="Times New Roman" w:hAnsi="Times New Roman" w:cs="Times New Roman"/>
          <w:sz w:val="24"/>
          <w:szCs w:val="24"/>
        </w:rPr>
        <w:t>пациентов</w:t>
      </w:r>
      <w:r w:rsidRPr="006C2AEA">
        <w:rPr>
          <w:rFonts w:ascii="Times New Roman" w:hAnsi="Times New Roman" w:cs="Times New Roman"/>
          <w:sz w:val="24"/>
          <w:szCs w:val="24"/>
        </w:rPr>
        <w:t xml:space="preserve"> пожилого возраста, при общем истощении, при заболеваниях печени и почек, недостаточности коркового слоя надпочечников морфин применяют с осторожностью. Под тщательным наблюдением и в уменьшенных дозах следует применять морфин на фоне действия средств для наркоза, снотворных препаратов, анксиолитиков, антидепрессантов и нейролептиков во избежание чрезмерного угнетения центральной нервной системы и подавления активности дыхательного центра. </w:t>
      </w:r>
    </w:p>
    <w:p w14:paraId="7F04C512" w14:textId="28FC8A41" w:rsidR="00D6310C" w:rsidRPr="006C2AEA" w:rsidRDefault="00D6310C" w:rsidP="00873709">
      <w:pPr>
        <w:spacing w:after="0" w:line="360" w:lineRule="auto"/>
        <w:ind w:firstLine="708"/>
        <w:jc w:val="both"/>
        <w:rPr>
          <w:rFonts w:ascii="Times New Roman" w:hAnsi="Times New Roman" w:cs="Times New Roman"/>
          <w:sz w:val="24"/>
          <w:szCs w:val="24"/>
        </w:rPr>
      </w:pPr>
      <w:r w:rsidRPr="006C2AEA">
        <w:rPr>
          <w:rFonts w:ascii="Times New Roman" w:hAnsi="Times New Roman" w:cs="Times New Roman"/>
          <w:sz w:val="24"/>
          <w:szCs w:val="24"/>
        </w:rPr>
        <w:t xml:space="preserve">Морфина гидрохлорид не следует комбинировать с наркотическими анальгетиками из группы парциальных агонистов (бупренорфин) и агонистов-антагонистов (налбуфин, буторфанол, трамадол) опиоидных рецепторов из-за опасности ослабления анальгезии и возможности провоцирования синдрома отмены у </w:t>
      </w:r>
      <w:r w:rsidR="00E3173E" w:rsidRPr="00E3173E">
        <w:rPr>
          <w:rFonts w:ascii="Times New Roman" w:hAnsi="Times New Roman" w:cs="Times New Roman"/>
          <w:sz w:val="24"/>
          <w:szCs w:val="24"/>
        </w:rPr>
        <w:t>пациентов</w:t>
      </w:r>
      <w:r w:rsidRPr="006C2AEA">
        <w:rPr>
          <w:rFonts w:ascii="Times New Roman" w:hAnsi="Times New Roman" w:cs="Times New Roman"/>
          <w:sz w:val="24"/>
          <w:szCs w:val="24"/>
        </w:rPr>
        <w:t xml:space="preserve"> с зависимостью к опиоидам. Обезболивающее действие и нежелательные эффекты опиоидных агонистов (промедола, фентанила) в терапевтическом диапазопе доз суммируется с эффектами Морфина. </w:t>
      </w:r>
    </w:p>
    <w:p w14:paraId="75093EA5" w14:textId="554962E6" w:rsidR="00D6310C" w:rsidRPr="006C2AEA" w:rsidRDefault="00D6310C" w:rsidP="00873709">
      <w:pPr>
        <w:spacing w:after="0" w:line="360" w:lineRule="auto"/>
        <w:ind w:firstLine="708"/>
        <w:jc w:val="both"/>
        <w:rPr>
          <w:rFonts w:ascii="Times New Roman" w:hAnsi="Times New Roman" w:cs="Times New Roman"/>
          <w:sz w:val="24"/>
          <w:szCs w:val="24"/>
        </w:rPr>
      </w:pPr>
      <w:r w:rsidRPr="006C2AEA">
        <w:rPr>
          <w:rFonts w:ascii="Times New Roman" w:hAnsi="Times New Roman" w:cs="Times New Roman"/>
          <w:sz w:val="24"/>
          <w:szCs w:val="24"/>
        </w:rPr>
        <w:t xml:space="preserve">Тримеперидина гидрохлорид (Промедол) назначают внутрь, подкожно, внутримышечно и, в экстренных случаях, внутривенно. Взрослым на прием - 0,025-0,05 г, под кожу и внутримышечно - от 0,01 до 0,04 г (от 1 мл 1% раствора до 2 мл 2% раствора). При болях, обусловленных спазмом гладкой мускулатуры (печеночная, почечная, кишечная колики) Промедол следует комбинировать с атропиноподобными и спазмолитическими средствами при тщательном контроле за состоянием </w:t>
      </w:r>
      <w:r w:rsidR="00E3173E">
        <w:rPr>
          <w:rFonts w:ascii="Times New Roman" w:hAnsi="Times New Roman" w:cs="Times New Roman"/>
          <w:sz w:val="24"/>
          <w:szCs w:val="24"/>
        </w:rPr>
        <w:t>пациента</w:t>
      </w:r>
      <w:r w:rsidRPr="006C2AEA">
        <w:rPr>
          <w:rFonts w:ascii="Times New Roman" w:hAnsi="Times New Roman" w:cs="Times New Roman"/>
          <w:sz w:val="24"/>
          <w:szCs w:val="24"/>
        </w:rPr>
        <w:t xml:space="preserve">. Обезболивание родов проводится подкожным или внутримышечным введением препарата в дозах 0,02-0,04 г при раскрытии зева на 3-4 см и при удовлетворительном состоянии плода. Анальгетик оказывает спазмолитичекое действие на шейку матки, ускоряя ее раскрытие. Последнюю дозу препарата вводят за 30-60 минут до родоразрешения во избежание наркотической депрессии плода и новорожденного. Высшие дозы для взрослых внутрь: разовая 0,05 г, суточная 0,2 г; парентерально: разовая 0,04 г, суточная 0,16 г. </w:t>
      </w:r>
    </w:p>
    <w:p w14:paraId="7EB52A90" w14:textId="77777777" w:rsidR="00D6310C" w:rsidRPr="006C2AEA" w:rsidRDefault="00D6310C" w:rsidP="00873709">
      <w:pPr>
        <w:spacing w:after="0" w:line="360" w:lineRule="auto"/>
        <w:ind w:firstLine="708"/>
        <w:jc w:val="both"/>
        <w:rPr>
          <w:rFonts w:ascii="Times New Roman" w:hAnsi="Times New Roman" w:cs="Times New Roman"/>
          <w:sz w:val="24"/>
          <w:szCs w:val="24"/>
        </w:rPr>
      </w:pPr>
      <w:r w:rsidRPr="006C2AEA">
        <w:rPr>
          <w:rFonts w:ascii="Times New Roman" w:hAnsi="Times New Roman" w:cs="Times New Roman"/>
          <w:sz w:val="24"/>
          <w:szCs w:val="24"/>
        </w:rPr>
        <w:t xml:space="preserve">Детям с момента рождения вводят подкожно, внутримышечно и внутривенно в дозе 0,05-0,25 мг/кг. Детям старше 2 лет вводят подкожно, внутримышечно и внутривенно в дозе 0,1-0,5 мг/кг. Для обезболивания повторное введение Промедола рекомендуется использовать через 4-6 часов. Для постоянной внутривенной инфузии Промедол вводят в дозе 10-50 мкг/кг/час (0,01-0,05 мг/кг/час). Для эпидурального введения Промедол (0,01-0,015 мг/кг массы тела) разводят в 2-4 мл изотонического раствора натрия хлорида. Обезболивание развивается через 15-20 минут и достигает максимума через 40 минут, продолжительность обезболивания составляет 8 и более часов. </w:t>
      </w:r>
    </w:p>
    <w:p w14:paraId="072EC270" w14:textId="0AA2ACC3" w:rsidR="00D6310C" w:rsidRPr="006C2AEA" w:rsidRDefault="00D6310C" w:rsidP="00873709">
      <w:pPr>
        <w:spacing w:after="0" w:line="360" w:lineRule="auto"/>
        <w:ind w:firstLine="709"/>
        <w:jc w:val="both"/>
        <w:rPr>
          <w:rFonts w:ascii="Times New Roman" w:hAnsi="Times New Roman" w:cs="Times New Roman"/>
          <w:sz w:val="24"/>
          <w:szCs w:val="24"/>
        </w:rPr>
      </w:pPr>
      <w:r w:rsidRPr="006C2AEA">
        <w:rPr>
          <w:rFonts w:ascii="Times New Roman" w:hAnsi="Times New Roman" w:cs="Times New Roman"/>
          <w:sz w:val="24"/>
          <w:szCs w:val="24"/>
        </w:rPr>
        <w:t xml:space="preserve">Промедол следует применять с осторожностью на фоне действия средств для наркоза, снотворных препаратов и нейролептиков во избежание чрезмерного угнетения центральной нервной системы и подавления активности дыхательного центра. Не следует комбинировать Промедол с наркотическими анальгетиками из группы парциальных агонистов (бупренорфин) и агонистов-антагонистов (налбуфин, буторфанол, трамадол) опиоидных рецепторов из-за опасности ослабления аналгезии и возможности провоцирования синдрома отмены у зависимых к морфиноподобным средствам </w:t>
      </w:r>
      <w:r w:rsidR="00E3173E" w:rsidRPr="00E3173E">
        <w:rPr>
          <w:rFonts w:ascii="Times New Roman" w:hAnsi="Times New Roman" w:cs="Times New Roman"/>
          <w:sz w:val="24"/>
          <w:szCs w:val="24"/>
        </w:rPr>
        <w:t>пациентов</w:t>
      </w:r>
      <w:r w:rsidRPr="006C2AEA">
        <w:rPr>
          <w:rFonts w:ascii="Times New Roman" w:hAnsi="Times New Roman" w:cs="Times New Roman"/>
          <w:sz w:val="24"/>
          <w:szCs w:val="24"/>
        </w:rPr>
        <w:t xml:space="preserve">. Обезболивающее действие и нежелательные эффекты опиоидных агонистов (морфина, фентанила) и терапевтическом диапазоне доз суммируются с эффектом Промедола. </w:t>
      </w:r>
    </w:p>
    <w:p w14:paraId="27E5FA5C" w14:textId="77777777" w:rsidR="00D6310C" w:rsidRPr="006C2AEA" w:rsidRDefault="00D6310C" w:rsidP="00873709">
      <w:pPr>
        <w:spacing w:after="0" w:line="360" w:lineRule="auto"/>
        <w:ind w:firstLine="709"/>
        <w:jc w:val="both"/>
        <w:rPr>
          <w:rFonts w:ascii="Times New Roman" w:hAnsi="Times New Roman" w:cs="Times New Roman"/>
          <w:sz w:val="24"/>
          <w:szCs w:val="24"/>
        </w:rPr>
      </w:pPr>
      <w:r w:rsidRPr="006C2AEA">
        <w:rPr>
          <w:rFonts w:ascii="Times New Roman" w:hAnsi="Times New Roman" w:cs="Times New Roman"/>
          <w:color w:val="222222"/>
          <w:sz w:val="24"/>
          <w:szCs w:val="24"/>
        </w:rPr>
        <w:t>Трамадола гидрохлорид</w:t>
      </w:r>
      <w:r w:rsidRPr="006C2AEA">
        <w:rPr>
          <w:rStyle w:val="apple-converted-space"/>
          <w:rFonts w:ascii="Times New Roman" w:hAnsi="Times New Roman" w:cs="Times New Roman"/>
          <w:color w:val="222222"/>
          <w:sz w:val="24"/>
          <w:szCs w:val="24"/>
        </w:rPr>
        <w:t> </w:t>
      </w:r>
      <w:r w:rsidRPr="006C2AEA">
        <w:rPr>
          <w:rFonts w:ascii="Times New Roman" w:hAnsi="Times New Roman" w:cs="Times New Roman"/>
          <w:color w:val="222222"/>
          <w:sz w:val="24"/>
          <w:szCs w:val="24"/>
        </w:rPr>
        <w:t> противопоказан в детском возрасте до 1 года. Детям в возрасте от 1 до 14 лет дозу устанавливают из расчета 1-2 мг/кг.</w:t>
      </w:r>
      <w:r w:rsidRPr="006C2AEA">
        <w:rPr>
          <w:rStyle w:val="apple-converted-space"/>
          <w:rFonts w:ascii="Times New Roman" w:hAnsi="Times New Roman" w:cs="Times New Roman"/>
          <w:color w:val="222222"/>
          <w:sz w:val="24"/>
          <w:szCs w:val="24"/>
        </w:rPr>
        <w:t> </w:t>
      </w:r>
      <w:r w:rsidRPr="006C2AEA">
        <w:rPr>
          <w:rFonts w:ascii="Times New Roman" w:hAnsi="Times New Roman" w:cs="Times New Roman"/>
          <w:color w:val="222222"/>
          <w:sz w:val="24"/>
          <w:szCs w:val="24"/>
        </w:rPr>
        <w:t> Трамадол в виде лекарственных форм пролонгированного действия не следует применять у детей в возрасте до 14 лет. Взрослым и детям старше 14 лет разовая доза при приеме внутрь - 50 мг, ректально - 100 мг, внутривенно медленно или внутримышечно - 50-100 мг. Если при парентеральном введении эффективность недостаточна, то через 20-30 мин возможен прием внутрь в дозе 50 мг. </w:t>
      </w:r>
      <w:r w:rsidRPr="006C2AEA">
        <w:rPr>
          <w:rStyle w:val="apple-converted-space"/>
          <w:rFonts w:ascii="Times New Roman" w:hAnsi="Times New Roman" w:cs="Times New Roman"/>
          <w:color w:val="222222"/>
          <w:sz w:val="24"/>
          <w:szCs w:val="24"/>
        </w:rPr>
        <w:t> </w:t>
      </w:r>
      <w:r w:rsidRPr="006C2AEA">
        <w:rPr>
          <w:rFonts w:ascii="Times New Roman" w:hAnsi="Times New Roman" w:cs="Times New Roman"/>
          <w:color w:val="222222"/>
          <w:sz w:val="24"/>
          <w:szCs w:val="24"/>
        </w:rPr>
        <w:t>Длительность лечения определяется индивидуально. Максимальная доза: взрослым и детям старше 14 лет независимо от способа введения - 400 мг/сут.</w:t>
      </w:r>
    </w:p>
    <w:p w14:paraId="3CC273B0" w14:textId="77777777" w:rsidR="00D6310C" w:rsidRPr="006C2AEA" w:rsidRDefault="00D6310C" w:rsidP="00873709">
      <w:pPr>
        <w:pStyle w:val="af"/>
        <w:shd w:val="clear" w:color="auto" w:fill="FFFFFF"/>
        <w:spacing w:before="0" w:beforeAutospacing="0" w:after="0" w:afterAutospacing="0" w:line="360" w:lineRule="auto"/>
        <w:ind w:firstLine="567"/>
        <w:jc w:val="both"/>
        <w:rPr>
          <w:rFonts w:ascii="Times New Roman" w:hAnsi="Times New Roman"/>
          <w:color w:val="222222"/>
          <w:sz w:val="24"/>
          <w:szCs w:val="24"/>
        </w:rPr>
      </w:pPr>
      <w:r w:rsidRPr="006C2AEA">
        <w:rPr>
          <w:rFonts w:ascii="Times New Roman" w:hAnsi="Times New Roman"/>
          <w:sz w:val="24"/>
          <w:szCs w:val="24"/>
        </w:rPr>
        <w:t xml:space="preserve">Фентанил может быть использован парентерально. Кроме того, фентанил имеет трансдермальную лекарственную форму, которая обеспечивает продолжительный (48-72 час) непрерывный обезболивающий эффект. </w:t>
      </w:r>
      <w:r w:rsidRPr="006C2AEA">
        <w:rPr>
          <w:rFonts w:ascii="Times New Roman" w:hAnsi="Times New Roman"/>
          <w:color w:val="222222"/>
          <w:sz w:val="24"/>
          <w:szCs w:val="24"/>
        </w:rPr>
        <w:t>Дозу фентанила подбирают индивидуально. Пациентам, ранее не принимавшим опиаты, — начальная доза 2-7,5 мкг/кг/ч; при использовании дозы более 300 мкг/ч необходимы</w:t>
      </w:r>
      <w:r w:rsidRPr="006C2AEA">
        <w:rPr>
          <w:rStyle w:val="apple-converted-space"/>
          <w:rFonts w:ascii="Times New Roman" w:hAnsi="Times New Roman"/>
          <w:color w:val="222222"/>
          <w:sz w:val="24"/>
          <w:szCs w:val="24"/>
        </w:rPr>
        <w:t> </w:t>
      </w:r>
      <w:r w:rsidRPr="006C2AEA">
        <w:rPr>
          <w:rFonts w:ascii="Times New Roman" w:hAnsi="Times New Roman"/>
          <w:color w:val="222222"/>
          <w:sz w:val="24"/>
          <w:szCs w:val="24"/>
        </w:rPr>
        <w:t xml:space="preserve"> дополнительные или альтернативные способы введения. </w:t>
      </w:r>
      <w:r w:rsidRPr="006C2AEA">
        <w:rPr>
          <w:rFonts w:ascii="Times New Roman" w:hAnsi="Times New Roman"/>
          <w:sz w:val="24"/>
          <w:szCs w:val="24"/>
        </w:rPr>
        <w:t>При использовании фентанила, также как и других наркотических аналгетиков, может отмечаться гиповентиляция и угнетение дыхания.</w:t>
      </w:r>
    </w:p>
    <w:p w14:paraId="0ADCFFBB" w14:textId="77777777" w:rsidR="00D6310C" w:rsidRPr="006C2AEA" w:rsidRDefault="00D6310C" w:rsidP="00873709">
      <w:pPr>
        <w:pStyle w:val="80"/>
        <w:spacing w:line="360" w:lineRule="auto"/>
        <w:ind w:firstLine="567"/>
        <w:rPr>
          <w:b w:val="0"/>
          <w:sz w:val="24"/>
          <w:szCs w:val="24"/>
        </w:rPr>
      </w:pPr>
      <w:r w:rsidRPr="006C2AEA">
        <w:rPr>
          <w:b w:val="0"/>
          <w:sz w:val="24"/>
          <w:szCs w:val="24"/>
          <w:u w:val="single"/>
        </w:rPr>
        <w:t>Длительная терапия опиоидами</w:t>
      </w:r>
      <w:r w:rsidRPr="006C2AEA">
        <w:rPr>
          <w:b w:val="0"/>
          <w:sz w:val="24"/>
          <w:szCs w:val="24"/>
        </w:rPr>
        <w:t>. Для пациентов с продолжительной (в течение нескольких дней) болью или нуждающихся в хронической опиоидной терапии используются опиоиды с замедленным высвобождением или длительного периода полувыведения, которые обеспечивают более постоянное обезболивание. Короткого действия опиоиды используются в начале лечения для создания нагрузочной («спасительной») дозы при очень сильной боли, или пока препарат замедленного высвобождения не достигнет устойчивого эффекта. В таких ситуациях необходимо назначение адъювантного препарата для управления предсказуемыми побочными эффектами: зуд, тошнота, седативный эффект и запор. При длительной терапии может развиться устойчивость или физическая зависимость, что не следует путать с опиоидной психологической зависимостью (наркоманией). При отмене опиоидов доза должна медленно снижаться в связи с риском развития синдрома отмены.</w:t>
      </w:r>
    </w:p>
    <w:p w14:paraId="5B4B65C6" w14:textId="77777777" w:rsidR="00D6310C" w:rsidRPr="006C2AEA" w:rsidRDefault="00D6310C" w:rsidP="00873709">
      <w:pPr>
        <w:pStyle w:val="80"/>
        <w:spacing w:line="360" w:lineRule="auto"/>
        <w:ind w:firstLine="567"/>
        <w:rPr>
          <w:b w:val="0"/>
          <w:sz w:val="24"/>
          <w:szCs w:val="24"/>
        </w:rPr>
      </w:pPr>
      <w:r w:rsidRPr="006C2AEA">
        <w:rPr>
          <w:b w:val="0"/>
          <w:sz w:val="24"/>
          <w:szCs w:val="24"/>
          <w:u w:val="single"/>
        </w:rPr>
        <w:t>Побочные эффекты опиоидов</w:t>
      </w:r>
      <w:r w:rsidRPr="006C2AEA">
        <w:rPr>
          <w:b w:val="0"/>
          <w:sz w:val="24"/>
          <w:szCs w:val="24"/>
        </w:rPr>
        <w:t>. Седация обычно предшествует одному из самых страшных побочных эффектов опиоидов угнетению дыхания. К счастью, толерантность к этому побочному эффекту развивается быстрее, чем к обезболивающему действию, тем не менее, медсестры должны следить за уровнем седации когда пациенты находятся в группе риска. Если седация сохраняется и после быстрого вмешательства, то необходимо мониторировать пульсоксиметрию, апноэ и газы крови.</w:t>
      </w:r>
    </w:p>
    <w:p w14:paraId="7EF254A5" w14:textId="2AFA3CE0" w:rsidR="00D6310C" w:rsidRPr="006C2AEA" w:rsidRDefault="00D6310C" w:rsidP="00873709">
      <w:pPr>
        <w:pStyle w:val="80"/>
        <w:spacing w:line="360" w:lineRule="auto"/>
        <w:ind w:firstLine="567"/>
        <w:rPr>
          <w:b w:val="0"/>
          <w:sz w:val="24"/>
          <w:szCs w:val="24"/>
        </w:rPr>
      </w:pPr>
      <w:r w:rsidRPr="006C2AEA">
        <w:rPr>
          <w:b w:val="0"/>
          <w:sz w:val="24"/>
          <w:szCs w:val="24"/>
        </w:rPr>
        <w:t>Тошнота и рвота могут быть купированы назначением противорвотных средств, таких как компазин, метохлорпропамид или гидроксизин. Зуд можно лечить с помощью гидроксизина или дифенгидрамина; использование меньших доз, но более часто, может быть более эффективным и с менее выраженным угнетением ЦНС, чем больших доз, вводимых редко. Зуд нельзя рассматривать как аллергию к опиоидам. Если опиоиды назначаются для длительного использования дома, пациенты также должны принимать слабительные ежедневно, чтобы предотвратить запор.</w:t>
      </w:r>
    </w:p>
    <w:p w14:paraId="31A63B26" w14:textId="76DFF23E" w:rsidR="00D6310C" w:rsidRPr="006C2AEA" w:rsidRDefault="00D6310C" w:rsidP="00FD60DA">
      <w:pPr>
        <w:pStyle w:val="80"/>
        <w:spacing w:line="360" w:lineRule="auto"/>
        <w:ind w:firstLine="567"/>
        <w:rPr>
          <w:b w:val="0"/>
          <w:sz w:val="24"/>
          <w:szCs w:val="24"/>
        </w:rPr>
      </w:pPr>
      <w:r w:rsidRPr="006C2AEA">
        <w:rPr>
          <w:b w:val="0"/>
          <w:sz w:val="24"/>
          <w:szCs w:val="24"/>
          <w:u w:val="single"/>
        </w:rPr>
        <w:t>Адьювантная терапия</w:t>
      </w:r>
      <w:r w:rsidRPr="006C2AEA">
        <w:rPr>
          <w:b w:val="0"/>
          <w:sz w:val="24"/>
          <w:szCs w:val="24"/>
        </w:rPr>
        <w:t xml:space="preserve"> (</w:t>
      </w:r>
      <w:r w:rsidR="006C2AEA" w:rsidRPr="006C2AEA">
        <w:rPr>
          <w:sz w:val="24"/>
          <w:szCs w:val="24"/>
        </w:rPr>
        <w:t xml:space="preserve">уровень убедительности доказательства </w:t>
      </w:r>
      <w:r w:rsidRPr="006C2AEA">
        <w:rPr>
          <w:sz w:val="24"/>
          <w:szCs w:val="24"/>
        </w:rPr>
        <w:t>С</w:t>
      </w:r>
      <w:r w:rsidRPr="006C2AEA">
        <w:rPr>
          <w:b w:val="0"/>
          <w:sz w:val="24"/>
          <w:szCs w:val="24"/>
        </w:rPr>
        <w:t>)</w:t>
      </w:r>
      <w:r w:rsidR="00873709">
        <w:rPr>
          <w:b w:val="0"/>
          <w:sz w:val="24"/>
          <w:szCs w:val="24"/>
        </w:rPr>
        <w:t xml:space="preserve"> [1,2,69-74,</w:t>
      </w:r>
      <w:r w:rsidR="00FD60DA">
        <w:rPr>
          <w:b w:val="0"/>
          <w:sz w:val="24"/>
          <w:szCs w:val="24"/>
        </w:rPr>
        <w:t>109-117,129]</w:t>
      </w:r>
      <w:r w:rsidRPr="006C2AEA">
        <w:rPr>
          <w:b w:val="0"/>
          <w:sz w:val="24"/>
          <w:szCs w:val="24"/>
        </w:rPr>
        <w:t xml:space="preserve">. Адьювантные препараты используются для усиления анальгезирующего эффекта опиоидов, снижения их побочных эффектов или для купирования ассоциированных симптомов, например, беспокойство. Контролируемых исследований адьювантных препаратов при СКБ не проводилось, рекомендации по их использованию взяты из рекомендаций по купированию боли, вызванной другими причинами. </w:t>
      </w:r>
    </w:p>
    <w:p w14:paraId="5137E85C" w14:textId="77777777" w:rsidR="00D6310C" w:rsidRPr="006C2AEA" w:rsidRDefault="00D6310C" w:rsidP="00FD60DA">
      <w:pPr>
        <w:pStyle w:val="80"/>
        <w:spacing w:line="360" w:lineRule="auto"/>
        <w:ind w:firstLine="567"/>
        <w:rPr>
          <w:b w:val="0"/>
          <w:sz w:val="24"/>
          <w:szCs w:val="24"/>
        </w:rPr>
      </w:pPr>
      <w:r w:rsidRPr="006C2AEA">
        <w:rPr>
          <w:b w:val="0"/>
          <w:sz w:val="24"/>
          <w:szCs w:val="24"/>
        </w:rPr>
        <w:t>Седативные препараты и анксиолитики могут быть назначены для уменьшения беспокойства, связанного с СКБ при условии, что боль находится под контролем. При самостоятельном их использовании может маскироваться поведенческая реакция на боль без обезболивающего облегчения. Если они сочетаются с сильнодействующими опиоидами, необходимо соблюдать осторожность, чтобы избежать чрезмерного седативного эффекта. Много страданий и беспокойства у пациентов связано с непредсказуемыми перерывами нормального образа жизни и неопределенной продолжительностью боли, некоторые симптомы могут быть уменьшены при последовательном плане лечения.</w:t>
      </w:r>
    </w:p>
    <w:p w14:paraId="68D9FD2B" w14:textId="77777777" w:rsidR="00D6310C" w:rsidRPr="006C2AEA" w:rsidRDefault="00D6310C" w:rsidP="00FD60DA">
      <w:pPr>
        <w:pStyle w:val="80"/>
        <w:spacing w:line="360" w:lineRule="auto"/>
        <w:ind w:firstLine="567"/>
        <w:rPr>
          <w:b w:val="0"/>
          <w:sz w:val="24"/>
          <w:szCs w:val="24"/>
        </w:rPr>
      </w:pPr>
      <w:r w:rsidRPr="006C2AEA">
        <w:rPr>
          <w:b w:val="0"/>
          <w:sz w:val="24"/>
          <w:szCs w:val="24"/>
        </w:rPr>
        <w:t>Антидепрессанты, антиконвульсанты и клонидин могут быть использованы для нейропатической боли, а антигистаминные препараты могут противодействовать высвобождению гистамина тучными клетками вследствие опиоидов.</w:t>
      </w:r>
    </w:p>
    <w:p w14:paraId="0DD23C1B" w14:textId="77777777" w:rsidR="00D6310C" w:rsidRPr="006C2AEA" w:rsidRDefault="00D6310C" w:rsidP="00D6310C">
      <w:pPr>
        <w:pStyle w:val="80"/>
        <w:ind w:firstLine="567"/>
        <w:rPr>
          <w:b w:val="0"/>
          <w:sz w:val="24"/>
          <w:szCs w:val="24"/>
        </w:rPr>
      </w:pPr>
    </w:p>
    <w:p w14:paraId="69EE6696" w14:textId="285397A1" w:rsidR="00D6310C" w:rsidRPr="006C2AEA" w:rsidRDefault="00D6310C" w:rsidP="005055FA">
      <w:pPr>
        <w:pStyle w:val="80"/>
        <w:spacing w:line="360" w:lineRule="auto"/>
        <w:ind w:firstLine="567"/>
        <w:rPr>
          <w:b w:val="0"/>
          <w:sz w:val="24"/>
          <w:szCs w:val="24"/>
        </w:rPr>
      </w:pPr>
      <w:r w:rsidRPr="006C2AEA">
        <w:rPr>
          <w:b w:val="0"/>
          <w:sz w:val="24"/>
          <w:szCs w:val="24"/>
          <w:u w:val="single"/>
        </w:rPr>
        <w:t>Трансфузионная терапия</w:t>
      </w:r>
      <w:r w:rsidRPr="006C2AEA">
        <w:rPr>
          <w:b w:val="0"/>
          <w:sz w:val="24"/>
          <w:szCs w:val="24"/>
        </w:rPr>
        <w:t xml:space="preserve"> (</w:t>
      </w:r>
      <w:r w:rsidR="006C2AEA" w:rsidRPr="006C2AEA">
        <w:rPr>
          <w:sz w:val="24"/>
          <w:szCs w:val="24"/>
        </w:rPr>
        <w:t xml:space="preserve">уровень убедительности доказательства </w:t>
      </w:r>
      <w:r w:rsidRPr="006C2AEA">
        <w:rPr>
          <w:sz w:val="24"/>
          <w:szCs w:val="24"/>
        </w:rPr>
        <w:t>С</w:t>
      </w:r>
      <w:r w:rsidRPr="006C2AEA">
        <w:rPr>
          <w:b w:val="0"/>
          <w:sz w:val="24"/>
          <w:szCs w:val="24"/>
        </w:rPr>
        <w:t>)</w:t>
      </w:r>
      <w:r w:rsidR="00FD60DA">
        <w:rPr>
          <w:b w:val="0"/>
          <w:sz w:val="24"/>
          <w:szCs w:val="24"/>
        </w:rPr>
        <w:t xml:space="preserve"> [1,2,69-74,109]</w:t>
      </w:r>
      <w:r w:rsidRPr="006C2AEA">
        <w:rPr>
          <w:b w:val="0"/>
          <w:sz w:val="24"/>
          <w:szCs w:val="24"/>
        </w:rPr>
        <w:t>. Незначительное количество пациентов с СКБ имеют необычно частые и крайне тяжелые болевые кризы. Эти пациенты имеют очень низкое качество жизни. Есть эмпирическое доказательство, что хронические (ре</w:t>
      </w:r>
      <w:r w:rsidR="007627BA">
        <w:rPr>
          <w:b w:val="0"/>
          <w:sz w:val="24"/>
          <w:szCs w:val="24"/>
        </w:rPr>
        <w:t>гулярные) трансфузии эритроцит</w:t>
      </w:r>
      <w:r w:rsidRPr="006C2AEA">
        <w:rPr>
          <w:b w:val="0"/>
          <w:sz w:val="24"/>
          <w:szCs w:val="24"/>
        </w:rPr>
        <w:t>ной массы могут прекратить изнуряющую боль.</w:t>
      </w:r>
    </w:p>
    <w:p w14:paraId="79E26CAB" w14:textId="084287B4" w:rsidR="00D6310C" w:rsidRPr="006C2AEA" w:rsidRDefault="0028671E" w:rsidP="005055FA">
      <w:pPr>
        <w:pStyle w:val="80"/>
        <w:spacing w:line="360" w:lineRule="auto"/>
        <w:ind w:firstLine="567"/>
        <w:rPr>
          <w:b w:val="0"/>
          <w:i/>
          <w:sz w:val="24"/>
          <w:szCs w:val="24"/>
        </w:rPr>
      </w:pPr>
      <w:r w:rsidRPr="006C2AEA">
        <w:rPr>
          <w:i/>
          <w:sz w:val="24"/>
          <w:szCs w:val="24"/>
        </w:rPr>
        <w:t>Комментарий:</w:t>
      </w:r>
      <w:r w:rsidRPr="006C2AEA">
        <w:rPr>
          <w:sz w:val="24"/>
          <w:szCs w:val="24"/>
        </w:rPr>
        <w:t xml:space="preserve">  </w:t>
      </w:r>
      <w:r w:rsidR="00D6310C" w:rsidRPr="006C2AEA">
        <w:rPr>
          <w:b w:val="0"/>
          <w:i/>
          <w:sz w:val="24"/>
          <w:szCs w:val="24"/>
        </w:rPr>
        <w:t>Серьезным препятствием на пути эффективного управления болью при СКБ является отсутствие понимания опиоидной толерантности, физической зависимости и наркомании. Толерантность и физическая зависимость – ожидаемые фармакологические последствия долгосрочного употребления опиоидов и не следует их путать с наркоманией</w:t>
      </w:r>
      <w:r w:rsidR="00520F3F">
        <w:rPr>
          <w:b w:val="0"/>
          <w:i/>
          <w:sz w:val="24"/>
          <w:szCs w:val="24"/>
        </w:rPr>
        <w:t xml:space="preserve"> [1,2,123]</w:t>
      </w:r>
      <w:r w:rsidR="00D6310C" w:rsidRPr="006C2AEA">
        <w:rPr>
          <w:b w:val="0"/>
          <w:i/>
          <w:sz w:val="24"/>
          <w:szCs w:val="24"/>
        </w:rPr>
        <w:t>.</w:t>
      </w:r>
    </w:p>
    <w:p w14:paraId="7E6FD6B3" w14:textId="77777777" w:rsidR="00D6310C" w:rsidRPr="006C2AEA" w:rsidRDefault="00D6310C" w:rsidP="00FD60DA">
      <w:pPr>
        <w:pStyle w:val="80"/>
        <w:numPr>
          <w:ilvl w:val="0"/>
          <w:numId w:val="18"/>
        </w:numPr>
        <w:spacing w:line="360" w:lineRule="auto"/>
        <w:rPr>
          <w:b w:val="0"/>
          <w:i/>
          <w:sz w:val="24"/>
          <w:szCs w:val="24"/>
        </w:rPr>
      </w:pPr>
      <w:r w:rsidRPr="006C2AEA">
        <w:rPr>
          <w:b w:val="0"/>
          <w:i/>
          <w:sz w:val="24"/>
          <w:szCs w:val="24"/>
          <w:u w:val="single"/>
        </w:rPr>
        <w:t>Толерантность</w:t>
      </w:r>
      <w:r w:rsidRPr="006C2AEA">
        <w:rPr>
          <w:b w:val="0"/>
          <w:i/>
          <w:sz w:val="24"/>
          <w:szCs w:val="24"/>
        </w:rPr>
        <w:t xml:space="preserve"> является физиологическим ответом на экзогенное введение опиоидов, и первый ее признак - уменьшение  продолжительности действия препарата. Когда толерантность развивается, большие дозы или более короткие интервалы между дозами необходимы для достижения того же обезболивающего эффекта.</w:t>
      </w:r>
    </w:p>
    <w:p w14:paraId="238C9787" w14:textId="77777777" w:rsidR="00D6310C" w:rsidRPr="006C2AEA" w:rsidRDefault="00D6310C" w:rsidP="00FD60DA">
      <w:pPr>
        <w:pStyle w:val="80"/>
        <w:numPr>
          <w:ilvl w:val="0"/>
          <w:numId w:val="18"/>
        </w:numPr>
        <w:spacing w:line="360" w:lineRule="auto"/>
        <w:rPr>
          <w:b w:val="0"/>
          <w:i/>
          <w:sz w:val="24"/>
          <w:szCs w:val="24"/>
        </w:rPr>
      </w:pPr>
      <w:r w:rsidRPr="006C2AEA">
        <w:rPr>
          <w:b w:val="0"/>
          <w:i/>
          <w:sz w:val="24"/>
          <w:szCs w:val="24"/>
          <w:u w:val="single"/>
        </w:rPr>
        <w:t>Физическая зависимость</w:t>
      </w:r>
      <w:r w:rsidRPr="006C2AEA">
        <w:rPr>
          <w:b w:val="0"/>
          <w:i/>
          <w:sz w:val="24"/>
          <w:szCs w:val="24"/>
        </w:rPr>
        <w:t xml:space="preserve"> также является физиологическим ответом на экзогенное введение опиоидов. Она не требует лечения до тех пор пока  симптомы отмены, такие как дисфория, заложенность носа, диарея, тошнота, рвота, потливость и судороги, не появились. Риск их развития варьирует среди пациентов, но когда опиоиды даются в течение больше чем 5 - 7 дней, отмена должна быть обязательно с постепенным снижением дозы, чтобы избежать физиологических симптомов отмены.</w:t>
      </w:r>
    </w:p>
    <w:p w14:paraId="639DCB51" w14:textId="77777777" w:rsidR="00D6310C" w:rsidRPr="006C2AEA" w:rsidRDefault="00D6310C" w:rsidP="00FD60DA">
      <w:pPr>
        <w:pStyle w:val="80"/>
        <w:numPr>
          <w:ilvl w:val="0"/>
          <w:numId w:val="18"/>
        </w:numPr>
        <w:spacing w:line="360" w:lineRule="auto"/>
        <w:rPr>
          <w:b w:val="0"/>
          <w:i/>
          <w:sz w:val="24"/>
          <w:szCs w:val="24"/>
        </w:rPr>
      </w:pPr>
      <w:r w:rsidRPr="006C2AEA">
        <w:rPr>
          <w:b w:val="0"/>
          <w:i/>
          <w:sz w:val="24"/>
          <w:szCs w:val="24"/>
          <w:u w:val="single"/>
        </w:rPr>
        <w:t>Наркомания</w:t>
      </w:r>
      <w:r w:rsidRPr="006C2AEA">
        <w:rPr>
          <w:b w:val="0"/>
          <w:i/>
          <w:sz w:val="24"/>
          <w:szCs w:val="24"/>
        </w:rPr>
        <w:t xml:space="preserve"> является не физической зависимостью, а, скорее, психологической зависимостью. Наркомания представляет собой сложное явление с генетическими, психологическими и социальными корнями. Использование опиоидов при острой боли не наркомания, независимо от дозы и продолжительности приема  опиоидов. Пациенты с СКБ, видимому, не чаще, чем другие, развивают наркотическую зависимость. Отрицание опиоидов пациентам с СКБ из-за страха наркомании является необоснованным и может привести к неадекватному лечению.</w:t>
      </w:r>
    </w:p>
    <w:p w14:paraId="378DC1E3" w14:textId="77777777" w:rsidR="00D6310C" w:rsidRPr="006C2AEA" w:rsidRDefault="00D6310C" w:rsidP="00FD60DA">
      <w:pPr>
        <w:pStyle w:val="80"/>
        <w:numPr>
          <w:ilvl w:val="0"/>
          <w:numId w:val="18"/>
        </w:numPr>
        <w:spacing w:line="360" w:lineRule="auto"/>
        <w:rPr>
          <w:b w:val="0"/>
          <w:i/>
          <w:sz w:val="24"/>
          <w:szCs w:val="24"/>
        </w:rPr>
      </w:pPr>
      <w:r w:rsidRPr="006C2AEA">
        <w:rPr>
          <w:b w:val="0"/>
          <w:i/>
          <w:sz w:val="24"/>
          <w:szCs w:val="24"/>
          <w:u w:val="single"/>
        </w:rPr>
        <w:t>Псевдонаркомания</w:t>
      </w:r>
      <w:r w:rsidRPr="006C2AEA">
        <w:rPr>
          <w:b w:val="0"/>
          <w:i/>
          <w:sz w:val="24"/>
          <w:szCs w:val="24"/>
        </w:rPr>
        <w:t xml:space="preserve"> может быть отнесена к пациентам, которые не получают адекватной дозы опиоидов или чья доза не была постепенно снижена, поэтому они развили проявления похожие на опиоидную наркоманию.</w:t>
      </w:r>
    </w:p>
    <w:p w14:paraId="5453E4AD" w14:textId="77777777" w:rsidR="00D6310C" w:rsidRPr="006C2AEA" w:rsidRDefault="00D6310C" w:rsidP="00FD60DA">
      <w:pPr>
        <w:pStyle w:val="80"/>
        <w:spacing w:line="360" w:lineRule="auto"/>
        <w:ind w:firstLine="0"/>
        <w:rPr>
          <w:b w:val="0"/>
          <w:i/>
          <w:sz w:val="24"/>
          <w:szCs w:val="24"/>
          <w:u w:val="single"/>
        </w:rPr>
      </w:pPr>
    </w:p>
    <w:p w14:paraId="31789811" w14:textId="77777777" w:rsidR="00D6310C" w:rsidRPr="006C2AEA" w:rsidRDefault="00D6310C" w:rsidP="00FD60DA">
      <w:pPr>
        <w:pStyle w:val="80"/>
        <w:spacing w:line="360" w:lineRule="auto"/>
        <w:ind w:firstLine="708"/>
        <w:rPr>
          <w:b w:val="0"/>
          <w:sz w:val="24"/>
          <w:szCs w:val="24"/>
        </w:rPr>
      </w:pPr>
      <w:r w:rsidRPr="006C2AEA">
        <w:rPr>
          <w:b w:val="0"/>
          <w:i/>
          <w:sz w:val="24"/>
          <w:szCs w:val="24"/>
        </w:rPr>
        <w:t>Некоторые пациенты, чья боль плохо управляема, стараются убедить медицинский персонал, чтобы им дали больше обезболивающих, их наблюдали по часам, или просят определенные лекарства или дозы. Персонал часто рассматривают это как манипулятивное или требовательное поведение. Пациенты с СКБ часто достаточно осведомлены о лекарствах, которые они принимают, и дозах, которые работали в прошлом. Запросы на эти конкретные препараты и дозы не должны быть интерпретированы как признаки поведения наркоманов. Кроме того, пациенты, у которых были частые болезненные эпизоды, часто ведут себя таким образом, из своего прошлого  опыта. Пациент, например, который считает, что препарат не будет дан, если он или она не будет находится в сильной боли хотя может спокойно лежать в покое, но начинает корчиться и стонать, когда медсестра или врач входит в палату. Псевдонаркомания или требование почасового наблюдения обычно разрешается путем эффективного общения с пациентом, что обеспечивает точную оценку и адекватность дозы опиоидов.</w:t>
      </w:r>
    </w:p>
    <w:p w14:paraId="7A6E8822" w14:textId="77777777" w:rsidR="00D6310C" w:rsidRPr="006C2AEA" w:rsidRDefault="00D6310C" w:rsidP="00D6310C">
      <w:pPr>
        <w:pStyle w:val="80"/>
        <w:ind w:firstLine="0"/>
        <w:rPr>
          <w:b w:val="0"/>
          <w:sz w:val="24"/>
          <w:szCs w:val="24"/>
        </w:rPr>
      </w:pPr>
    </w:p>
    <w:p w14:paraId="0DDE8132" w14:textId="12BBB4D1" w:rsidR="003809BE" w:rsidRPr="005145CB" w:rsidRDefault="005055FA" w:rsidP="005055FA">
      <w:pPr>
        <w:widowControl w:val="0"/>
        <w:shd w:val="clear" w:color="auto" w:fill="FFFFFF"/>
        <w:autoSpaceDE w:val="0"/>
        <w:autoSpaceDN w:val="0"/>
        <w:adjustRightInd w:val="0"/>
        <w:spacing w:after="0" w:line="360" w:lineRule="auto"/>
        <w:ind w:firstLine="567"/>
        <w:jc w:val="both"/>
        <w:rPr>
          <w:rFonts w:ascii="Times New Roman" w:hAnsi="Times New Roman" w:cs="Times New Roman"/>
          <w:b/>
          <w:sz w:val="24"/>
          <w:szCs w:val="24"/>
        </w:rPr>
      </w:pPr>
      <w:r w:rsidRPr="005055FA">
        <w:rPr>
          <w:rFonts w:ascii="Times New Roman" w:hAnsi="Times New Roman" w:cs="Times New Roman"/>
          <w:b/>
          <w:sz w:val="24"/>
          <w:szCs w:val="24"/>
          <w:u w:val="single"/>
        </w:rPr>
        <w:t>Лечение тран</w:t>
      </w:r>
      <w:r w:rsidR="005145CB" w:rsidRPr="005055FA">
        <w:rPr>
          <w:rFonts w:ascii="Times New Roman" w:hAnsi="Times New Roman" w:cs="Times New Roman"/>
          <w:b/>
          <w:sz w:val="24"/>
          <w:szCs w:val="24"/>
          <w:u w:val="single"/>
        </w:rPr>
        <w:t>зиторной красноклеточной аплазии</w:t>
      </w:r>
      <w:r w:rsidR="005145CB" w:rsidRPr="005145CB">
        <w:rPr>
          <w:rFonts w:ascii="Times New Roman" w:hAnsi="Times New Roman" w:cs="Times New Roman"/>
          <w:sz w:val="24"/>
          <w:szCs w:val="24"/>
        </w:rPr>
        <w:t xml:space="preserve"> </w:t>
      </w:r>
      <w:r w:rsidR="005145CB" w:rsidRPr="005145CB">
        <w:rPr>
          <w:rFonts w:ascii="Times New Roman" w:hAnsi="Times New Roman" w:cs="Times New Roman"/>
          <w:b/>
          <w:sz w:val="24"/>
          <w:szCs w:val="24"/>
        </w:rPr>
        <w:t>(уровень убедительности доказательства С)</w:t>
      </w:r>
      <w:r>
        <w:rPr>
          <w:rFonts w:ascii="Times New Roman" w:hAnsi="Times New Roman" w:cs="Times New Roman"/>
          <w:b/>
          <w:sz w:val="24"/>
          <w:szCs w:val="24"/>
        </w:rPr>
        <w:t xml:space="preserve"> </w:t>
      </w:r>
      <w:r w:rsidRPr="005055FA">
        <w:rPr>
          <w:rFonts w:ascii="Times New Roman" w:hAnsi="Times New Roman" w:cs="Times New Roman"/>
          <w:sz w:val="24"/>
          <w:szCs w:val="24"/>
        </w:rPr>
        <w:t>[1,2,69-74]</w:t>
      </w:r>
    </w:p>
    <w:p w14:paraId="5F42A47E" w14:textId="327257F2" w:rsidR="005145CB" w:rsidRPr="005145CB" w:rsidRDefault="005145CB" w:rsidP="005055FA">
      <w:pPr>
        <w:pStyle w:val="80"/>
        <w:spacing w:line="360" w:lineRule="auto"/>
        <w:ind w:firstLine="567"/>
        <w:rPr>
          <w:b w:val="0"/>
          <w:bCs w:val="0"/>
          <w:sz w:val="24"/>
          <w:szCs w:val="24"/>
        </w:rPr>
      </w:pPr>
      <w:r w:rsidRPr="005145CB">
        <w:rPr>
          <w:b w:val="0"/>
          <w:bCs w:val="0"/>
          <w:sz w:val="24"/>
          <w:szCs w:val="24"/>
        </w:rPr>
        <w:t xml:space="preserve">Контролируемых исследований по терапии ТКА не проводилось. Часть пациентов выздоравливают самостоятельно. В случае глубокой анемии требуются трансфузии эритроцитарной массы. Наиболее часто трансфузии требуются у </w:t>
      </w:r>
      <w:r w:rsidR="00E3173E" w:rsidRPr="00E3173E">
        <w:rPr>
          <w:b w:val="0"/>
          <w:bCs w:val="0"/>
          <w:sz w:val="24"/>
          <w:szCs w:val="24"/>
        </w:rPr>
        <w:t xml:space="preserve">пациентов </w:t>
      </w:r>
      <w:r w:rsidR="00E3173E">
        <w:rPr>
          <w:b w:val="0"/>
          <w:bCs w:val="0"/>
          <w:sz w:val="24"/>
          <w:szCs w:val="24"/>
        </w:rPr>
        <w:t xml:space="preserve">с </w:t>
      </w:r>
      <w:r w:rsidRPr="005145CB">
        <w:rPr>
          <w:b w:val="0"/>
          <w:bCs w:val="0"/>
          <w:sz w:val="24"/>
          <w:szCs w:val="24"/>
          <w:lang w:val="en-US"/>
        </w:rPr>
        <w:t>HbSS</w:t>
      </w:r>
      <w:r w:rsidRPr="005145CB">
        <w:rPr>
          <w:b w:val="0"/>
          <w:bCs w:val="0"/>
          <w:sz w:val="24"/>
          <w:szCs w:val="24"/>
        </w:rPr>
        <w:t xml:space="preserve">, наименее часто – </w:t>
      </w:r>
      <w:r w:rsidRPr="005145CB">
        <w:rPr>
          <w:b w:val="0"/>
          <w:bCs w:val="0"/>
          <w:sz w:val="24"/>
          <w:szCs w:val="24"/>
          <w:lang w:val="en-US"/>
        </w:rPr>
        <w:t>HbSC</w:t>
      </w:r>
      <w:r w:rsidRPr="005145CB">
        <w:rPr>
          <w:b w:val="0"/>
          <w:bCs w:val="0"/>
          <w:sz w:val="24"/>
          <w:szCs w:val="24"/>
        </w:rPr>
        <w:t>. Описан случай комбинированного лечения без использования эритроцитной массы</w:t>
      </w:r>
      <w:r w:rsidR="00653D3E">
        <w:rPr>
          <w:b w:val="0"/>
          <w:bCs w:val="0"/>
          <w:sz w:val="24"/>
          <w:szCs w:val="24"/>
        </w:rPr>
        <w:t xml:space="preserve"> (взвеси)</w:t>
      </w:r>
      <w:r w:rsidRPr="005145CB">
        <w:rPr>
          <w:b w:val="0"/>
          <w:bCs w:val="0"/>
          <w:sz w:val="24"/>
          <w:szCs w:val="24"/>
        </w:rPr>
        <w:t xml:space="preserve"> у ребенка с </w:t>
      </w:r>
      <w:r w:rsidRPr="005145CB">
        <w:rPr>
          <w:b w:val="0"/>
          <w:bCs w:val="0"/>
          <w:sz w:val="24"/>
          <w:szCs w:val="24"/>
          <w:lang w:val="en-US"/>
        </w:rPr>
        <w:t>HbSD</w:t>
      </w:r>
      <w:r w:rsidRPr="005145CB">
        <w:rPr>
          <w:b w:val="0"/>
          <w:bCs w:val="0"/>
          <w:sz w:val="24"/>
          <w:szCs w:val="24"/>
        </w:rPr>
        <w:t>: однократное введение ВВИГ в дозе 1 г/кг в сочетании с ежедневными инъекциями рекомбинантного эритропоэтина в дозе 100 Ед/кг. На 4-й день терапии был отмечен существенный прирост числа ретикулоцитов. В настоящее время ВВИГ рассматривается как терапия выбора при ТКА.</w:t>
      </w:r>
    </w:p>
    <w:p w14:paraId="6CC1480E" w14:textId="77777777" w:rsidR="005145CB" w:rsidRDefault="005145CB" w:rsidP="005055FA">
      <w:pPr>
        <w:widowControl w:val="0"/>
        <w:shd w:val="clear" w:color="auto" w:fill="FFFFFF"/>
        <w:autoSpaceDE w:val="0"/>
        <w:autoSpaceDN w:val="0"/>
        <w:adjustRightInd w:val="0"/>
        <w:spacing w:after="0" w:line="360" w:lineRule="auto"/>
        <w:jc w:val="both"/>
        <w:rPr>
          <w:rFonts w:ascii="Times New Roman" w:hAnsi="Times New Roman" w:cs="Times New Roman"/>
          <w:sz w:val="24"/>
          <w:szCs w:val="24"/>
        </w:rPr>
      </w:pPr>
    </w:p>
    <w:p w14:paraId="2F5DE9A7" w14:textId="77777777" w:rsidR="005145CB" w:rsidRPr="005145CB" w:rsidRDefault="005145CB" w:rsidP="005055FA">
      <w:pPr>
        <w:pStyle w:val="80"/>
        <w:spacing w:line="360" w:lineRule="auto"/>
        <w:ind w:firstLine="567"/>
        <w:rPr>
          <w:b w:val="0"/>
          <w:bCs w:val="0"/>
          <w:i/>
          <w:sz w:val="24"/>
          <w:szCs w:val="24"/>
        </w:rPr>
      </w:pPr>
      <w:r w:rsidRPr="005145CB">
        <w:rPr>
          <w:i/>
          <w:sz w:val="24"/>
          <w:szCs w:val="24"/>
        </w:rPr>
        <w:t xml:space="preserve">Комментарий: </w:t>
      </w:r>
      <w:r w:rsidRPr="005145CB">
        <w:rPr>
          <w:b w:val="0"/>
          <w:i/>
          <w:sz w:val="24"/>
          <w:szCs w:val="24"/>
        </w:rPr>
        <w:t xml:space="preserve">Транзиторная красноклеточная аплазия (ТКА) развивается вследствие инфицирования парвовирусом В19 (парвовирус В19 также вызывает развитие </w:t>
      </w:r>
      <w:r w:rsidRPr="005145CB">
        <w:rPr>
          <w:b w:val="0"/>
          <w:i/>
          <w:sz w:val="24"/>
          <w:szCs w:val="24"/>
          <w:lang w:val="en-US"/>
        </w:rPr>
        <w:t>erythema</w:t>
      </w:r>
      <w:r w:rsidRPr="004045CC">
        <w:rPr>
          <w:b w:val="0"/>
          <w:i/>
          <w:sz w:val="24"/>
          <w:szCs w:val="24"/>
        </w:rPr>
        <w:t xml:space="preserve"> </w:t>
      </w:r>
      <w:r w:rsidRPr="005145CB">
        <w:rPr>
          <w:b w:val="0"/>
          <w:i/>
          <w:sz w:val="24"/>
          <w:szCs w:val="24"/>
          <w:lang w:val="en-US"/>
        </w:rPr>
        <w:t>infectiosum</w:t>
      </w:r>
      <w:r w:rsidRPr="005145CB">
        <w:rPr>
          <w:b w:val="0"/>
          <w:i/>
          <w:sz w:val="24"/>
          <w:szCs w:val="24"/>
        </w:rPr>
        <w:t xml:space="preserve"> известную как «пятая болезнь»). Аплазия является результатом прямого цитотоксического действия парвовируса на эритроидные предшественники, в какой-то степени могут повреждаться и предшественники других клеточных линий. Пациенты могут иметь возрастающую головную боль, слабость, диспноэ, более тяжелую чем обычно анемию и глубокое снижение числа ретикулоцитов (обычно менее 1% или 10х10</w:t>
      </w:r>
      <w:r w:rsidRPr="005145CB">
        <w:rPr>
          <w:b w:val="0"/>
          <w:bCs w:val="0"/>
          <w:i/>
          <w:sz w:val="24"/>
          <w:szCs w:val="24"/>
          <w:vertAlign w:val="superscript"/>
        </w:rPr>
        <w:t>9</w:t>
      </w:r>
      <w:r w:rsidRPr="005145CB">
        <w:rPr>
          <w:b w:val="0"/>
          <w:bCs w:val="0"/>
          <w:i/>
          <w:sz w:val="24"/>
          <w:szCs w:val="24"/>
        </w:rPr>
        <w:t xml:space="preserve">/л). Также может быть лихорадка, признаки инфекции верхних дыхательных путей и/или гастроинтестинальные симптомы. Кожные высыпания не имеют специфических характеристик. Ретикулоцитопения появляется примерно на 5 день заражения и продолжается в течение 5-10 дней. Утяжеление анемии происходит вскоре после ретикулоцитопении, </w:t>
      </w:r>
      <w:r w:rsidRPr="005145CB">
        <w:rPr>
          <w:b w:val="0"/>
          <w:bCs w:val="0"/>
          <w:i/>
          <w:sz w:val="24"/>
          <w:szCs w:val="24"/>
          <w:lang w:val="en-US"/>
        </w:rPr>
        <w:t>Hb</w:t>
      </w:r>
      <w:r w:rsidRPr="005145CB">
        <w:rPr>
          <w:b w:val="0"/>
          <w:bCs w:val="0"/>
          <w:i/>
          <w:sz w:val="24"/>
          <w:szCs w:val="24"/>
        </w:rPr>
        <w:t xml:space="preserve"> снижается до 39 г/л. Первый признак начала выздоровления от инфекции – высокий ретикулоцитоз, что при сохранении глубокой анемии иногда ошибочно трактуется как синдром гипергемолиза. Выздоровление как правило сопровождается появлением в периферической крови большого числа нормобластов (более 100 на 100 лейкоцитов). Диагноз ТКА подтверждается повышенным содержанием </w:t>
      </w:r>
      <w:r w:rsidRPr="005145CB">
        <w:rPr>
          <w:b w:val="0"/>
          <w:bCs w:val="0"/>
          <w:i/>
          <w:sz w:val="24"/>
          <w:szCs w:val="24"/>
          <w:lang w:val="en-US"/>
        </w:rPr>
        <w:t>IgM</w:t>
      </w:r>
      <w:r w:rsidRPr="005145CB">
        <w:rPr>
          <w:b w:val="0"/>
          <w:bCs w:val="0"/>
          <w:i/>
          <w:sz w:val="24"/>
          <w:szCs w:val="24"/>
        </w:rPr>
        <w:t xml:space="preserve"> к парвовирусу В19 в крови. При выздоровлении от парвовирусной В19 инфекции появляется защитный титр </w:t>
      </w:r>
      <w:r w:rsidRPr="005145CB">
        <w:rPr>
          <w:b w:val="0"/>
          <w:bCs w:val="0"/>
          <w:i/>
          <w:sz w:val="24"/>
          <w:szCs w:val="24"/>
          <w:lang w:val="en-US"/>
        </w:rPr>
        <w:t>IgG</w:t>
      </w:r>
      <w:r w:rsidRPr="005145CB">
        <w:rPr>
          <w:b w:val="0"/>
          <w:bCs w:val="0"/>
          <w:i/>
          <w:sz w:val="24"/>
          <w:szCs w:val="24"/>
        </w:rPr>
        <w:t>, что препятствует повторному заболеванию этой инфекцией в течение всей жизни пациентов.</w:t>
      </w:r>
    </w:p>
    <w:p w14:paraId="40D96DD4" w14:textId="65A69E26" w:rsidR="005145CB" w:rsidRPr="005145CB" w:rsidRDefault="005145CB" w:rsidP="005055FA">
      <w:pPr>
        <w:pStyle w:val="80"/>
        <w:spacing w:line="360" w:lineRule="auto"/>
        <w:ind w:firstLine="567"/>
        <w:rPr>
          <w:b w:val="0"/>
          <w:bCs w:val="0"/>
          <w:i/>
          <w:sz w:val="24"/>
          <w:szCs w:val="24"/>
        </w:rPr>
      </w:pPr>
      <w:r w:rsidRPr="005145CB">
        <w:rPr>
          <w:b w:val="0"/>
          <w:bCs w:val="0"/>
          <w:i/>
          <w:sz w:val="24"/>
          <w:szCs w:val="24"/>
        </w:rPr>
        <w:t xml:space="preserve">Хотя большинство взрослых приобрели иммунитет к парвовирусу B19, работники больницы, которые восприимчивы и имеют контакт с </w:t>
      </w:r>
      <w:r w:rsidR="00E3173E">
        <w:rPr>
          <w:b w:val="0"/>
          <w:bCs w:val="0"/>
          <w:i/>
          <w:sz w:val="24"/>
          <w:szCs w:val="24"/>
        </w:rPr>
        <w:t>пациентами</w:t>
      </w:r>
      <w:r w:rsidRPr="005145CB">
        <w:rPr>
          <w:b w:val="0"/>
          <w:bCs w:val="0"/>
          <w:i/>
          <w:sz w:val="24"/>
          <w:szCs w:val="24"/>
        </w:rPr>
        <w:t xml:space="preserve"> ТКА подвергаются высокому риску внутрибольничного заражения инфекционной эритемой (</w:t>
      </w:r>
      <w:r w:rsidRPr="005145CB">
        <w:rPr>
          <w:b w:val="0"/>
          <w:i/>
          <w:sz w:val="24"/>
          <w:szCs w:val="24"/>
          <w:lang w:val="en-US"/>
        </w:rPr>
        <w:t>erythema</w:t>
      </w:r>
      <w:r w:rsidRPr="004045CC">
        <w:rPr>
          <w:b w:val="0"/>
          <w:i/>
          <w:sz w:val="24"/>
          <w:szCs w:val="24"/>
        </w:rPr>
        <w:t xml:space="preserve"> </w:t>
      </w:r>
      <w:r w:rsidRPr="005145CB">
        <w:rPr>
          <w:b w:val="0"/>
          <w:i/>
          <w:sz w:val="24"/>
          <w:szCs w:val="24"/>
          <w:lang w:val="en-US"/>
        </w:rPr>
        <w:t>infectiosum</w:t>
      </w:r>
      <w:r w:rsidRPr="004045CC">
        <w:rPr>
          <w:b w:val="0"/>
          <w:i/>
          <w:sz w:val="24"/>
          <w:szCs w:val="24"/>
        </w:rPr>
        <w:t>)</w:t>
      </w:r>
      <w:r w:rsidRPr="005145CB">
        <w:rPr>
          <w:b w:val="0"/>
          <w:bCs w:val="0"/>
          <w:i/>
          <w:sz w:val="24"/>
          <w:szCs w:val="24"/>
        </w:rPr>
        <w:t>. Перенесенная во втором триместре беременности инфекция может привести к водянке плода и мертворождению, поэтому необходимы изоляционные меры предосторожности для персонала в случае беременности.</w:t>
      </w:r>
      <w:r w:rsidRPr="005145CB">
        <w:rPr>
          <w:b w:val="0"/>
          <w:bCs w:val="0"/>
          <w:i/>
          <w:sz w:val="24"/>
          <w:szCs w:val="24"/>
        </w:rPr>
        <w:tab/>
      </w:r>
    </w:p>
    <w:p w14:paraId="1FD7D9F6" w14:textId="77777777" w:rsidR="00460A21" w:rsidRDefault="00460A21" w:rsidP="006C2AEA">
      <w:pPr>
        <w:widowControl w:val="0"/>
        <w:shd w:val="clear" w:color="auto" w:fill="FFFFFF"/>
        <w:autoSpaceDE w:val="0"/>
        <w:autoSpaceDN w:val="0"/>
        <w:adjustRightInd w:val="0"/>
        <w:jc w:val="both"/>
        <w:rPr>
          <w:rFonts w:ascii="Times New Roman" w:hAnsi="Times New Roman" w:cs="Times New Roman"/>
          <w:sz w:val="24"/>
          <w:szCs w:val="24"/>
        </w:rPr>
      </w:pPr>
    </w:p>
    <w:p w14:paraId="3A0E56B3" w14:textId="62DB9C06" w:rsidR="005145CB" w:rsidRPr="005055FA" w:rsidRDefault="00460A21" w:rsidP="00822587">
      <w:pPr>
        <w:widowControl w:val="0"/>
        <w:shd w:val="clear" w:color="auto" w:fill="FFFFFF"/>
        <w:autoSpaceDE w:val="0"/>
        <w:autoSpaceDN w:val="0"/>
        <w:adjustRightInd w:val="0"/>
        <w:spacing w:after="0" w:line="360" w:lineRule="auto"/>
        <w:ind w:firstLine="567"/>
        <w:jc w:val="both"/>
        <w:rPr>
          <w:rFonts w:ascii="Times New Roman" w:hAnsi="Times New Roman" w:cs="Times New Roman"/>
          <w:b/>
          <w:sz w:val="24"/>
          <w:szCs w:val="24"/>
          <w:u w:val="single"/>
        </w:rPr>
      </w:pPr>
      <w:r w:rsidRPr="005055FA">
        <w:rPr>
          <w:rFonts w:ascii="Times New Roman" w:hAnsi="Times New Roman" w:cs="Times New Roman"/>
          <w:b/>
          <w:sz w:val="24"/>
          <w:szCs w:val="24"/>
          <w:u w:val="single"/>
        </w:rPr>
        <w:t>Лечение субарахноидального кровоизлияния</w:t>
      </w:r>
    </w:p>
    <w:p w14:paraId="1DFD7756" w14:textId="7F87C094" w:rsidR="00460A21" w:rsidRDefault="00460A21" w:rsidP="007627BA">
      <w:pPr>
        <w:pStyle w:val="80"/>
        <w:spacing w:line="360" w:lineRule="auto"/>
        <w:ind w:firstLine="567"/>
        <w:rPr>
          <w:b w:val="0"/>
          <w:bCs w:val="0"/>
          <w:sz w:val="24"/>
          <w:szCs w:val="24"/>
        </w:rPr>
      </w:pPr>
      <w:r w:rsidRPr="00460A21">
        <w:rPr>
          <w:b w:val="0"/>
          <w:bCs w:val="0"/>
          <w:sz w:val="24"/>
          <w:szCs w:val="24"/>
        </w:rPr>
        <w:t>Первая линия терапии субарахноидального кровоизлияния – стабилизация  неврологической симптоматики в отделении интенсивной терапии или реанимации в зависимости от местного опыта и возраста ребенка. Первичная компенсация включает внутривенное введение нормотонических растворов, чтобы избежать обезвоживания. Эффект переливания эритроцитарной массы на ход и исход кровоизлияния не известно, одн</w:t>
      </w:r>
      <w:r>
        <w:rPr>
          <w:b w:val="0"/>
          <w:bCs w:val="0"/>
          <w:sz w:val="24"/>
          <w:szCs w:val="24"/>
        </w:rPr>
        <w:t xml:space="preserve">ако, снижение </w:t>
      </w:r>
      <w:r w:rsidR="00822587">
        <w:rPr>
          <w:b w:val="0"/>
          <w:bCs w:val="0"/>
          <w:sz w:val="24"/>
          <w:szCs w:val="24"/>
        </w:rPr>
        <w:t xml:space="preserve">концентрации </w:t>
      </w:r>
      <w:r>
        <w:rPr>
          <w:b w:val="0"/>
          <w:bCs w:val="0"/>
          <w:sz w:val="24"/>
          <w:szCs w:val="24"/>
        </w:rPr>
        <w:t>Hb</w:t>
      </w:r>
      <w:r w:rsidRPr="00460A21">
        <w:rPr>
          <w:b w:val="0"/>
          <w:bCs w:val="0"/>
          <w:sz w:val="24"/>
          <w:szCs w:val="24"/>
        </w:rPr>
        <w:t>S до менее чем 30% от общего гемоглобина рекомендуется для восстановления микроциркуляции (</w:t>
      </w:r>
      <w:r w:rsidRPr="00460A21">
        <w:rPr>
          <w:bCs w:val="0"/>
          <w:sz w:val="24"/>
          <w:szCs w:val="24"/>
        </w:rPr>
        <w:t>уровень убедительности доказательства</w:t>
      </w:r>
      <w:r>
        <w:rPr>
          <w:b w:val="0"/>
          <w:bCs w:val="0"/>
          <w:sz w:val="24"/>
          <w:szCs w:val="24"/>
        </w:rPr>
        <w:t xml:space="preserve"> </w:t>
      </w:r>
      <w:r w:rsidRPr="00460A21">
        <w:rPr>
          <w:bCs w:val="0"/>
          <w:sz w:val="24"/>
          <w:szCs w:val="24"/>
        </w:rPr>
        <w:t>В</w:t>
      </w:r>
      <w:r w:rsidRPr="00460A21">
        <w:rPr>
          <w:b w:val="0"/>
          <w:bCs w:val="0"/>
          <w:sz w:val="24"/>
          <w:szCs w:val="24"/>
        </w:rPr>
        <w:t>)</w:t>
      </w:r>
      <w:r w:rsidR="00822587">
        <w:rPr>
          <w:b w:val="0"/>
          <w:bCs w:val="0"/>
          <w:sz w:val="24"/>
          <w:szCs w:val="24"/>
        </w:rPr>
        <w:t xml:space="preserve"> </w:t>
      </w:r>
      <w:r w:rsidR="00822587" w:rsidRPr="00D75CF9">
        <w:rPr>
          <w:b w:val="0"/>
          <w:bCs w:val="0"/>
          <w:sz w:val="24"/>
          <w:szCs w:val="24"/>
        </w:rPr>
        <w:t>[1,2,69-74]</w:t>
      </w:r>
      <w:r w:rsidRPr="00460A21">
        <w:rPr>
          <w:b w:val="0"/>
          <w:bCs w:val="0"/>
          <w:sz w:val="24"/>
          <w:szCs w:val="24"/>
        </w:rPr>
        <w:t>. Нимодипин (блокатор кальциевых каналов) препятствует спазму сосудов головного мозга, нормализует мозговое кровоснабжение и увеличивает толерантность нейронов к ишемии, что улучшает исход после САК у взрослых (</w:t>
      </w:r>
      <w:r w:rsidRPr="00460A21">
        <w:rPr>
          <w:bCs w:val="0"/>
          <w:sz w:val="24"/>
          <w:szCs w:val="24"/>
        </w:rPr>
        <w:t>уровень убедительности доказательства</w:t>
      </w:r>
      <w:r>
        <w:rPr>
          <w:b w:val="0"/>
          <w:bCs w:val="0"/>
          <w:sz w:val="24"/>
          <w:szCs w:val="24"/>
        </w:rPr>
        <w:t xml:space="preserve"> </w:t>
      </w:r>
      <w:r w:rsidRPr="00460A21">
        <w:rPr>
          <w:bCs w:val="0"/>
          <w:sz w:val="24"/>
          <w:szCs w:val="24"/>
        </w:rPr>
        <w:t>В</w:t>
      </w:r>
      <w:r w:rsidRPr="00460A21">
        <w:rPr>
          <w:b w:val="0"/>
          <w:bCs w:val="0"/>
          <w:sz w:val="24"/>
          <w:szCs w:val="24"/>
        </w:rPr>
        <w:t>)</w:t>
      </w:r>
      <w:r w:rsidR="00822587">
        <w:rPr>
          <w:b w:val="0"/>
          <w:bCs w:val="0"/>
          <w:sz w:val="24"/>
          <w:szCs w:val="24"/>
        </w:rPr>
        <w:t xml:space="preserve"> [1,2,69-74]</w:t>
      </w:r>
      <w:r w:rsidRPr="00460A21">
        <w:rPr>
          <w:b w:val="0"/>
          <w:bCs w:val="0"/>
          <w:sz w:val="24"/>
          <w:szCs w:val="24"/>
        </w:rPr>
        <w:t>. Использование нимодипина в этой ситуации у детей не доказано, но разумно на основе эмпирического опыта (</w:t>
      </w:r>
      <w:r w:rsidRPr="00460A21">
        <w:rPr>
          <w:bCs w:val="0"/>
          <w:sz w:val="24"/>
          <w:szCs w:val="24"/>
        </w:rPr>
        <w:t>уровень убедительности доказательства</w:t>
      </w:r>
      <w:r>
        <w:rPr>
          <w:b w:val="0"/>
          <w:bCs w:val="0"/>
          <w:sz w:val="24"/>
          <w:szCs w:val="24"/>
        </w:rPr>
        <w:t xml:space="preserve"> </w:t>
      </w:r>
      <w:r w:rsidRPr="00460A21">
        <w:rPr>
          <w:bCs w:val="0"/>
          <w:sz w:val="24"/>
          <w:szCs w:val="24"/>
        </w:rPr>
        <w:t>С</w:t>
      </w:r>
      <w:r w:rsidRPr="00460A21">
        <w:rPr>
          <w:b w:val="0"/>
          <w:bCs w:val="0"/>
          <w:sz w:val="24"/>
          <w:szCs w:val="24"/>
        </w:rPr>
        <w:t>)</w:t>
      </w:r>
      <w:r w:rsidR="00822587">
        <w:rPr>
          <w:b w:val="0"/>
          <w:bCs w:val="0"/>
          <w:sz w:val="24"/>
          <w:szCs w:val="24"/>
        </w:rPr>
        <w:t xml:space="preserve"> [1,2,69-72,74]</w:t>
      </w:r>
      <w:r w:rsidRPr="00460A21">
        <w:rPr>
          <w:b w:val="0"/>
          <w:bCs w:val="0"/>
          <w:sz w:val="24"/>
          <w:szCs w:val="24"/>
        </w:rPr>
        <w:t>. Доза препарата для взрослых - 60 мг внутрь каждые 4 часа в течение 21 дней, для детей корректируется в зависимости от массы тела ребенка.</w:t>
      </w:r>
    </w:p>
    <w:p w14:paraId="6EE67B62" w14:textId="77777777" w:rsidR="009A0E5C" w:rsidRDefault="009A0E5C" w:rsidP="00460A21">
      <w:pPr>
        <w:pStyle w:val="80"/>
        <w:ind w:firstLine="709"/>
        <w:rPr>
          <w:b w:val="0"/>
          <w:bCs w:val="0"/>
          <w:sz w:val="24"/>
          <w:szCs w:val="24"/>
        </w:rPr>
      </w:pPr>
    </w:p>
    <w:p w14:paraId="15F3F9CF" w14:textId="6AB9A471" w:rsidR="00822587" w:rsidRPr="009A0E5C" w:rsidRDefault="009A0E5C" w:rsidP="00AE5A10">
      <w:pPr>
        <w:pStyle w:val="80"/>
        <w:spacing w:line="360" w:lineRule="auto"/>
        <w:ind w:firstLine="709"/>
        <w:rPr>
          <w:bCs w:val="0"/>
          <w:sz w:val="24"/>
          <w:szCs w:val="24"/>
          <w:u w:val="single"/>
        </w:rPr>
      </w:pPr>
      <w:r w:rsidRPr="009A0E5C">
        <w:rPr>
          <w:bCs w:val="0"/>
          <w:sz w:val="24"/>
          <w:szCs w:val="24"/>
          <w:u w:val="single"/>
        </w:rPr>
        <w:t>Лечение ишемического инсульта у детей</w:t>
      </w:r>
    </w:p>
    <w:p w14:paraId="56FAE372" w14:textId="70EF704C" w:rsidR="009A0E5C" w:rsidRDefault="00AE5A10" w:rsidP="00AE5A10">
      <w:pPr>
        <w:pStyle w:val="80"/>
        <w:spacing w:line="360" w:lineRule="auto"/>
        <w:ind w:firstLine="709"/>
        <w:rPr>
          <w:b w:val="0"/>
          <w:bCs w:val="0"/>
          <w:sz w:val="24"/>
          <w:szCs w:val="24"/>
        </w:rPr>
      </w:pPr>
      <w:r>
        <w:rPr>
          <w:b w:val="0"/>
          <w:bCs w:val="0"/>
          <w:sz w:val="24"/>
          <w:szCs w:val="24"/>
        </w:rPr>
        <w:t xml:space="preserve">При появление клинических симптомов инсульта у ребенка необходима экстренная госпитализация в специализированный стационар, где есть неврологическая и гематологическая службы </w:t>
      </w:r>
      <w:r w:rsidRPr="00D75CF9">
        <w:rPr>
          <w:b w:val="0"/>
          <w:bCs w:val="0"/>
          <w:sz w:val="24"/>
          <w:szCs w:val="24"/>
        </w:rPr>
        <w:t>[1,2,82,83,134-</w:t>
      </w:r>
      <w:r w:rsidR="00E94596">
        <w:rPr>
          <w:b w:val="0"/>
          <w:bCs w:val="0"/>
          <w:sz w:val="24"/>
          <w:szCs w:val="24"/>
        </w:rPr>
        <w:t>138</w:t>
      </w:r>
      <w:r>
        <w:rPr>
          <w:b w:val="0"/>
          <w:bCs w:val="0"/>
          <w:sz w:val="24"/>
          <w:szCs w:val="24"/>
        </w:rPr>
        <w:t>] для уточнения характера инсульта (проведение МРТ диагностики) и незамедлительного проведения заменой трансфузии эритроцитной массы (см. раздел трансфузионная терапия), в случае обнаружения внутричерепного ковотечения/кровоизлияния – хирургическая коррекция (см. раздел Хирургическое лечение).</w:t>
      </w:r>
    </w:p>
    <w:p w14:paraId="666D6D1A" w14:textId="77777777" w:rsidR="00AE5A10" w:rsidRDefault="00AE5A10" w:rsidP="00460A21">
      <w:pPr>
        <w:pStyle w:val="80"/>
        <w:ind w:firstLine="709"/>
        <w:rPr>
          <w:b w:val="0"/>
          <w:bCs w:val="0"/>
          <w:sz w:val="24"/>
          <w:szCs w:val="24"/>
        </w:rPr>
      </w:pPr>
    </w:p>
    <w:p w14:paraId="3237C9DA" w14:textId="7CBAEF12" w:rsidR="00460A21" w:rsidRPr="00822587" w:rsidRDefault="00460A21" w:rsidP="00460A21">
      <w:pPr>
        <w:pStyle w:val="80"/>
        <w:ind w:firstLine="709"/>
        <w:rPr>
          <w:bCs w:val="0"/>
          <w:sz w:val="24"/>
          <w:szCs w:val="24"/>
          <w:u w:val="single"/>
        </w:rPr>
      </w:pPr>
      <w:r w:rsidRPr="00822587">
        <w:rPr>
          <w:bCs w:val="0"/>
          <w:sz w:val="24"/>
          <w:szCs w:val="24"/>
          <w:u w:val="single"/>
        </w:rPr>
        <w:t>Лечение ишемического инсульта у взрослых</w:t>
      </w:r>
    </w:p>
    <w:p w14:paraId="2D51098C" w14:textId="29C08ED4" w:rsidR="007205F7" w:rsidRPr="007205F7" w:rsidRDefault="007205F7" w:rsidP="002C7759">
      <w:pPr>
        <w:pStyle w:val="80"/>
        <w:spacing w:line="360" w:lineRule="auto"/>
        <w:ind w:firstLine="709"/>
        <w:rPr>
          <w:b w:val="0"/>
          <w:bCs w:val="0"/>
          <w:sz w:val="24"/>
          <w:szCs w:val="24"/>
        </w:rPr>
      </w:pPr>
      <w:r w:rsidRPr="007205F7">
        <w:rPr>
          <w:b w:val="0"/>
          <w:bCs w:val="0"/>
          <w:sz w:val="24"/>
          <w:szCs w:val="24"/>
        </w:rPr>
        <w:t xml:space="preserve">У взрослых </w:t>
      </w:r>
      <w:r w:rsidR="00E3173E" w:rsidRPr="00E3173E">
        <w:rPr>
          <w:b w:val="0"/>
          <w:bCs w:val="0"/>
          <w:sz w:val="24"/>
          <w:szCs w:val="24"/>
        </w:rPr>
        <w:t>пациентов</w:t>
      </w:r>
      <w:r w:rsidRPr="007205F7">
        <w:rPr>
          <w:b w:val="0"/>
          <w:bCs w:val="0"/>
          <w:sz w:val="24"/>
          <w:szCs w:val="24"/>
        </w:rPr>
        <w:t xml:space="preserve"> СКБ при ишемическом инсульте рекомендуется использование </w:t>
      </w:r>
      <w:r w:rsidRPr="007205F7">
        <w:rPr>
          <w:b w:val="0"/>
          <w:bCs w:val="0"/>
          <w:sz w:val="24"/>
          <w:szCs w:val="24"/>
          <w:lang w:val="en-US"/>
        </w:rPr>
        <w:t>t</w:t>
      </w:r>
      <w:r w:rsidRPr="004045CC">
        <w:rPr>
          <w:b w:val="0"/>
          <w:bCs w:val="0"/>
          <w:sz w:val="24"/>
          <w:szCs w:val="24"/>
        </w:rPr>
        <w:t>-</w:t>
      </w:r>
      <w:r w:rsidRPr="007205F7">
        <w:rPr>
          <w:b w:val="0"/>
          <w:bCs w:val="0"/>
          <w:sz w:val="24"/>
          <w:szCs w:val="24"/>
          <w:lang w:val="en-US"/>
        </w:rPr>
        <w:t>PA</w:t>
      </w:r>
      <w:r w:rsidRPr="007205F7">
        <w:rPr>
          <w:b w:val="0"/>
          <w:bCs w:val="0"/>
          <w:sz w:val="24"/>
          <w:szCs w:val="24"/>
        </w:rPr>
        <w:t xml:space="preserve"> (</w:t>
      </w:r>
      <w:r w:rsidRPr="007205F7">
        <w:rPr>
          <w:sz w:val="24"/>
          <w:szCs w:val="24"/>
        </w:rPr>
        <w:t>уровень убедительности доказательства</w:t>
      </w:r>
      <w:r w:rsidRPr="007205F7">
        <w:rPr>
          <w:b w:val="0"/>
          <w:sz w:val="24"/>
          <w:szCs w:val="24"/>
        </w:rPr>
        <w:t xml:space="preserve"> </w:t>
      </w:r>
      <w:r w:rsidRPr="007205F7">
        <w:rPr>
          <w:bCs w:val="0"/>
          <w:sz w:val="24"/>
          <w:szCs w:val="24"/>
        </w:rPr>
        <w:t>С</w:t>
      </w:r>
      <w:r w:rsidRPr="007205F7">
        <w:rPr>
          <w:b w:val="0"/>
          <w:bCs w:val="0"/>
          <w:sz w:val="24"/>
          <w:szCs w:val="24"/>
        </w:rPr>
        <w:t>)</w:t>
      </w:r>
      <w:r w:rsidR="000B7022">
        <w:rPr>
          <w:b w:val="0"/>
          <w:bCs w:val="0"/>
          <w:sz w:val="24"/>
          <w:szCs w:val="24"/>
        </w:rPr>
        <w:t xml:space="preserve"> [1,2,</w:t>
      </w:r>
      <w:r w:rsidR="00AE5A10">
        <w:rPr>
          <w:b w:val="0"/>
          <w:bCs w:val="0"/>
          <w:sz w:val="24"/>
          <w:szCs w:val="24"/>
        </w:rPr>
        <w:t>27,</w:t>
      </w:r>
      <w:r w:rsidR="000B7022">
        <w:rPr>
          <w:b w:val="0"/>
          <w:bCs w:val="0"/>
          <w:sz w:val="24"/>
          <w:szCs w:val="24"/>
        </w:rPr>
        <w:t>69-74</w:t>
      </w:r>
      <w:r w:rsidR="00AE5A10" w:rsidRPr="00D75CF9">
        <w:rPr>
          <w:b w:val="0"/>
          <w:bCs w:val="0"/>
          <w:sz w:val="24"/>
          <w:szCs w:val="24"/>
        </w:rPr>
        <w:t>,82,83</w:t>
      </w:r>
      <w:r w:rsidR="000B7022">
        <w:rPr>
          <w:b w:val="0"/>
          <w:bCs w:val="0"/>
          <w:sz w:val="24"/>
          <w:szCs w:val="24"/>
        </w:rPr>
        <w:t>,</w:t>
      </w:r>
      <w:r w:rsidR="00E94596">
        <w:rPr>
          <w:b w:val="0"/>
          <w:bCs w:val="0"/>
          <w:sz w:val="24"/>
          <w:szCs w:val="24"/>
        </w:rPr>
        <w:t>136,139</w:t>
      </w:r>
      <w:r w:rsidR="002E28FD" w:rsidRPr="00D75CF9">
        <w:rPr>
          <w:b w:val="0"/>
          <w:bCs w:val="0"/>
          <w:sz w:val="24"/>
          <w:szCs w:val="24"/>
        </w:rPr>
        <w:t>-</w:t>
      </w:r>
      <w:r w:rsidR="002E28FD">
        <w:rPr>
          <w:b w:val="0"/>
          <w:bCs w:val="0"/>
          <w:sz w:val="24"/>
          <w:szCs w:val="24"/>
        </w:rPr>
        <w:t>141</w:t>
      </w:r>
      <w:r w:rsidR="002C7759">
        <w:rPr>
          <w:b w:val="0"/>
          <w:bCs w:val="0"/>
          <w:sz w:val="24"/>
          <w:szCs w:val="24"/>
        </w:rPr>
        <w:t>]</w:t>
      </w:r>
      <w:r w:rsidRPr="007205F7">
        <w:rPr>
          <w:b w:val="0"/>
          <w:bCs w:val="0"/>
          <w:sz w:val="24"/>
          <w:szCs w:val="24"/>
        </w:rPr>
        <w:t xml:space="preserve"> при условии: возраст пациента старше 18 лет, наличие клинически значимого неврологического дефицита (оценка по шкале инсульта </w:t>
      </w:r>
      <w:r w:rsidRPr="007205F7">
        <w:rPr>
          <w:b w:val="0"/>
          <w:bCs w:val="0"/>
          <w:sz w:val="24"/>
          <w:szCs w:val="24"/>
          <w:lang w:val="en-US"/>
        </w:rPr>
        <w:t>NIH</w:t>
      </w:r>
      <w:r w:rsidRPr="007205F7">
        <w:rPr>
          <w:b w:val="0"/>
          <w:bCs w:val="0"/>
          <w:sz w:val="24"/>
          <w:szCs w:val="24"/>
        </w:rPr>
        <w:t xml:space="preserve"> 4 и более), терапия начинается не позднее 3 часов от начала проявлений, по данным КТ/МРТ нет признаков кровотечения. </w:t>
      </w:r>
    </w:p>
    <w:p w14:paraId="00EEFFFF" w14:textId="11EC1DBF" w:rsidR="002C7759" w:rsidRDefault="007205F7" w:rsidP="00CC392D">
      <w:pPr>
        <w:pStyle w:val="80"/>
        <w:spacing w:line="360" w:lineRule="auto"/>
        <w:ind w:firstLine="709"/>
        <w:rPr>
          <w:b w:val="0"/>
          <w:bCs w:val="0"/>
          <w:sz w:val="24"/>
          <w:szCs w:val="24"/>
        </w:rPr>
      </w:pPr>
      <w:r w:rsidRPr="007205F7">
        <w:rPr>
          <w:b w:val="0"/>
          <w:bCs w:val="0"/>
          <w:sz w:val="24"/>
          <w:szCs w:val="24"/>
        </w:rPr>
        <w:t xml:space="preserve">Тромболитическая терапия </w:t>
      </w:r>
      <w:r w:rsidRPr="007205F7">
        <w:rPr>
          <w:b w:val="0"/>
          <w:bCs w:val="0"/>
          <w:sz w:val="24"/>
          <w:szCs w:val="24"/>
          <w:u w:val="single"/>
        </w:rPr>
        <w:t>противопоказана</w:t>
      </w:r>
      <w:r w:rsidR="002C7759">
        <w:rPr>
          <w:b w:val="0"/>
          <w:bCs w:val="0"/>
          <w:sz w:val="24"/>
          <w:szCs w:val="24"/>
        </w:rPr>
        <w:t xml:space="preserve"> в случаях если</w:t>
      </w:r>
      <w:r w:rsidR="00CC392D">
        <w:rPr>
          <w:b w:val="0"/>
          <w:bCs w:val="0"/>
          <w:sz w:val="24"/>
          <w:szCs w:val="24"/>
        </w:rPr>
        <w:t xml:space="preserve"> </w:t>
      </w:r>
      <w:r w:rsidR="00CC392D" w:rsidRPr="00D75CF9">
        <w:rPr>
          <w:b w:val="0"/>
          <w:bCs w:val="0"/>
          <w:sz w:val="24"/>
          <w:szCs w:val="24"/>
        </w:rPr>
        <w:t>[1,</w:t>
      </w:r>
      <w:r w:rsidR="00E94596" w:rsidRPr="00D75CF9">
        <w:rPr>
          <w:b w:val="0"/>
          <w:bCs w:val="0"/>
          <w:sz w:val="24"/>
          <w:szCs w:val="24"/>
        </w:rPr>
        <w:t>2,27,139</w:t>
      </w:r>
      <w:r w:rsidR="002E28FD" w:rsidRPr="00D75CF9">
        <w:rPr>
          <w:b w:val="0"/>
          <w:bCs w:val="0"/>
          <w:sz w:val="24"/>
          <w:szCs w:val="24"/>
        </w:rPr>
        <w:t>-141</w:t>
      </w:r>
      <w:r w:rsidR="00CC392D" w:rsidRPr="00D75CF9">
        <w:rPr>
          <w:b w:val="0"/>
          <w:bCs w:val="0"/>
          <w:sz w:val="24"/>
          <w:szCs w:val="24"/>
        </w:rPr>
        <w:t>]</w:t>
      </w:r>
      <w:r w:rsidR="002C7759">
        <w:rPr>
          <w:b w:val="0"/>
          <w:bCs w:val="0"/>
          <w:sz w:val="24"/>
          <w:szCs w:val="24"/>
        </w:rPr>
        <w:t>:</w:t>
      </w:r>
      <w:r w:rsidRPr="007205F7">
        <w:rPr>
          <w:b w:val="0"/>
          <w:bCs w:val="0"/>
          <w:sz w:val="24"/>
          <w:szCs w:val="24"/>
        </w:rPr>
        <w:t xml:space="preserve"> </w:t>
      </w:r>
    </w:p>
    <w:p w14:paraId="79386E96" w14:textId="77777777"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 xml:space="preserve">длительность инсульта до момента лечения более 3 часов, </w:t>
      </w:r>
    </w:p>
    <w:p w14:paraId="222FBF7C" w14:textId="77777777"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 xml:space="preserve">МНО более 1,7, </w:t>
      </w:r>
    </w:p>
    <w:p w14:paraId="34B08E34" w14:textId="77777777"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 xml:space="preserve">ПВ более 15 сек., </w:t>
      </w:r>
    </w:p>
    <w:p w14:paraId="2A145984" w14:textId="77777777"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 xml:space="preserve">пациент получал гепарин в течение последних 48 часов и имеет удлиненное АЧТВ, </w:t>
      </w:r>
    </w:p>
    <w:p w14:paraId="4005D02F" w14:textId="77777777"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число тромбоцитов менее 100х10</w:t>
      </w:r>
      <w:r w:rsidRPr="007205F7">
        <w:rPr>
          <w:b w:val="0"/>
          <w:bCs w:val="0"/>
          <w:sz w:val="24"/>
          <w:szCs w:val="24"/>
          <w:vertAlign w:val="superscript"/>
        </w:rPr>
        <w:t>9</w:t>
      </w:r>
      <w:r w:rsidRPr="007205F7">
        <w:rPr>
          <w:b w:val="0"/>
          <w:bCs w:val="0"/>
          <w:sz w:val="24"/>
          <w:szCs w:val="24"/>
        </w:rPr>
        <w:t xml:space="preserve">/л, </w:t>
      </w:r>
    </w:p>
    <w:p w14:paraId="2353D2D7" w14:textId="77777777"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 xml:space="preserve">наличие инсульта или тяжелой травмы головы в течение предыдущих 3 мес., </w:t>
      </w:r>
    </w:p>
    <w:p w14:paraId="72AEE11C" w14:textId="77777777"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 xml:space="preserve">в течение прошедших 14 дней проводилась оперативное вмешательство, </w:t>
      </w:r>
    </w:p>
    <w:p w14:paraId="7FF37881" w14:textId="77777777"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 xml:space="preserve">артериальное давление выше 185 мм рт ст (систолическое) и 110 мм рт ст (диастолическое), </w:t>
      </w:r>
    </w:p>
    <w:p w14:paraId="7EE2E5B7" w14:textId="77777777"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 xml:space="preserve">у пациента отмечается быстрая положительная неврологическая динамика или изолированная атаксия, потеря чувствительности, дизартрия или минимальная слабость, </w:t>
      </w:r>
    </w:p>
    <w:p w14:paraId="790C1DC3" w14:textId="77777777"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 xml:space="preserve">в анамнезе есть внутричерепное кровоизлияние, </w:t>
      </w:r>
    </w:p>
    <w:p w14:paraId="5A34AF6F" w14:textId="3BE5F574"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 xml:space="preserve">содержание глюкозы в сыворотке крови менее </w:t>
      </w:r>
      <w:r w:rsidR="002C7759">
        <w:rPr>
          <w:b w:val="0"/>
          <w:bCs w:val="0"/>
          <w:sz w:val="24"/>
          <w:szCs w:val="24"/>
        </w:rPr>
        <w:t>2,76 ммоль/л (</w:t>
      </w:r>
      <w:r w:rsidRPr="007205F7">
        <w:rPr>
          <w:b w:val="0"/>
          <w:bCs w:val="0"/>
          <w:sz w:val="24"/>
          <w:szCs w:val="24"/>
        </w:rPr>
        <w:t>50 мг/дл</w:t>
      </w:r>
      <w:r w:rsidR="002C7759">
        <w:rPr>
          <w:b w:val="0"/>
          <w:bCs w:val="0"/>
          <w:sz w:val="24"/>
          <w:szCs w:val="24"/>
        </w:rPr>
        <w:t>)</w:t>
      </w:r>
      <w:r w:rsidRPr="007205F7">
        <w:rPr>
          <w:b w:val="0"/>
          <w:bCs w:val="0"/>
          <w:sz w:val="24"/>
          <w:szCs w:val="24"/>
        </w:rPr>
        <w:t xml:space="preserve"> или более </w:t>
      </w:r>
      <w:r w:rsidR="002C7759">
        <w:rPr>
          <w:b w:val="0"/>
          <w:bCs w:val="0"/>
          <w:sz w:val="24"/>
          <w:szCs w:val="24"/>
        </w:rPr>
        <w:t>20 ммоль/л (</w:t>
      </w:r>
      <w:r w:rsidRPr="007205F7">
        <w:rPr>
          <w:b w:val="0"/>
          <w:bCs w:val="0"/>
          <w:sz w:val="24"/>
          <w:szCs w:val="24"/>
        </w:rPr>
        <w:t>400 мг/дл</w:t>
      </w:r>
      <w:r w:rsidR="002C7759">
        <w:rPr>
          <w:b w:val="0"/>
          <w:bCs w:val="0"/>
          <w:sz w:val="24"/>
          <w:szCs w:val="24"/>
        </w:rPr>
        <w:t>)</w:t>
      </w:r>
      <w:r w:rsidR="000349C7">
        <w:rPr>
          <w:b w:val="0"/>
          <w:bCs w:val="0"/>
          <w:sz w:val="24"/>
          <w:szCs w:val="24"/>
        </w:rPr>
        <w:t>,</w:t>
      </w:r>
      <w:r w:rsidRPr="007205F7">
        <w:rPr>
          <w:b w:val="0"/>
          <w:bCs w:val="0"/>
          <w:sz w:val="24"/>
          <w:szCs w:val="24"/>
        </w:rPr>
        <w:t xml:space="preserve"> </w:t>
      </w:r>
    </w:p>
    <w:p w14:paraId="1E79B32A" w14:textId="77777777" w:rsidR="002C7759" w:rsidRDefault="007205F7" w:rsidP="00CC392D">
      <w:pPr>
        <w:pStyle w:val="80"/>
        <w:numPr>
          <w:ilvl w:val="0"/>
          <w:numId w:val="25"/>
        </w:numPr>
        <w:spacing w:line="360" w:lineRule="auto"/>
        <w:ind w:left="426"/>
        <w:rPr>
          <w:b w:val="0"/>
          <w:bCs w:val="0"/>
          <w:sz w:val="24"/>
          <w:szCs w:val="24"/>
        </w:rPr>
      </w:pPr>
      <w:r w:rsidRPr="007205F7">
        <w:rPr>
          <w:b w:val="0"/>
          <w:bCs w:val="0"/>
          <w:sz w:val="24"/>
          <w:szCs w:val="24"/>
        </w:rPr>
        <w:t xml:space="preserve">в течение предыдущих 21 дней отмечалось кровотечение из ЖКТ или мочевыводящих путей, </w:t>
      </w:r>
    </w:p>
    <w:p w14:paraId="18E803F9" w14:textId="3DDB1F96" w:rsidR="007205F7" w:rsidRPr="007205F7" w:rsidRDefault="007205F7" w:rsidP="00CC392D">
      <w:pPr>
        <w:pStyle w:val="80"/>
        <w:numPr>
          <w:ilvl w:val="0"/>
          <w:numId w:val="25"/>
        </w:numPr>
        <w:spacing w:line="360" w:lineRule="auto"/>
        <w:ind w:left="426"/>
        <w:rPr>
          <w:b w:val="0"/>
          <w:bCs w:val="0"/>
          <w:sz w:val="24"/>
          <w:szCs w:val="24"/>
        </w:rPr>
      </w:pPr>
      <w:r w:rsidRPr="007205F7">
        <w:rPr>
          <w:b w:val="0"/>
          <w:bCs w:val="0"/>
          <w:sz w:val="24"/>
          <w:szCs w:val="24"/>
        </w:rPr>
        <w:t>в течение предыдущих 24 часов пациент получал антиагреганты.</w:t>
      </w:r>
    </w:p>
    <w:p w14:paraId="17ED1F35" w14:textId="38598A19" w:rsidR="007205F7" w:rsidRPr="007205F7" w:rsidRDefault="007205F7" w:rsidP="000349C7">
      <w:pPr>
        <w:pStyle w:val="80"/>
        <w:spacing w:line="360" w:lineRule="auto"/>
        <w:ind w:firstLine="709"/>
        <w:rPr>
          <w:b w:val="0"/>
          <w:bCs w:val="0"/>
          <w:sz w:val="24"/>
          <w:szCs w:val="24"/>
        </w:rPr>
      </w:pPr>
      <w:r w:rsidRPr="007205F7">
        <w:rPr>
          <w:b w:val="0"/>
          <w:bCs w:val="0"/>
          <w:sz w:val="24"/>
          <w:szCs w:val="24"/>
        </w:rPr>
        <w:t xml:space="preserve">При терапии </w:t>
      </w:r>
      <w:r w:rsidRPr="007205F7">
        <w:rPr>
          <w:b w:val="0"/>
          <w:bCs w:val="0"/>
          <w:sz w:val="24"/>
          <w:szCs w:val="24"/>
          <w:lang w:val="en-US"/>
        </w:rPr>
        <w:t>t</w:t>
      </w:r>
      <w:r w:rsidRPr="004045CC">
        <w:rPr>
          <w:b w:val="0"/>
          <w:bCs w:val="0"/>
          <w:sz w:val="24"/>
          <w:szCs w:val="24"/>
        </w:rPr>
        <w:t>-</w:t>
      </w:r>
      <w:r w:rsidRPr="007205F7">
        <w:rPr>
          <w:b w:val="0"/>
          <w:bCs w:val="0"/>
          <w:sz w:val="24"/>
          <w:szCs w:val="24"/>
          <w:lang w:val="en-US"/>
        </w:rPr>
        <w:t>PA</w:t>
      </w:r>
      <w:r w:rsidRPr="007205F7">
        <w:rPr>
          <w:b w:val="0"/>
          <w:bCs w:val="0"/>
          <w:sz w:val="24"/>
          <w:szCs w:val="24"/>
        </w:rPr>
        <w:t xml:space="preserve"> возможно развитие крототечений/кровоизлияний, риск </w:t>
      </w:r>
      <w:r w:rsidR="000349C7">
        <w:rPr>
          <w:b w:val="0"/>
          <w:bCs w:val="0"/>
          <w:sz w:val="24"/>
          <w:szCs w:val="24"/>
        </w:rPr>
        <w:t xml:space="preserve">их </w:t>
      </w:r>
      <w:r w:rsidRPr="007205F7">
        <w:rPr>
          <w:b w:val="0"/>
          <w:bCs w:val="0"/>
          <w:sz w:val="24"/>
          <w:szCs w:val="24"/>
        </w:rPr>
        <w:t>развития составляет 6,4%, половина заканчивается летально. При кровоизлиянии в мозг рекомендуется пров</w:t>
      </w:r>
      <w:r w:rsidR="000349C7">
        <w:rPr>
          <w:b w:val="0"/>
          <w:bCs w:val="0"/>
          <w:sz w:val="24"/>
          <w:szCs w:val="24"/>
        </w:rPr>
        <w:t>ести трансфузию эритроцит</w:t>
      </w:r>
      <w:r w:rsidRPr="007205F7">
        <w:rPr>
          <w:b w:val="0"/>
          <w:bCs w:val="0"/>
          <w:sz w:val="24"/>
          <w:szCs w:val="24"/>
        </w:rPr>
        <w:t>ной массы при необходимости (для экстракраниальных кровотечений) и экстренное введение 4-6 доз криопреципитата или свежезамороженной плазмы и 1 дозы донорских тромбоцитов (</w:t>
      </w:r>
      <w:r w:rsidRPr="007205F7">
        <w:rPr>
          <w:sz w:val="24"/>
          <w:szCs w:val="24"/>
        </w:rPr>
        <w:t>уровень убедительности доказательства</w:t>
      </w:r>
      <w:r w:rsidRPr="007205F7">
        <w:rPr>
          <w:b w:val="0"/>
          <w:sz w:val="24"/>
          <w:szCs w:val="24"/>
        </w:rPr>
        <w:t xml:space="preserve"> </w:t>
      </w:r>
      <w:r w:rsidRPr="007205F7">
        <w:rPr>
          <w:bCs w:val="0"/>
          <w:sz w:val="24"/>
          <w:szCs w:val="24"/>
        </w:rPr>
        <w:t>С</w:t>
      </w:r>
      <w:r w:rsidRPr="007205F7">
        <w:rPr>
          <w:b w:val="0"/>
          <w:bCs w:val="0"/>
          <w:sz w:val="24"/>
          <w:szCs w:val="24"/>
        </w:rPr>
        <w:t>)</w:t>
      </w:r>
      <w:r w:rsidR="000349C7">
        <w:rPr>
          <w:b w:val="0"/>
          <w:bCs w:val="0"/>
          <w:sz w:val="24"/>
          <w:szCs w:val="24"/>
        </w:rPr>
        <w:t xml:space="preserve"> </w:t>
      </w:r>
      <w:r w:rsidR="00E94596" w:rsidRPr="00D75CF9">
        <w:rPr>
          <w:b w:val="0"/>
          <w:bCs w:val="0"/>
          <w:sz w:val="24"/>
          <w:szCs w:val="24"/>
        </w:rPr>
        <w:t>[1,2,136,138,139</w:t>
      </w:r>
      <w:r w:rsidR="000349C7" w:rsidRPr="00D75CF9">
        <w:rPr>
          <w:b w:val="0"/>
          <w:bCs w:val="0"/>
          <w:sz w:val="24"/>
          <w:szCs w:val="24"/>
        </w:rPr>
        <w:t>]</w:t>
      </w:r>
      <w:r w:rsidRPr="007205F7">
        <w:rPr>
          <w:b w:val="0"/>
          <w:bCs w:val="0"/>
          <w:sz w:val="24"/>
          <w:szCs w:val="24"/>
        </w:rPr>
        <w:t xml:space="preserve">. Хирургическое дренирование кровоизлияния при необходимости. Есть данные о некотором положительном эффекте аспирина в дозе 325 мг/сут (прием один раз в сутки) при приеме в течение первых 48 часов от начала инсульта, что позволяет рекомендовать его при невозможности введения </w:t>
      </w:r>
      <w:r w:rsidRPr="007205F7">
        <w:rPr>
          <w:b w:val="0"/>
          <w:bCs w:val="0"/>
          <w:sz w:val="24"/>
          <w:szCs w:val="24"/>
          <w:lang w:val="en-US"/>
        </w:rPr>
        <w:t>t</w:t>
      </w:r>
      <w:r w:rsidRPr="004045CC">
        <w:rPr>
          <w:b w:val="0"/>
          <w:bCs w:val="0"/>
          <w:sz w:val="24"/>
          <w:szCs w:val="24"/>
        </w:rPr>
        <w:t>-</w:t>
      </w:r>
      <w:r w:rsidRPr="007205F7">
        <w:rPr>
          <w:b w:val="0"/>
          <w:bCs w:val="0"/>
          <w:sz w:val="24"/>
          <w:szCs w:val="24"/>
          <w:lang w:val="en-US"/>
        </w:rPr>
        <w:t>PA</w:t>
      </w:r>
      <w:r w:rsidRPr="004045CC">
        <w:rPr>
          <w:b w:val="0"/>
          <w:bCs w:val="0"/>
          <w:sz w:val="24"/>
          <w:szCs w:val="24"/>
        </w:rPr>
        <w:t xml:space="preserve"> </w:t>
      </w:r>
      <w:r w:rsidRPr="007205F7">
        <w:rPr>
          <w:b w:val="0"/>
          <w:bCs w:val="0"/>
          <w:sz w:val="24"/>
          <w:szCs w:val="24"/>
        </w:rPr>
        <w:t>(</w:t>
      </w:r>
      <w:r w:rsidRPr="007205F7">
        <w:rPr>
          <w:sz w:val="24"/>
          <w:szCs w:val="24"/>
        </w:rPr>
        <w:t>уровень убедительности доказательства</w:t>
      </w:r>
      <w:r>
        <w:rPr>
          <w:b w:val="0"/>
          <w:sz w:val="24"/>
          <w:szCs w:val="24"/>
        </w:rPr>
        <w:t xml:space="preserve"> </w:t>
      </w:r>
      <w:r w:rsidRPr="007205F7">
        <w:rPr>
          <w:bCs w:val="0"/>
          <w:sz w:val="24"/>
          <w:szCs w:val="24"/>
        </w:rPr>
        <w:t>С</w:t>
      </w:r>
      <w:r w:rsidRPr="007205F7">
        <w:rPr>
          <w:b w:val="0"/>
          <w:bCs w:val="0"/>
          <w:sz w:val="24"/>
          <w:szCs w:val="24"/>
        </w:rPr>
        <w:t>)</w:t>
      </w:r>
      <w:r w:rsidR="00E94596">
        <w:rPr>
          <w:b w:val="0"/>
          <w:bCs w:val="0"/>
          <w:sz w:val="24"/>
          <w:szCs w:val="24"/>
        </w:rPr>
        <w:t xml:space="preserve"> [1,2,136,139</w:t>
      </w:r>
      <w:r w:rsidR="00CE73B5">
        <w:rPr>
          <w:b w:val="0"/>
          <w:bCs w:val="0"/>
          <w:sz w:val="24"/>
          <w:szCs w:val="24"/>
        </w:rPr>
        <w:t>-141</w:t>
      </w:r>
      <w:r w:rsidR="000349C7">
        <w:rPr>
          <w:b w:val="0"/>
          <w:bCs w:val="0"/>
          <w:sz w:val="24"/>
          <w:szCs w:val="24"/>
        </w:rPr>
        <w:t>]</w:t>
      </w:r>
      <w:r w:rsidRPr="007205F7">
        <w:rPr>
          <w:b w:val="0"/>
          <w:bCs w:val="0"/>
          <w:sz w:val="24"/>
          <w:szCs w:val="24"/>
        </w:rPr>
        <w:t>.</w:t>
      </w:r>
    </w:p>
    <w:p w14:paraId="7ED2ED1F" w14:textId="56E0E9D7" w:rsidR="007205F7" w:rsidRPr="007205F7" w:rsidRDefault="007205F7" w:rsidP="000349C7">
      <w:pPr>
        <w:pStyle w:val="80"/>
        <w:spacing w:line="360" w:lineRule="auto"/>
        <w:ind w:firstLine="709"/>
        <w:rPr>
          <w:b w:val="0"/>
          <w:bCs w:val="0"/>
          <w:sz w:val="24"/>
          <w:szCs w:val="24"/>
        </w:rPr>
      </w:pPr>
      <w:r w:rsidRPr="007205F7">
        <w:rPr>
          <w:b w:val="0"/>
          <w:bCs w:val="0"/>
          <w:sz w:val="24"/>
          <w:szCs w:val="24"/>
        </w:rPr>
        <w:t>При подозрении на инсульт необходимо экстренно провести КТ</w:t>
      </w:r>
      <w:r w:rsidR="000349C7">
        <w:rPr>
          <w:b w:val="0"/>
          <w:bCs w:val="0"/>
          <w:sz w:val="24"/>
          <w:szCs w:val="24"/>
        </w:rPr>
        <w:t>/МРТ</w:t>
      </w:r>
      <w:r w:rsidRPr="007205F7">
        <w:rPr>
          <w:b w:val="0"/>
          <w:bCs w:val="0"/>
          <w:sz w:val="24"/>
          <w:szCs w:val="24"/>
        </w:rPr>
        <w:t xml:space="preserve"> головного мозга без контраста для исключения кровотечения/кровоизлияния </w:t>
      </w:r>
      <w:r w:rsidR="000349C7">
        <w:rPr>
          <w:b w:val="0"/>
          <w:bCs w:val="0"/>
          <w:sz w:val="24"/>
          <w:szCs w:val="24"/>
        </w:rPr>
        <w:t xml:space="preserve">и </w:t>
      </w:r>
      <w:r w:rsidRPr="007205F7">
        <w:rPr>
          <w:b w:val="0"/>
          <w:bCs w:val="0"/>
          <w:sz w:val="24"/>
          <w:szCs w:val="24"/>
        </w:rPr>
        <w:t xml:space="preserve">для принятия решения о терапии </w:t>
      </w:r>
      <w:r w:rsidRPr="007205F7">
        <w:rPr>
          <w:b w:val="0"/>
          <w:bCs w:val="0"/>
          <w:sz w:val="24"/>
          <w:szCs w:val="24"/>
          <w:lang w:val="en-US"/>
        </w:rPr>
        <w:t>t</w:t>
      </w:r>
      <w:r w:rsidRPr="004045CC">
        <w:rPr>
          <w:b w:val="0"/>
          <w:bCs w:val="0"/>
          <w:sz w:val="24"/>
          <w:szCs w:val="24"/>
        </w:rPr>
        <w:t>-</w:t>
      </w:r>
      <w:r w:rsidRPr="007205F7">
        <w:rPr>
          <w:b w:val="0"/>
          <w:bCs w:val="0"/>
          <w:sz w:val="24"/>
          <w:szCs w:val="24"/>
          <w:lang w:val="en-US"/>
        </w:rPr>
        <w:t>PA</w:t>
      </w:r>
      <w:r w:rsidRPr="007205F7">
        <w:rPr>
          <w:b w:val="0"/>
          <w:bCs w:val="0"/>
          <w:sz w:val="24"/>
          <w:szCs w:val="24"/>
        </w:rPr>
        <w:t>, далее в плановом порядке необходимо провести МРТ головного мозга для четкой визуализации зоны ишемии/инфаркта.</w:t>
      </w:r>
    </w:p>
    <w:p w14:paraId="7C55A57F" w14:textId="77777777" w:rsidR="00460A21" w:rsidRPr="00460A21" w:rsidRDefault="00460A21" w:rsidP="00460A21">
      <w:pPr>
        <w:pStyle w:val="80"/>
        <w:ind w:firstLine="709"/>
        <w:rPr>
          <w:b w:val="0"/>
          <w:bCs w:val="0"/>
          <w:sz w:val="24"/>
          <w:szCs w:val="24"/>
        </w:rPr>
      </w:pPr>
    </w:p>
    <w:p w14:paraId="1B53D642" w14:textId="2D60082B" w:rsidR="00460A21" w:rsidRPr="00460A21" w:rsidRDefault="00460A21" w:rsidP="000349C7">
      <w:pPr>
        <w:pStyle w:val="80"/>
        <w:spacing w:line="360" w:lineRule="auto"/>
        <w:ind w:firstLine="709"/>
        <w:rPr>
          <w:b w:val="0"/>
          <w:bCs w:val="0"/>
          <w:i/>
          <w:sz w:val="24"/>
          <w:szCs w:val="24"/>
          <w:u w:val="single"/>
        </w:rPr>
      </w:pPr>
      <w:r w:rsidRPr="00460A21">
        <w:rPr>
          <w:i/>
          <w:sz w:val="24"/>
          <w:szCs w:val="24"/>
        </w:rPr>
        <w:t xml:space="preserve">Комментарий: </w:t>
      </w:r>
    </w:p>
    <w:p w14:paraId="7A4F55AD" w14:textId="405E6846" w:rsidR="00460A21" w:rsidRPr="00460A21" w:rsidRDefault="00460A21" w:rsidP="000349C7">
      <w:pPr>
        <w:pStyle w:val="80"/>
        <w:spacing w:line="360" w:lineRule="auto"/>
        <w:ind w:firstLine="709"/>
        <w:rPr>
          <w:b w:val="0"/>
          <w:bCs w:val="0"/>
          <w:i/>
          <w:sz w:val="24"/>
          <w:szCs w:val="24"/>
        </w:rPr>
      </w:pPr>
      <w:r w:rsidRPr="00460A21">
        <w:rPr>
          <w:b w:val="0"/>
          <w:bCs w:val="0"/>
          <w:i/>
          <w:sz w:val="24"/>
          <w:szCs w:val="24"/>
        </w:rPr>
        <w:t>Клинические проявления внутричерепного кровоизлияния могут включать в себя сильные головные боли, рвоту, ступор или кому, может быть гемипарез особенно при интрапаренхиматозном кровоизлиянии. Ребенок с такими проявлениями требует быстрого, но тщательный обследования для исключения менингита, сепсиса, гипоксии, наркотического опьянения или других нарушений обмена веществ. КТ головного мозга без контрастного усиления должно быть выполнено как можно скорее</w:t>
      </w:r>
      <w:r w:rsidR="000D4677">
        <w:rPr>
          <w:b w:val="0"/>
          <w:bCs w:val="0"/>
          <w:i/>
          <w:sz w:val="24"/>
          <w:szCs w:val="24"/>
        </w:rPr>
        <w:t xml:space="preserve"> [1,2,133-</w:t>
      </w:r>
      <w:r w:rsidR="000349C7">
        <w:rPr>
          <w:b w:val="0"/>
          <w:bCs w:val="0"/>
          <w:i/>
          <w:sz w:val="24"/>
          <w:szCs w:val="24"/>
        </w:rPr>
        <w:t>139]</w:t>
      </w:r>
      <w:r w:rsidRPr="00460A21">
        <w:rPr>
          <w:b w:val="0"/>
          <w:bCs w:val="0"/>
          <w:i/>
          <w:sz w:val="24"/>
          <w:szCs w:val="24"/>
        </w:rPr>
        <w:t xml:space="preserve">. </w:t>
      </w:r>
    </w:p>
    <w:p w14:paraId="4F3700AA" w14:textId="6BE14574" w:rsidR="00460A21" w:rsidRPr="00D5508E" w:rsidRDefault="00460A21" w:rsidP="000349C7">
      <w:pPr>
        <w:pStyle w:val="80"/>
        <w:spacing w:line="360" w:lineRule="auto"/>
        <w:ind w:firstLine="709"/>
        <w:rPr>
          <w:rFonts w:asciiTheme="minorHAnsi" w:hAnsiTheme="minorHAnsi"/>
          <w:b w:val="0"/>
          <w:bCs w:val="0"/>
          <w:sz w:val="24"/>
          <w:szCs w:val="24"/>
          <w:u w:val="single"/>
        </w:rPr>
      </w:pPr>
      <w:r w:rsidRPr="00460A21">
        <w:rPr>
          <w:b w:val="0"/>
          <w:bCs w:val="0"/>
          <w:i/>
          <w:sz w:val="24"/>
          <w:szCs w:val="24"/>
        </w:rPr>
        <w:t>Обычной причиной субарахноидального кровоизлияния (САК) является разрыв мешотчатой аневризмы. Малые субарахноидальные кровоизлияния могут не иметь определенной причины, не смотря на это ангиография рекомендуется для выявления аневризмы или артериовенозной мальформаций (АВМ) для возможного хирургического вмешательства (</w:t>
      </w:r>
      <w:r w:rsidRPr="00460A21">
        <w:rPr>
          <w:bCs w:val="0"/>
          <w:i/>
          <w:sz w:val="24"/>
          <w:szCs w:val="24"/>
        </w:rPr>
        <w:t>уровень убедительности доказательства</w:t>
      </w:r>
      <w:r>
        <w:rPr>
          <w:b w:val="0"/>
          <w:bCs w:val="0"/>
          <w:i/>
          <w:sz w:val="24"/>
          <w:szCs w:val="24"/>
        </w:rPr>
        <w:t xml:space="preserve"> </w:t>
      </w:r>
      <w:r w:rsidR="00E94596">
        <w:rPr>
          <w:bCs w:val="0"/>
          <w:i/>
          <w:sz w:val="24"/>
          <w:szCs w:val="24"/>
        </w:rPr>
        <w:t>С</w:t>
      </w:r>
      <w:r w:rsidR="000349C7">
        <w:rPr>
          <w:b w:val="0"/>
          <w:bCs w:val="0"/>
          <w:i/>
          <w:sz w:val="24"/>
          <w:szCs w:val="24"/>
        </w:rPr>
        <w:t>)</w:t>
      </w:r>
      <w:r w:rsidR="00E94596">
        <w:rPr>
          <w:b w:val="0"/>
          <w:bCs w:val="0"/>
          <w:i/>
          <w:sz w:val="24"/>
          <w:szCs w:val="24"/>
        </w:rPr>
        <w:t xml:space="preserve"> </w:t>
      </w:r>
      <w:r w:rsidR="00E94596" w:rsidRPr="00D75CF9">
        <w:rPr>
          <w:b w:val="0"/>
          <w:bCs w:val="0"/>
          <w:i/>
          <w:sz w:val="24"/>
          <w:szCs w:val="24"/>
        </w:rPr>
        <w:t>[1,2,69-74,</w:t>
      </w:r>
      <w:r w:rsidR="000D4677" w:rsidRPr="00D75CF9">
        <w:rPr>
          <w:b w:val="0"/>
          <w:bCs w:val="0"/>
          <w:i/>
          <w:sz w:val="24"/>
          <w:szCs w:val="24"/>
        </w:rPr>
        <w:t>134</w:t>
      </w:r>
      <w:r w:rsidR="00CE73B5" w:rsidRPr="00D75CF9">
        <w:rPr>
          <w:b w:val="0"/>
          <w:bCs w:val="0"/>
          <w:i/>
          <w:sz w:val="24"/>
          <w:szCs w:val="24"/>
        </w:rPr>
        <w:t>,142,143</w:t>
      </w:r>
      <w:r w:rsidR="000D4677" w:rsidRPr="00D75CF9">
        <w:rPr>
          <w:b w:val="0"/>
          <w:bCs w:val="0"/>
          <w:i/>
          <w:sz w:val="24"/>
          <w:szCs w:val="24"/>
        </w:rPr>
        <w:t>]</w:t>
      </w:r>
      <w:r w:rsidR="000349C7">
        <w:rPr>
          <w:b w:val="0"/>
          <w:bCs w:val="0"/>
          <w:i/>
          <w:sz w:val="24"/>
          <w:szCs w:val="24"/>
        </w:rPr>
        <w:t>. Это клинически значимо</w:t>
      </w:r>
      <w:r w:rsidRPr="00460A21">
        <w:rPr>
          <w:b w:val="0"/>
          <w:bCs w:val="0"/>
          <w:i/>
          <w:sz w:val="24"/>
          <w:szCs w:val="24"/>
        </w:rPr>
        <w:t xml:space="preserve">, потому что аневризма может повторно вызвать кровотечение, у пациентов с СКБ могут быть множественные аневризмы, которые требуют лечения. Аневризмы и АВМ могут быть идентифицированы с помощью МРТ, но требуется проведение ангиографии для подтверждения. </w:t>
      </w:r>
    </w:p>
    <w:p w14:paraId="0C21643C" w14:textId="77777777" w:rsidR="00460A21" w:rsidRPr="00460A21" w:rsidRDefault="00460A21" w:rsidP="000349C7">
      <w:pPr>
        <w:pStyle w:val="80"/>
        <w:spacing w:line="360" w:lineRule="auto"/>
        <w:ind w:firstLine="709"/>
        <w:rPr>
          <w:b w:val="0"/>
          <w:bCs w:val="0"/>
          <w:i/>
          <w:sz w:val="24"/>
          <w:szCs w:val="24"/>
        </w:rPr>
      </w:pPr>
      <w:r w:rsidRPr="00460A21">
        <w:rPr>
          <w:b w:val="0"/>
          <w:bCs w:val="0"/>
          <w:i/>
          <w:sz w:val="24"/>
          <w:szCs w:val="24"/>
        </w:rPr>
        <w:t xml:space="preserve">Интрапаренхимальное кровоизлияние может быть связано с васкулопатией большого сосуда, особенно если формирование болезни Моямоя. У некоторых пациентов с СКБ ангиография не выявляет патологии. Лучшую оценку степени поражения в этом случае дает МРТ головного мозга, при подозрении на АВМ необходимо дополнительно провести ангиографию. </w:t>
      </w:r>
    </w:p>
    <w:p w14:paraId="3453B0FD" w14:textId="30267231" w:rsidR="00460A21" w:rsidRPr="00460A21" w:rsidRDefault="00460A21" w:rsidP="000349C7">
      <w:pPr>
        <w:pStyle w:val="80"/>
        <w:spacing w:line="360" w:lineRule="auto"/>
        <w:ind w:firstLine="709"/>
        <w:rPr>
          <w:b w:val="0"/>
          <w:bCs w:val="0"/>
          <w:i/>
          <w:sz w:val="24"/>
          <w:szCs w:val="24"/>
        </w:rPr>
      </w:pPr>
      <w:r w:rsidRPr="00460A21">
        <w:rPr>
          <w:b w:val="0"/>
          <w:bCs w:val="0"/>
          <w:i/>
          <w:sz w:val="24"/>
          <w:szCs w:val="24"/>
        </w:rPr>
        <w:t xml:space="preserve">Начальная терапия зависит от интенсивности и локализации кровоизлияния. Необходимо быстро исключить коагулопатию: исследовать активированное частичное тромбопластиновое время (АЧТВ) и протромбиновое время (ПВ), при выявлении – проведение коррекции. Также необходимо проводить контроль внутричерепного давления. В отдельных случаях возможно хирургическое удаление, особенно, если есть большая (&gt;3 см) гематома мозжечка. Рецидивы кровотечения в этой ситуации в краткосрочной перспективе происходят редко. Важно проводить инфузии нормотонических жидкостей для предотвращения гипотензии. </w:t>
      </w:r>
    </w:p>
    <w:p w14:paraId="4749C178" w14:textId="09B99CC0" w:rsidR="00460A21" w:rsidRPr="00460A21" w:rsidRDefault="00460A21" w:rsidP="000349C7">
      <w:pPr>
        <w:pStyle w:val="80"/>
        <w:spacing w:line="360" w:lineRule="auto"/>
        <w:ind w:firstLine="709"/>
        <w:rPr>
          <w:b w:val="0"/>
          <w:bCs w:val="0"/>
          <w:i/>
          <w:sz w:val="24"/>
          <w:szCs w:val="24"/>
        </w:rPr>
      </w:pPr>
      <w:r w:rsidRPr="00460A21">
        <w:rPr>
          <w:b w:val="0"/>
          <w:bCs w:val="0"/>
          <w:i/>
          <w:sz w:val="24"/>
          <w:szCs w:val="24"/>
        </w:rPr>
        <w:t>Внутрижелудочковое кровоизлияние бывает крайне редко, только в случае, когда происходит разрыв стенки хрупкого сосуда при болезни Моямоя вблизи стенки желудочка. В таких случаях появляется риск развития острой гидроцефалии и летального исхода. Ребенку необходимо провести нейрохирургическое вмешательство с целью дренажа желудочковой системы. После стабилизации острого состояния необходимо провести ангиографию сосудов головного мозга для оценки их состояния сосудов и попытки выявить первопричину кровоизлияния.</w:t>
      </w:r>
    </w:p>
    <w:p w14:paraId="41D73C3E" w14:textId="00DAEA8C" w:rsidR="00460A21" w:rsidRPr="00460A21" w:rsidRDefault="00460A21" w:rsidP="000349C7">
      <w:pPr>
        <w:pStyle w:val="80"/>
        <w:spacing w:line="360" w:lineRule="auto"/>
        <w:ind w:firstLine="709"/>
        <w:rPr>
          <w:b w:val="0"/>
          <w:bCs w:val="0"/>
          <w:i/>
          <w:sz w:val="24"/>
          <w:szCs w:val="24"/>
        </w:rPr>
      </w:pPr>
      <w:r w:rsidRPr="00460A21">
        <w:rPr>
          <w:b w:val="0"/>
          <w:bCs w:val="0"/>
          <w:i/>
          <w:sz w:val="24"/>
          <w:szCs w:val="24"/>
        </w:rPr>
        <w:t xml:space="preserve">У взрослых </w:t>
      </w:r>
      <w:r w:rsidR="00E3173E" w:rsidRPr="00E3173E">
        <w:rPr>
          <w:b w:val="0"/>
          <w:bCs w:val="0"/>
          <w:i/>
          <w:sz w:val="24"/>
          <w:szCs w:val="24"/>
        </w:rPr>
        <w:t>пациентов</w:t>
      </w:r>
      <w:r w:rsidRPr="00460A21">
        <w:rPr>
          <w:b w:val="0"/>
          <w:bCs w:val="0"/>
          <w:i/>
          <w:sz w:val="24"/>
          <w:szCs w:val="24"/>
        </w:rPr>
        <w:t xml:space="preserve"> СКБ относительно часто встречается инсульт, а кровоизлияние преобладает над инфарктом. Существенно меньше информации по лечению и предотвращению инсульта у взрослых </w:t>
      </w:r>
      <w:r w:rsidR="00E3173E" w:rsidRPr="00E3173E">
        <w:rPr>
          <w:b w:val="0"/>
          <w:bCs w:val="0"/>
          <w:i/>
          <w:sz w:val="24"/>
          <w:szCs w:val="24"/>
        </w:rPr>
        <w:t>пациентов</w:t>
      </w:r>
      <w:r w:rsidRPr="00460A21">
        <w:rPr>
          <w:b w:val="0"/>
          <w:bCs w:val="0"/>
          <w:i/>
          <w:sz w:val="24"/>
          <w:szCs w:val="24"/>
        </w:rPr>
        <w:t xml:space="preserve"> с СКБ. В большинстве стран рекомендуется использовать педиатрические клинические рекомендации для профилактики и лечения ишемического инсульта у взрослых </w:t>
      </w:r>
      <w:r w:rsidR="00E3173E" w:rsidRPr="00E3173E">
        <w:rPr>
          <w:b w:val="0"/>
          <w:bCs w:val="0"/>
          <w:i/>
          <w:sz w:val="24"/>
          <w:szCs w:val="24"/>
        </w:rPr>
        <w:t>пациентов</w:t>
      </w:r>
      <w:r w:rsidRPr="00460A21">
        <w:rPr>
          <w:b w:val="0"/>
          <w:bCs w:val="0"/>
          <w:i/>
          <w:sz w:val="24"/>
          <w:szCs w:val="24"/>
        </w:rPr>
        <w:t xml:space="preserve"> СКБ. </w:t>
      </w:r>
    </w:p>
    <w:p w14:paraId="792EE379" w14:textId="7E55C242" w:rsidR="00460A21" w:rsidRPr="00460A21" w:rsidRDefault="00460A21" w:rsidP="000349C7">
      <w:pPr>
        <w:pStyle w:val="80"/>
        <w:spacing w:line="360" w:lineRule="auto"/>
        <w:ind w:firstLine="709"/>
        <w:rPr>
          <w:b w:val="0"/>
          <w:bCs w:val="0"/>
          <w:i/>
          <w:sz w:val="24"/>
          <w:szCs w:val="24"/>
        </w:rPr>
      </w:pPr>
    </w:p>
    <w:p w14:paraId="5096B46C" w14:textId="409486B3" w:rsidR="00460A21" w:rsidRDefault="00460A21" w:rsidP="00460A21">
      <w:pPr>
        <w:pStyle w:val="80"/>
        <w:ind w:firstLine="709"/>
        <w:rPr>
          <w:b w:val="0"/>
          <w:bCs w:val="0"/>
          <w:sz w:val="24"/>
          <w:szCs w:val="24"/>
        </w:rPr>
      </w:pPr>
    </w:p>
    <w:p w14:paraId="1FB7029D" w14:textId="4AEBF470" w:rsidR="0043772D" w:rsidRPr="000D4677" w:rsidRDefault="0043772D" w:rsidP="000D4677">
      <w:pPr>
        <w:pStyle w:val="40"/>
        <w:shd w:val="clear" w:color="auto" w:fill="auto"/>
        <w:spacing w:after="0" w:line="360" w:lineRule="auto"/>
        <w:ind w:left="40" w:right="20" w:firstLine="567"/>
        <w:rPr>
          <w:b/>
          <w:sz w:val="24"/>
          <w:szCs w:val="24"/>
          <w:u w:val="single"/>
        </w:rPr>
      </w:pPr>
      <w:r w:rsidRPr="000D4677">
        <w:rPr>
          <w:b/>
          <w:sz w:val="24"/>
          <w:szCs w:val="24"/>
          <w:u w:val="single"/>
        </w:rPr>
        <w:t>Лечение поражения глаз при СКБ</w:t>
      </w:r>
    </w:p>
    <w:p w14:paraId="4A45E6CE" w14:textId="3E0FD92E" w:rsidR="0043772D" w:rsidRPr="008C04A5" w:rsidRDefault="0043772D" w:rsidP="008C04A5">
      <w:pPr>
        <w:pStyle w:val="40"/>
        <w:shd w:val="clear" w:color="auto" w:fill="auto"/>
        <w:spacing w:after="0" w:line="360" w:lineRule="auto"/>
        <w:ind w:left="40" w:right="20" w:firstLine="567"/>
        <w:rPr>
          <w:sz w:val="24"/>
          <w:szCs w:val="24"/>
        </w:rPr>
      </w:pPr>
      <w:r w:rsidRPr="000D4677">
        <w:rPr>
          <w:sz w:val="24"/>
          <w:szCs w:val="24"/>
        </w:rPr>
        <w:t>Терапевтическое вмешательство обычно необходимо в случаях двухсторонней пролиферативной ретинопатии, спонтанных кровотеизлияниях, больших расширенных ветвей новых сосудов, стремительной неоваскуляризации, и когда один глаз уже серьезно пострадал от пролиферативной ретинопатии. Цель – ранее лечение индуцирует регрессию неоваскуляризации ткани до развития кровотечения и отслойки сетчатки. Используются методы диатермии, криотерапии, лазерной коагуляции (</w:t>
      </w:r>
      <w:r w:rsidR="008C04A5" w:rsidRPr="008C04A5">
        <w:rPr>
          <w:b/>
          <w:sz w:val="24"/>
          <w:szCs w:val="24"/>
        </w:rPr>
        <w:t xml:space="preserve">уровень убедительности доказательства </w:t>
      </w:r>
      <w:r w:rsidRPr="008C04A5">
        <w:rPr>
          <w:b/>
          <w:sz w:val="24"/>
          <w:szCs w:val="24"/>
        </w:rPr>
        <w:t>С</w:t>
      </w:r>
      <w:r w:rsidRPr="000D4677">
        <w:rPr>
          <w:sz w:val="24"/>
          <w:szCs w:val="24"/>
        </w:rPr>
        <w:t>)</w:t>
      </w:r>
      <w:r w:rsidR="008C04A5">
        <w:rPr>
          <w:sz w:val="24"/>
          <w:szCs w:val="24"/>
        </w:rPr>
        <w:t xml:space="preserve"> </w:t>
      </w:r>
      <w:r w:rsidR="008C04A5" w:rsidRPr="00D75CF9">
        <w:rPr>
          <w:sz w:val="24"/>
          <w:szCs w:val="24"/>
        </w:rPr>
        <w:t>[1,2,108]</w:t>
      </w:r>
      <w:r w:rsidRPr="000D4677">
        <w:rPr>
          <w:sz w:val="24"/>
          <w:szCs w:val="24"/>
        </w:rPr>
        <w:t>.</w:t>
      </w:r>
    </w:p>
    <w:p w14:paraId="734CB40E" w14:textId="51A8C37C" w:rsidR="0043772D" w:rsidRPr="000D4677" w:rsidRDefault="0043772D" w:rsidP="000D4677">
      <w:pPr>
        <w:pStyle w:val="40"/>
        <w:shd w:val="clear" w:color="auto" w:fill="auto"/>
        <w:spacing w:after="0" w:line="360" w:lineRule="auto"/>
        <w:ind w:left="40" w:right="20" w:firstLine="567"/>
        <w:rPr>
          <w:i/>
          <w:sz w:val="24"/>
          <w:szCs w:val="24"/>
        </w:rPr>
      </w:pPr>
      <w:r w:rsidRPr="000D4677">
        <w:rPr>
          <w:b/>
          <w:i/>
          <w:sz w:val="24"/>
          <w:szCs w:val="24"/>
        </w:rPr>
        <w:t>Комментарий</w:t>
      </w:r>
      <w:r w:rsidRPr="000D4677">
        <w:rPr>
          <w:i/>
          <w:sz w:val="24"/>
          <w:szCs w:val="24"/>
        </w:rPr>
        <w:t>: Периферическая вазо-окклюзия сосудов сетчатки может быть выявлена уже в возрасте 20 месяцев жизни, клинически значимое поражение сетчатки обычно отмечается в возрасте 15-30 лет. «Серповидно</w:t>
      </w:r>
      <w:r w:rsidR="007627BA">
        <w:rPr>
          <w:i/>
          <w:sz w:val="24"/>
          <w:szCs w:val="24"/>
        </w:rPr>
        <w:t>-</w:t>
      </w:r>
      <w:r w:rsidRPr="000D4677">
        <w:rPr>
          <w:i/>
          <w:sz w:val="24"/>
          <w:szCs w:val="24"/>
        </w:rPr>
        <w:t xml:space="preserve">клеточная» ретинопатия наиболее часто и рано развивается у </w:t>
      </w:r>
      <w:r w:rsidR="00B824C8" w:rsidRPr="00B824C8">
        <w:rPr>
          <w:i/>
          <w:sz w:val="24"/>
          <w:szCs w:val="24"/>
        </w:rPr>
        <w:t>пациентов</w:t>
      </w:r>
      <w:r w:rsidRPr="000D4677">
        <w:rPr>
          <w:i/>
          <w:sz w:val="24"/>
          <w:szCs w:val="24"/>
        </w:rPr>
        <w:t xml:space="preserve"> </w:t>
      </w:r>
      <w:r w:rsidRPr="000D4677">
        <w:rPr>
          <w:i/>
          <w:sz w:val="24"/>
          <w:szCs w:val="24"/>
          <w:lang w:val="en-US"/>
        </w:rPr>
        <w:t>HbSC</w:t>
      </w:r>
      <w:r w:rsidRPr="000D4677">
        <w:rPr>
          <w:i/>
          <w:sz w:val="24"/>
          <w:szCs w:val="24"/>
        </w:rPr>
        <w:t xml:space="preserve">, но и у </w:t>
      </w:r>
      <w:r w:rsidR="00077C4A">
        <w:rPr>
          <w:i/>
          <w:sz w:val="24"/>
          <w:szCs w:val="24"/>
        </w:rPr>
        <w:t>пациентов</w:t>
      </w:r>
      <w:r w:rsidRPr="000D4677">
        <w:rPr>
          <w:i/>
          <w:sz w:val="24"/>
          <w:szCs w:val="24"/>
        </w:rPr>
        <w:t xml:space="preserve"> </w:t>
      </w:r>
      <w:r w:rsidRPr="000D4677">
        <w:rPr>
          <w:i/>
          <w:sz w:val="24"/>
          <w:szCs w:val="24"/>
          <w:lang w:val="en-US"/>
        </w:rPr>
        <w:t>HbSS</w:t>
      </w:r>
      <w:r w:rsidRPr="000D4677">
        <w:rPr>
          <w:i/>
          <w:sz w:val="24"/>
          <w:szCs w:val="24"/>
        </w:rPr>
        <w:t xml:space="preserve"> и </w:t>
      </w:r>
      <w:r w:rsidRPr="000D4677">
        <w:rPr>
          <w:i/>
          <w:sz w:val="24"/>
          <w:szCs w:val="24"/>
          <w:lang w:val="en-US"/>
        </w:rPr>
        <w:t>S</w:t>
      </w:r>
      <w:r w:rsidR="007627BA">
        <w:rPr>
          <w:i/>
          <w:sz w:val="24"/>
          <w:szCs w:val="24"/>
        </w:rPr>
        <w:t>-</w:t>
      </w:r>
      <w:r w:rsidRPr="000D4677">
        <w:rPr>
          <w:i/>
          <w:sz w:val="24"/>
          <w:szCs w:val="24"/>
        </w:rPr>
        <w:t xml:space="preserve">β-талассемией бывают также достаточно часто. Стадия </w:t>
      </w:r>
      <w:r w:rsidRPr="000D4677">
        <w:rPr>
          <w:i/>
          <w:sz w:val="24"/>
          <w:szCs w:val="24"/>
          <w:lang w:val="en-US"/>
        </w:rPr>
        <w:t>IV</w:t>
      </w:r>
      <w:r w:rsidRPr="000D4677">
        <w:rPr>
          <w:i/>
          <w:sz w:val="24"/>
          <w:szCs w:val="24"/>
        </w:rPr>
        <w:t xml:space="preserve"> и </w:t>
      </w:r>
      <w:r w:rsidRPr="000D4677">
        <w:rPr>
          <w:i/>
          <w:sz w:val="24"/>
          <w:szCs w:val="24"/>
          <w:lang w:val="en-US"/>
        </w:rPr>
        <w:t>V</w:t>
      </w:r>
      <w:r w:rsidRPr="000D4677">
        <w:rPr>
          <w:i/>
          <w:sz w:val="24"/>
          <w:szCs w:val="24"/>
        </w:rPr>
        <w:t xml:space="preserve"> ретинопатии чаще диагностируется у </w:t>
      </w:r>
      <w:r w:rsidR="00B824C8" w:rsidRPr="00B824C8">
        <w:rPr>
          <w:i/>
          <w:sz w:val="24"/>
          <w:szCs w:val="24"/>
        </w:rPr>
        <w:t>пациентов</w:t>
      </w:r>
      <w:r w:rsidRPr="000D4677">
        <w:rPr>
          <w:i/>
          <w:sz w:val="24"/>
          <w:szCs w:val="24"/>
        </w:rPr>
        <w:t xml:space="preserve"> </w:t>
      </w:r>
      <w:r w:rsidRPr="000D4677">
        <w:rPr>
          <w:i/>
          <w:sz w:val="24"/>
          <w:szCs w:val="24"/>
          <w:lang w:val="en-US"/>
        </w:rPr>
        <w:t>HbSC</w:t>
      </w:r>
      <w:r w:rsidRPr="000D4677">
        <w:rPr>
          <w:i/>
          <w:sz w:val="24"/>
          <w:szCs w:val="24"/>
        </w:rPr>
        <w:t xml:space="preserve">, чем у </w:t>
      </w:r>
      <w:r w:rsidR="00B824C8" w:rsidRPr="00B824C8">
        <w:rPr>
          <w:i/>
          <w:sz w:val="24"/>
          <w:szCs w:val="24"/>
        </w:rPr>
        <w:t>пациентов</w:t>
      </w:r>
      <w:r w:rsidRPr="000D4677">
        <w:rPr>
          <w:i/>
          <w:sz w:val="24"/>
          <w:szCs w:val="24"/>
        </w:rPr>
        <w:t xml:space="preserve"> </w:t>
      </w:r>
      <w:r w:rsidRPr="000D4677">
        <w:rPr>
          <w:i/>
          <w:sz w:val="24"/>
          <w:szCs w:val="24"/>
          <w:lang w:val="en-US"/>
        </w:rPr>
        <w:t>HbSS</w:t>
      </w:r>
      <w:r w:rsidRPr="000D4677">
        <w:rPr>
          <w:i/>
          <w:sz w:val="24"/>
          <w:szCs w:val="24"/>
        </w:rPr>
        <w:t xml:space="preserve">. Менее тяжелое системное поражение при СКБ у </w:t>
      </w:r>
      <w:r w:rsidR="00B824C8" w:rsidRPr="00B824C8">
        <w:rPr>
          <w:i/>
          <w:sz w:val="24"/>
          <w:szCs w:val="24"/>
        </w:rPr>
        <w:t>пациентов</w:t>
      </w:r>
      <w:r w:rsidRPr="000D4677">
        <w:rPr>
          <w:i/>
          <w:sz w:val="24"/>
          <w:szCs w:val="24"/>
        </w:rPr>
        <w:t xml:space="preserve"> с </w:t>
      </w:r>
      <w:r w:rsidRPr="000D4677">
        <w:rPr>
          <w:i/>
          <w:sz w:val="24"/>
          <w:szCs w:val="24"/>
          <w:lang w:val="en-US"/>
        </w:rPr>
        <w:t>HbSC</w:t>
      </w:r>
      <w:r w:rsidRPr="000D4677">
        <w:rPr>
          <w:i/>
          <w:sz w:val="24"/>
          <w:szCs w:val="24"/>
        </w:rPr>
        <w:t xml:space="preserve"> и </w:t>
      </w:r>
      <w:r w:rsidRPr="000D4677">
        <w:rPr>
          <w:i/>
          <w:sz w:val="24"/>
          <w:szCs w:val="24"/>
          <w:lang w:val="en-US"/>
        </w:rPr>
        <w:t>S</w:t>
      </w:r>
      <w:r w:rsidR="007627BA">
        <w:rPr>
          <w:i/>
          <w:sz w:val="24"/>
          <w:szCs w:val="24"/>
        </w:rPr>
        <w:t>-</w:t>
      </w:r>
      <w:r w:rsidRPr="000D4677">
        <w:rPr>
          <w:i/>
          <w:sz w:val="24"/>
          <w:szCs w:val="24"/>
        </w:rPr>
        <w:t xml:space="preserve">β-талассемией сопровождается пародоксально более тяжелым поражением глаз, чем при </w:t>
      </w:r>
      <w:r w:rsidRPr="000D4677">
        <w:rPr>
          <w:i/>
          <w:sz w:val="24"/>
          <w:szCs w:val="24"/>
          <w:lang w:val="en-US"/>
        </w:rPr>
        <w:t>HbSS</w:t>
      </w:r>
      <w:r w:rsidRPr="000D4677">
        <w:rPr>
          <w:i/>
          <w:sz w:val="24"/>
          <w:szCs w:val="24"/>
        </w:rPr>
        <w:t>. Риск развития пролиферативной ретинопатии увеличивается с возрастом</w:t>
      </w:r>
      <w:r w:rsidR="008C04A5">
        <w:rPr>
          <w:i/>
          <w:sz w:val="24"/>
          <w:szCs w:val="24"/>
        </w:rPr>
        <w:t xml:space="preserve"> [1-6]</w:t>
      </w:r>
      <w:r w:rsidRPr="000D4677">
        <w:rPr>
          <w:i/>
          <w:sz w:val="24"/>
          <w:szCs w:val="24"/>
        </w:rPr>
        <w:t>.</w:t>
      </w:r>
    </w:p>
    <w:p w14:paraId="60A465FC" w14:textId="35BDA7A9" w:rsidR="0043772D" w:rsidRPr="000D4677" w:rsidRDefault="0043772D" w:rsidP="000D4677">
      <w:pPr>
        <w:pStyle w:val="40"/>
        <w:shd w:val="clear" w:color="auto" w:fill="auto"/>
        <w:spacing w:after="0" w:line="360" w:lineRule="auto"/>
        <w:ind w:left="40" w:right="20" w:firstLine="567"/>
        <w:rPr>
          <w:i/>
          <w:sz w:val="24"/>
          <w:szCs w:val="24"/>
        </w:rPr>
      </w:pPr>
      <w:r w:rsidRPr="000D4677">
        <w:rPr>
          <w:i/>
          <w:sz w:val="24"/>
          <w:szCs w:val="24"/>
        </w:rPr>
        <w:t>Диагностика пролиферативной ретинопатии – осмотр с расширенным зрачком с использованием широко-полосного непрямого офтальмоскопа (щелевая лампа), оценка кровотока в сетчатке методом флюоресцентной ангиографии</w:t>
      </w:r>
      <w:r w:rsidR="008C04A5">
        <w:rPr>
          <w:i/>
          <w:sz w:val="24"/>
          <w:szCs w:val="24"/>
        </w:rPr>
        <w:t xml:space="preserve"> [1,2,108]</w:t>
      </w:r>
      <w:r w:rsidRPr="000D4677">
        <w:rPr>
          <w:i/>
          <w:sz w:val="24"/>
          <w:szCs w:val="24"/>
        </w:rPr>
        <w:t>.</w:t>
      </w:r>
    </w:p>
    <w:p w14:paraId="1DE959C7" w14:textId="77777777" w:rsidR="0043772D" w:rsidRPr="000D4677" w:rsidRDefault="0043772D" w:rsidP="000D4677">
      <w:pPr>
        <w:pStyle w:val="40"/>
        <w:shd w:val="clear" w:color="auto" w:fill="auto"/>
        <w:spacing w:after="0" w:line="360" w:lineRule="auto"/>
        <w:ind w:left="40" w:right="20" w:firstLine="567"/>
        <w:rPr>
          <w:sz w:val="24"/>
          <w:szCs w:val="24"/>
        </w:rPr>
      </w:pPr>
      <w:r w:rsidRPr="000D4677">
        <w:rPr>
          <w:i/>
          <w:sz w:val="24"/>
          <w:szCs w:val="24"/>
        </w:rPr>
        <w:t>При выявлении пролиферативной ретинопатии пациент должен быть направлен в специализированный офтальмологический центр.</w:t>
      </w:r>
    </w:p>
    <w:p w14:paraId="556A1CB1" w14:textId="489E1306" w:rsidR="00460A21" w:rsidRDefault="00460A21" w:rsidP="006C2AEA">
      <w:pPr>
        <w:widowControl w:val="0"/>
        <w:shd w:val="clear" w:color="auto" w:fill="FFFFFF"/>
        <w:autoSpaceDE w:val="0"/>
        <w:autoSpaceDN w:val="0"/>
        <w:adjustRightInd w:val="0"/>
        <w:jc w:val="both"/>
        <w:rPr>
          <w:rFonts w:ascii="Times New Roman" w:hAnsi="Times New Roman" w:cs="Times New Roman"/>
          <w:sz w:val="24"/>
          <w:szCs w:val="24"/>
        </w:rPr>
      </w:pPr>
    </w:p>
    <w:p w14:paraId="5A0CDC70" w14:textId="5FEA7F9F" w:rsidR="003262D3" w:rsidRPr="008C04A5" w:rsidRDefault="003262D3" w:rsidP="008C04A5">
      <w:pPr>
        <w:widowControl w:val="0"/>
        <w:shd w:val="clear" w:color="auto" w:fill="FFFFFF"/>
        <w:autoSpaceDE w:val="0"/>
        <w:autoSpaceDN w:val="0"/>
        <w:adjustRightInd w:val="0"/>
        <w:ind w:firstLine="607"/>
        <w:jc w:val="both"/>
        <w:rPr>
          <w:rFonts w:ascii="Times New Roman" w:hAnsi="Times New Roman" w:cs="Times New Roman"/>
          <w:b/>
          <w:sz w:val="24"/>
          <w:szCs w:val="24"/>
          <w:u w:val="single"/>
        </w:rPr>
      </w:pPr>
      <w:r w:rsidRPr="008C04A5">
        <w:rPr>
          <w:rFonts w:ascii="Times New Roman" w:hAnsi="Times New Roman" w:cs="Times New Roman"/>
          <w:b/>
          <w:sz w:val="24"/>
          <w:szCs w:val="24"/>
          <w:u w:val="single"/>
        </w:rPr>
        <w:t>Лечение сердечно-сосудистых осложнений</w:t>
      </w:r>
    </w:p>
    <w:p w14:paraId="39011CA4" w14:textId="0FB97A80" w:rsidR="003262D3" w:rsidRPr="003262D3" w:rsidRDefault="003262D3" w:rsidP="008C04A5">
      <w:pPr>
        <w:pStyle w:val="80"/>
        <w:spacing w:line="360" w:lineRule="auto"/>
        <w:ind w:firstLine="709"/>
        <w:rPr>
          <w:b w:val="0"/>
          <w:sz w:val="24"/>
          <w:szCs w:val="24"/>
        </w:rPr>
      </w:pPr>
      <w:r w:rsidRPr="003262D3">
        <w:rPr>
          <w:b w:val="0"/>
          <w:sz w:val="24"/>
          <w:szCs w:val="24"/>
        </w:rPr>
        <w:t xml:space="preserve">Застойная сердечная недостаточность у </w:t>
      </w:r>
      <w:r w:rsidR="00B824C8" w:rsidRPr="00B824C8">
        <w:rPr>
          <w:b w:val="0"/>
          <w:sz w:val="24"/>
          <w:szCs w:val="24"/>
        </w:rPr>
        <w:t>пациентов</w:t>
      </w:r>
      <w:r w:rsidRPr="003262D3">
        <w:rPr>
          <w:b w:val="0"/>
          <w:sz w:val="24"/>
          <w:szCs w:val="24"/>
        </w:rPr>
        <w:t xml:space="preserve"> СКБ должна лечиться по соответствующим стандартам. Глубокая анемия в сочетании с застойной сердечной недостаточностью или стенокардией нуждается в компенсации (регулярные трансфузии эритроцитной массы или терапия гидроксикарбомидом).</w:t>
      </w:r>
    </w:p>
    <w:p w14:paraId="7AB49777" w14:textId="7C2F1878" w:rsidR="003262D3" w:rsidRPr="003262D3" w:rsidRDefault="003262D3" w:rsidP="008C04A5">
      <w:pPr>
        <w:pStyle w:val="80"/>
        <w:spacing w:line="360" w:lineRule="auto"/>
        <w:ind w:firstLine="709"/>
        <w:rPr>
          <w:b w:val="0"/>
          <w:sz w:val="24"/>
          <w:szCs w:val="24"/>
        </w:rPr>
      </w:pPr>
      <w:r w:rsidRPr="003262D3">
        <w:rPr>
          <w:b w:val="0"/>
          <w:sz w:val="24"/>
          <w:szCs w:val="24"/>
        </w:rPr>
        <w:t xml:space="preserve">Антигипертензивная терапия у </w:t>
      </w:r>
      <w:r w:rsidR="00B824C8" w:rsidRPr="00B824C8">
        <w:rPr>
          <w:b w:val="0"/>
          <w:sz w:val="24"/>
          <w:szCs w:val="24"/>
        </w:rPr>
        <w:t>пациентов</w:t>
      </w:r>
      <w:r w:rsidRPr="003262D3">
        <w:rPr>
          <w:b w:val="0"/>
          <w:sz w:val="24"/>
          <w:szCs w:val="24"/>
        </w:rPr>
        <w:t xml:space="preserve"> с СКБ должна быть начата (</w:t>
      </w:r>
      <w:r w:rsidR="002E1BD3">
        <w:rPr>
          <w:sz w:val="24"/>
          <w:szCs w:val="24"/>
        </w:rPr>
        <w:t xml:space="preserve">уровень убедительности доказательства </w:t>
      </w:r>
      <w:r w:rsidRPr="003262D3">
        <w:rPr>
          <w:sz w:val="24"/>
          <w:szCs w:val="24"/>
        </w:rPr>
        <w:t>С</w:t>
      </w:r>
      <w:r w:rsidRPr="003262D3">
        <w:rPr>
          <w:b w:val="0"/>
          <w:sz w:val="24"/>
          <w:szCs w:val="24"/>
        </w:rPr>
        <w:t>)</w:t>
      </w:r>
      <w:r w:rsidR="00E04C94">
        <w:rPr>
          <w:b w:val="0"/>
          <w:sz w:val="24"/>
          <w:szCs w:val="24"/>
        </w:rPr>
        <w:t xml:space="preserve"> [1,2,32</w:t>
      </w:r>
      <w:r w:rsidR="00CE73B5">
        <w:rPr>
          <w:b w:val="0"/>
          <w:sz w:val="24"/>
          <w:szCs w:val="24"/>
        </w:rPr>
        <w:t>,144</w:t>
      </w:r>
      <w:r w:rsidR="00E04C94">
        <w:rPr>
          <w:b w:val="0"/>
          <w:sz w:val="24"/>
          <w:szCs w:val="24"/>
        </w:rPr>
        <w:t>]</w:t>
      </w:r>
      <w:r w:rsidRPr="003262D3">
        <w:rPr>
          <w:b w:val="0"/>
          <w:sz w:val="24"/>
          <w:szCs w:val="24"/>
        </w:rPr>
        <w:t xml:space="preserve">: </w:t>
      </w:r>
    </w:p>
    <w:p w14:paraId="7D23B2E7" w14:textId="77777777" w:rsidR="003262D3" w:rsidRPr="003262D3" w:rsidRDefault="003262D3" w:rsidP="008C04A5">
      <w:pPr>
        <w:pStyle w:val="80"/>
        <w:numPr>
          <w:ilvl w:val="0"/>
          <w:numId w:val="15"/>
        </w:numPr>
        <w:spacing w:line="360" w:lineRule="auto"/>
        <w:rPr>
          <w:b w:val="0"/>
          <w:sz w:val="24"/>
          <w:szCs w:val="24"/>
        </w:rPr>
      </w:pPr>
      <w:r w:rsidRPr="003262D3">
        <w:rPr>
          <w:b w:val="0"/>
          <w:sz w:val="24"/>
          <w:szCs w:val="24"/>
        </w:rPr>
        <w:t xml:space="preserve">при повышении систолического АД на 20 мм рт ст или диастолического АД на 10 мм рт ст. </w:t>
      </w:r>
    </w:p>
    <w:p w14:paraId="5D933FBA" w14:textId="77777777" w:rsidR="003262D3" w:rsidRPr="003262D3" w:rsidRDefault="003262D3" w:rsidP="008C04A5">
      <w:pPr>
        <w:pStyle w:val="80"/>
        <w:numPr>
          <w:ilvl w:val="0"/>
          <w:numId w:val="15"/>
        </w:numPr>
        <w:spacing w:line="360" w:lineRule="auto"/>
        <w:rPr>
          <w:b w:val="0"/>
          <w:sz w:val="24"/>
          <w:szCs w:val="24"/>
        </w:rPr>
      </w:pPr>
      <w:r w:rsidRPr="003262D3">
        <w:rPr>
          <w:b w:val="0"/>
          <w:sz w:val="24"/>
          <w:szCs w:val="24"/>
        </w:rPr>
        <w:t>при АД  выше 130/85 мм рт ст, если выявлено поражение сердца, нефропатия или васкулопатия периферических сосудов;</w:t>
      </w:r>
    </w:p>
    <w:p w14:paraId="7500AD7D" w14:textId="77777777" w:rsidR="003262D3" w:rsidRPr="003262D3" w:rsidRDefault="003262D3" w:rsidP="008C04A5">
      <w:pPr>
        <w:pStyle w:val="80"/>
        <w:numPr>
          <w:ilvl w:val="0"/>
          <w:numId w:val="15"/>
        </w:numPr>
        <w:spacing w:line="360" w:lineRule="auto"/>
        <w:rPr>
          <w:b w:val="0"/>
          <w:sz w:val="24"/>
          <w:szCs w:val="24"/>
        </w:rPr>
      </w:pPr>
      <w:r w:rsidRPr="003262D3">
        <w:rPr>
          <w:b w:val="0"/>
          <w:sz w:val="24"/>
          <w:szCs w:val="24"/>
        </w:rPr>
        <w:t xml:space="preserve">при АД 120/75 мм рт ст в случае протеинурии (более 1 г/сут). </w:t>
      </w:r>
    </w:p>
    <w:p w14:paraId="360C9C55" w14:textId="235862BD" w:rsidR="003262D3" w:rsidRDefault="003262D3" w:rsidP="008C04A5">
      <w:pPr>
        <w:pStyle w:val="80"/>
        <w:spacing w:line="360" w:lineRule="auto"/>
        <w:ind w:firstLine="360"/>
        <w:rPr>
          <w:b w:val="0"/>
          <w:sz w:val="24"/>
          <w:szCs w:val="24"/>
        </w:rPr>
      </w:pPr>
      <w:r w:rsidRPr="003262D3">
        <w:rPr>
          <w:b w:val="0"/>
          <w:sz w:val="24"/>
          <w:szCs w:val="24"/>
        </w:rPr>
        <w:t>Ингибиторы ангиотензин превращающего фермента или антагонисты кальция особенно эффективны (</w:t>
      </w:r>
      <w:r w:rsidR="002E1BD3">
        <w:rPr>
          <w:sz w:val="24"/>
          <w:szCs w:val="24"/>
        </w:rPr>
        <w:t xml:space="preserve">уровень убедительности доказательства </w:t>
      </w:r>
      <w:r w:rsidRPr="003262D3">
        <w:rPr>
          <w:sz w:val="24"/>
          <w:szCs w:val="24"/>
        </w:rPr>
        <w:t>С</w:t>
      </w:r>
      <w:r w:rsidRPr="003262D3">
        <w:rPr>
          <w:b w:val="0"/>
          <w:sz w:val="24"/>
          <w:szCs w:val="24"/>
        </w:rPr>
        <w:t>)</w:t>
      </w:r>
      <w:r w:rsidR="00E04C94">
        <w:rPr>
          <w:b w:val="0"/>
          <w:sz w:val="24"/>
          <w:szCs w:val="24"/>
        </w:rPr>
        <w:t xml:space="preserve"> [1,2,32,69-74</w:t>
      </w:r>
      <w:r w:rsidR="00CE73B5">
        <w:rPr>
          <w:b w:val="0"/>
          <w:sz w:val="24"/>
          <w:szCs w:val="24"/>
        </w:rPr>
        <w:t>,144</w:t>
      </w:r>
      <w:r w:rsidR="00E04C94">
        <w:rPr>
          <w:b w:val="0"/>
          <w:sz w:val="24"/>
          <w:szCs w:val="24"/>
        </w:rPr>
        <w:t>]</w:t>
      </w:r>
      <w:r w:rsidRPr="003262D3">
        <w:rPr>
          <w:b w:val="0"/>
          <w:sz w:val="24"/>
          <w:szCs w:val="24"/>
        </w:rPr>
        <w:t>. Диуретики следует использовать крайне осторожно, т.к. они могут спровоцировать развитие вазоокклюивный криза (</w:t>
      </w:r>
      <w:r w:rsidR="002E1BD3">
        <w:rPr>
          <w:sz w:val="24"/>
          <w:szCs w:val="24"/>
        </w:rPr>
        <w:t xml:space="preserve">уровень убедительности доказательства </w:t>
      </w:r>
      <w:r w:rsidRPr="003262D3">
        <w:rPr>
          <w:sz w:val="24"/>
          <w:szCs w:val="24"/>
        </w:rPr>
        <w:t>С</w:t>
      </w:r>
      <w:r w:rsidRPr="003262D3">
        <w:rPr>
          <w:b w:val="0"/>
          <w:sz w:val="24"/>
          <w:szCs w:val="24"/>
        </w:rPr>
        <w:t>)</w:t>
      </w:r>
      <w:r w:rsidR="00E04C94">
        <w:rPr>
          <w:b w:val="0"/>
          <w:sz w:val="24"/>
          <w:szCs w:val="24"/>
        </w:rPr>
        <w:t xml:space="preserve"> [1,2,32,69-74</w:t>
      </w:r>
      <w:r w:rsidR="00CE73B5">
        <w:rPr>
          <w:b w:val="0"/>
          <w:sz w:val="24"/>
          <w:szCs w:val="24"/>
        </w:rPr>
        <w:t>,144</w:t>
      </w:r>
      <w:r w:rsidR="00E04C94">
        <w:rPr>
          <w:b w:val="0"/>
          <w:sz w:val="24"/>
          <w:szCs w:val="24"/>
        </w:rPr>
        <w:t>]</w:t>
      </w:r>
      <w:r w:rsidRPr="003262D3">
        <w:rPr>
          <w:b w:val="0"/>
          <w:sz w:val="24"/>
          <w:szCs w:val="24"/>
        </w:rPr>
        <w:t>. Возможно использование β-адреноблокаторов (</w:t>
      </w:r>
      <w:r w:rsidR="002E1BD3">
        <w:rPr>
          <w:sz w:val="24"/>
          <w:szCs w:val="24"/>
        </w:rPr>
        <w:t xml:space="preserve">уровень убедительности доказательства </w:t>
      </w:r>
      <w:r w:rsidRPr="003262D3">
        <w:rPr>
          <w:sz w:val="24"/>
          <w:szCs w:val="24"/>
          <w:lang w:val="en-US"/>
        </w:rPr>
        <w:t>D</w:t>
      </w:r>
      <w:r w:rsidRPr="004045CC">
        <w:rPr>
          <w:b w:val="0"/>
          <w:sz w:val="24"/>
          <w:szCs w:val="24"/>
        </w:rPr>
        <w:t>)</w:t>
      </w:r>
      <w:r w:rsidR="00E04C94">
        <w:rPr>
          <w:b w:val="0"/>
          <w:sz w:val="24"/>
          <w:szCs w:val="24"/>
        </w:rPr>
        <w:t xml:space="preserve"> [1,2,32</w:t>
      </w:r>
      <w:r w:rsidR="00CE73B5">
        <w:rPr>
          <w:b w:val="0"/>
          <w:sz w:val="24"/>
          <w:szCs w:val="24"/>
        </w:rPr>
        <w:t>,144</w:t>
      </w:r>
      <w:r w:rsidR="00E04C94">
        <w:rPr>
          <w:b w:val="0"/>
          <w:sz w:val="24"/>
          <w:szCs w:val="24"/>
        </w:rPr>
        <w:t>]</w:t>
      </w:r>
      <w:r w:rsidRPr="003262D3">
        <w:rPr>
          <w:b w:val="0"/>
          <w:sz w:val="24"/>
          <w:szCs w:val="24"/>
        </w:rPr>
        <w:t>.  Тяжелое повышение артериального давления требует исключения вторичной гипертензии.</w:t>
      </w:r>
    </w:p>
    <w:p w14:paraId="73D8F05E" w14:textId="77777777" w:rsidR="002E1BD3" w:rsidRDefault="002E1BD3" w:rsidP="003262D3">
      <w:pPr>
        <w:pStyle w:val="80"/>
        <w:ind w:firstLine="360"/>
        <w:rPr>
          <w:b w:val="0"/>
          <w:sz w:val="24"/>
          <w:szCs w:val="24"/>
        </w:rPr>
      </w:pPr>
    </w:p>
    <w:p w14:paraId="274F090C" w14:textId="630C3526" w:rsidR="002E1BD3" w:rsidRPr="00E04C94" w:rsidRDefault="002E1BD3" w:rsidP="00E04C94">
      <w:pPr>
        <w:pStyle w:val="80"/>
        <w:spacing w:line="360" w:lineRule="auto"/>
        <w:ind w:firstLine="709"/>
        <w:rPr>
          <w:sz w:val="24"/>
          <w:szCs w:val="24"/>
          <w:u w:val="single"/>
        </w:rPr>
      </w:pPr>
      <w:r w:rsidRPr="00E04C94">
        <w:rPr>
          <w:sz w:val="24"/>
          <w:szCs w:val="24"/>
          <w:u w:val="single"/>
        </w:rPr>
        <w:t>Лечение ОГС</w:t>
      </w:r>
      <w:r w:rsidR="00E04C94">
        <w:rPr>
          <w:sz w:val="24"/>
          <w:szCs w:val="24"/>
          <w:u w:val="single"/>
        </w:rPr>
        <w:t xml:space="preserve"> [1,2,35-40,69-74</w:t>
      </w:r>
      <w:r w:rsidR="00CE73B5">
        <w:rPr>
          <w:sz w:val="24"/>
          <w:szCs w:val="24"/>
          <w:u w:val="single"/>
        </w:rPr>
        <w:t>,145-147</w:t>
      </w:r>
      <w:r w:rsidR="00E04C94">
        <w:rPr>
          <w:sz w:val="24"/>
          <w:szCs w:val="24"/>
          <w:u w:val="single"/>
        </w:rPr>
        <w:t>]</w:t>
      </w:r>
      <w:r w:rsidRPr="00E04C94">
        <w:rPr>
          <w:sz w:val="24"/>
          <w:szCs w:val="24"/>
          <w:u w:val="single"/>
        </w:rPr>
        <w:t xml:space="preserve"> </w:t>
      </w:r>
    </w:p>
    <w:p w14:paraId="1E1ADDF0" w14:textId="196129F8" w:rsidR="002E1BD3" w:rsidRPr="006A7884" w:rsidRDefault="002E1BD3" w:rsidP="00E04C94">
      <w:pPr>
        <w:pStyle w:val="80"/>
        <w:spacing w:line="360" w:lineRule="auto"/>
        <w:ind w:firstLine="709"/>
        <w:rPr>
          <w:b w:val="0"/>
          <w:sz w:val="24"/>
          <w:szCs w:val="24"/>
        </w:rPr>
      </w:pPr>
      <w:r w:rsidRPr="006A7884">
        <w:rPr>
          <w:b w:val="0"/>
          <w:sz w:val="24"/>
          <w:szCs w:val="24"/>
        </w:rPr>
        <w:t>Необходимо исследовать газы крови и рассчитывать альвеолярно-артериальных градиент кислорода и отношение РаО</w:t>
      </w:r>
      <w:r w:rsidRPr="006A7884">
        <w:rPr>
          <w:b w:val="0"/>
          <w:bCs w:val="0"/>
          <w:sz w:val="24"/>
          <w:szCs w:val="24"/>
          <w:vertAlign w:val="subscript"/>
        </w:rPr>
        <w:t>2</w:t>
      </w:r>
      <w:r w:rsidRPr="006A7884">
        <w:rPr>
          <w:b w:val="0"/>
          <w:sz w:val="24"/>
          <w:szCs w:val="24"/>
        </w:rPr>
        <w:t>/</w:t>
      </w:r>
      <w:r w:rsidRPr="006A7884">
        <w:rPr>
          <w:b w:val="0"/>
          <w:sz w:val="24"/>
          <w:szCs w:val="24"/>
          <w:lang w:val="en-US"/>
        </w:rPr>
        <w:t>FiO</w:t>
      </w:r>
      <w:r w:rsidRPr="004045CC">
        <w:rPr>
          <w:b w:val="0"/>
          <w:bCs w:val="0"/>
          <w:sz w:val="24"/>
          <w:szCs w:val="24"/>
          <w:vertAlign w:val="subscript"/>
        </w:rPr>
        <w:t>2</w:t>
      </w:r>
      <w:r w:rsidRPr="006A7884">
        <w:rPr>
          <w:b w:val="0"/>
          <w:sz w:val="24"/>
          <w:szCs w:val="24"/>
        </w:rPr>
        <w:t xml:space="preserve">. </w:t>
      </w:r>
      <w:r w:rsidRPr="006A7884">
        <w:rPr>
          <w:b w:val="0"/>
          <w:sz w:val="24"/>
          <w:szCs w:val="24"/>
          <w:u w:val="single"/>
        </w:rPr>
        <w:t>Кислород</w:t>
      </w:r>
      <w:r w:rsidRPr="006A7884">
        <w:rPr>
          <w:b w:val="0"/>
          <w:sz w:val="24"/>
          <w:szCs w:val="24"/>
        </w:rPr>
        <w:t xml:space="preserve"> должен быть назначен пациентам с умеренной гипоксемией (РаО</w:t>
      </w:r>
      <w:r w:rsidRPr="006A7884">
        <w:rPr>
          <w:b w:val="0"/>
          <w:bCs w:val="0"/>
          <w:sz w:val="24"/>
          <w:szCs w:val="24"/>
          <w:vertAlign w:val="subscript"/>
        </w:rPr>
        <w:t>2</w:t>
      </w:r>
      <w:r w:rsidRPr="006A7884">
        <w:rPr>
          <w:b w:val="0"/>
          <w:bCs w:val="0"/>
          <w:sz w:val="24"/>
          <w:szCs w:val="24"/>
        </w:rPr>
        <w:t xml:space="preserve">=70-80 мм рт ст, </w:t>
      </w:r>
      <w:r w:rsidRPr="006A7884">
        <w:rPr>
          <w:b w:val="0"/>
          <w:bCs w:val="0"/>
          <w:sz w:val="24"/>
          <w:szCs w:val="24"/>
          <w:lang w:val="en-US"/>
        </w:rPr>
        <w:t>s</w:t>
      </w:r>
      <w:r w:rsidRPr="006A7884">
        <w:rPr>
          <w:b w:val="0"/>
          <w:sz w:val="24"/>
          <w:szCs w:val="24"/>
        </w:rPr>
        <w:t>О</w:t>
      </w:r>
      <w:r w:rsidRPr="006A7884">
        <w:rPr>
          <w:b w:val="0"/>
          <w:bCs w:val="0"/>
          <w:sz w:val="24"/>
          <w:szCs w:val="24"/>
          <w:vertAlign w:val="subscript"/>
        </w:rPr>
        <w:t>2</w:t>
      </w:r>
      <w:r w:rsidRPr="006A7884">
        <w:rPr>
          <w:b w:val="0"/>
          <w:bCs w:val="0"/>
          <w:sz w:val="24"/>
          <w:szCs w:val="24"/>
        </w:rPr>
        <w:t>=92-95%) интраназально со скоростью 2 л/мин. Пациенты с хронической гипоксемией (</w:t>
      </w:r>
      <w:r w:rsidRPr="006A7884">
        <w:rPr>
          <w:b w:val="0"/>
          <w:sz w:val="24"/>
          <w:szCs w:val="24"/>
        </w:rPr>
        <w:t>РаО</w:t>
      </w:r>
      <w:r w:rsidRPr="006A7884">
        <w:rPr>
          <w:b w:val="0"/>
          <w:bCs w:val="0"/>
          <w:sz w:val="24"/>
          <w:szCs w:val="24"/>
          <w:vertAlign w:val="subscript"/>
        </w:rPr>
        <w:t>2</w:t>
      </w:r>
      <w:r w:rsidRPr="006A7884">
        <w:rPr>
          <w:b w:val="0"/>
          <w:bCs w:val="0"/>
          <w:sz w:val="24"/>
          <w:szCs w:val="24"/>
        </w:rPr>
        <w:t xml:space="preserve"> не ниже нормы до развития эпизода ОГС) также выиграют от назначения кислорода, т.к. они не смогут перенести усугубление гипоксемии при развитии ОГС. Контроль боли в груди и стимуляционная спирометрия могут предотвратить развитие гиповентиляции у  большинства </w:t>
      </w:r>
      <w:r w:rsidR="00B824C8" w:rsidRPr="00B824C8">
        <w:rPr>
          <w:b w:val="0"/>
          <w:bCs w:val="0"/>
          <w:sz w:val="24"/>
          <w:szCs w:val="24"/>
        </w:rPr>
        <w:t>пациентов</w:t>
      </w:r>
      <w:r w:rsidRPr="006A7884">
        <w:rPr>
          <w:b w:val="0"/>
          <w:bCs w:val="0"/>
          <w:sz w:val="24"/>
          <w:szCs w:val="24"/>
        </w:rPr>
        <w:t xml:space="preserve">. В динамике необходимо контролировать газы крови, т.к. они являются предиктором тяжести клинической картины. При ухудшении </w:t>
      </w:r>
      <w:r w:rsidRPr="006A7884">
        <w:rPr>
          <w:b w:val="0"/>
          <w:sz w:val="24"/>
          <w:szCs w:val="24"/>
        </w:rPr>
        <w:t>альвеолярно-артериального градиента кислорода необходим перевод пациента в отделение интенсивной терапии и реанимации для обеспечения адекватной кардиореспираторной поддержки.</w:t>
      </w:r>
    </w:p>
    <w:p w14:paraId="07C10C18" w14:textId="4A4AB5B7" w:rsidR="002E1BD3" w:rsidRPr="006A7884" w:rsidRDefault="002E1BD3" w:rsidP="00E04C94">
      <w:pPr>
        <w:pStyle w:val="80"/>
        <w:spacing w:line="360" w:lineRule="auto"/>
        <w:ind w:firstLine="709"/>
        <w:rPr>
          <w:b w:val="0"/>
          <w:bCs w:val="0"/>
          <w:sz w:val="24"/>
          <w:szCs w:val="24"/>
        </w:rPr>
      </w:pPr>
      <w:r w:rsidRPr="006A7884">
        <w:rPr>
          <w:b w:val="0"/>
          <w:sz w:val="24"/>
          <w:szCs w:val="24"/>
        </w:rPr>
        <w:t xml:space="preserve">При развитии ОГС необходимо провести </w:t>
      </w:r>
      <w:r w:rsidRPr="006A7884">
        <w:rPr>
          <w:b w:val="0"/>
          <w:sz w:val="24"/>
          <w:szCs w:val="24"/>
          <w:u w:val="single"/>
        </w:rPr>
        <w:t>трансфузию эритроцитной массы</w:t>
      </w:r>
      <w:r w:rsidRPr="006A7884">
        <w:rPr>
          <w:b w:val="0"/>
          <w:sz w:val="24"/>
          <w:szCs w:val="24"/>
        </w:rPr>
        <w:t xml:space="preserve"> (простую или обменную). Основное показание для трансфузии в этом случае – низкая дыхательная функция; цель – предотвратить прогрессию ОГС в острую дыхательную недостаточность. Трансфузионная терапия начинается при первых признаках гипоксемии ((РаО</w:t>
      </w:r>
      <w:r w:rsidRPr="006A7884">
        <w:rPr>
          <w:b w:val="0"/>
          <w:bCs w:val="0"/>
          <w:sz w:val="24"/>
          <w:szCs w:val="24"/>
          <w:vertAlign w:val="subscript"/>
        </w:rPr>
        <w:t>2</w:t>
      </w:r>
      <w:r w:rsidRPr="006A7884">
        <w:rPr>
          <w:b w:val="0"/>
          <w:bCs w:val="0"/>
          <w:sz w:val="24"/>
          <w:szCs w:val="24"/>
        </w:rPr>
        <w:t xml:space="preserve"> ниже 70 мм рт ст при дыхании комнатным воздухом), для пациентов с хронической гипоксемией снижение </w:t>
      </w:r>
      <w:r w:rsidRPr="006A7884">
        <w:rPr>
          <w:b w:val="0"/>
          <w:sz w:val="24"/>
          <w:szCs w:val="24"/>
        </w:rPr>
        <w:t>РаО</w:t>
      </w:r>
      <w:r w:rsidRPr="006A7884">
        <w:rPr>
          <w:b w:val="0"/>
          <w:bCs w:val="0"/>
          <w:sz w:val="24"/>
          <w:szCs w:val="24"/>
          <w:vertAlign w:val="subscript"/>
        </w:rPr>
        <w:t>2</w:t>
      </w:r>
      <w:r w:rsidRPr="006A7884">
        <w:rPr>
          <w:b w:val="0"/>
          <w:bCs w:val="0"/>
          <w:sz w:val="24"/>
          <w:szCs w:val="24"/>
        </w:rPr>
        <w:t xml:space="preserve"> на 10% и более от базового значения.</w:t>
      </w:r>
    </w:p>
    <w:p w14:paraId="13F9A846" w14:textId="0F0A33A7" w:rsidR="002E1BD3" w:rsidRPr="006A7884" w:rsidRDefault="002E1BD3" w:rsidP="00E04C94">
      <w:pPr>
        <w:pStyle w:val="80"/>
        <w:spacing w:line="360" w:lineRule="auto"/>
        <w:ind w:firstLine="709"/>
        <w:rPr>
          <w:b w:val="0"/>
          <w:sz w:val="24"/>
          <w:szCs w:val="24"/>
        </w:rPr>
      </w:pPr>
      <w:r w:rsidRPr="006A7884">
        <w:rPr>
          <w:b w:val="0"/>
          <w:bCs w:val="0"/>
          <w:sz w:val="24"/>
          <w:szCs w:val="24"/>
        </w:rPr>
        <w:t xml:space="preserve">Трансфузионная терапия не показана в случае, если отмечена положительная динамика </w:t>
      </w:r>
      <w:r w:rsidRPr="006A7884">
        <w:rPr>
          <w:b w:val="0"/>
          <w:sz w:val="24"/>
          <w:szCs w:val="24"/>
        </w:rPr>
        <w:t xml:space="preserve">альвеолярно-артериального градиента кислорода при адекватном обезболивании и стимуляционной спирометрии. Трансфузионную терапию не следует задерживать особенно при ухудшении пациента. Измененный процесс мышления у таких </w:t>
      </w:r>
      <w:r w:rsidR="00B824C8" w:rsidRPr="00B824C8">
        <w:rPr>
          <w:b w:val="0"/>
          <w:sz w:val="24"/>
          <w:szCs w:val="24"/>
        </w:rPr>
        <w:t>пациентов</w:t>
      </w:r>
      <w:r w:rsidRPr="006A7884">
        <w:rPr>
          <w:b w:val="0"/>
          <w:sz w:val="24"/>
          <w:szCs w:val="24"/>
        </w:rPr>
        <w:t xml:space="preserve"> часто ошибочно приписывается избытку опиоидов, что приводит к отсрочке терапии прогрессирующего ОГС.</w:t>
      </w:r>
    </w:p>
    <w:p w14:paraId="6BB937B4" w14:textId="77777777" w:rsidR="002E1BD3" w:rsidRPr="006A7884" w:rsidRDefault="002E1BD3" w:rsidP="00E04C94">
      <w:pPr>
        <w:pStyle w:val="80"/>
        <w:spacing w:line="360" w:lineRule="auto"/>
        <w:ind w:firstLine="709"/>
        <w:rPr>
          <w:b w:val="0"/>
          <w:sz w:val="24"/>
          <w:szCs w:val="24"/>
        </w:rPr>
      </w:pPr>
      <w:r w:rsidRPr="006A7884">
        <w:rPr>
          <w:b w:val="0"/>
          <w:sz w:val="24"/>
          <w:szCs w:val="24"/>
        </w:rPr>
        <w:t xml:space="preserve">Внутривенное назначение </w:t>
      </w:r>
      <w:r w:rsidRPr="006A7884">
        <w:rPr>
          <w:b w:val="0"/>
          <w:sz w:val="24"/>
          <w:szCs w:val="24"/>
          <w:u w:val="single"/>
        </w:rPr>
        <w:t>антибактериальных препаратов</w:t>
      </w:r>
      <w:r w:rsidRPr="006A7884">
        <w:rPr>
          <w:b w:val="0"/>
          <w:sz w:val="24"/>
          <w:szCs w:val="24"/>
        </w:rPr>
        <w:t xml:space="preserve"> широкого спектра действия обязательно при наличии лихорадки или тяжелой степени тяжести ОГС, т.к. достаточно сложно исключить бактериальную пневмонию или суперинфекцию инфаркта легкого. Рекомендуется использовать эритромицин и цефалоспорин. В комбинации антибактериальной терапии всегда должен присутствовать препарат группы макролидов или фторхинолона, т.к. атипичные микроорганизмы весьма часто присутствуют.</w:t>
      </w:r>
    </w:p>
    <w:p w14:paraId="3B9AF006" w14:textId="7F8DBE86" w:rsidR="002E1BD3" w:rsidRDefault="002E1BD3" w:rsidP="00E04C94">
      <w:pPr>
        <w:pStyle w:val="80"/>
        <w:spacing w:line="360" w:lineRule="auto"/>
        <w:ind w:firstLine="709"/>
        <w:rPr>
          <w:b w:val="0"/>
          <w:sz w:val="24"/>
          <w:szCs w:val="24"/>
        </w:rPr>
      </w:pPr>
      <w:r w:rsidRPr="000665E9">
        <w:rPr>
          <w:b w:val="0"/>
          <w:sz w:val="24"/>
          <w:szCs w:val="24"/>
          <w:u w:val="single"/>
        </w:rPr>
        <w:t>Другие лечебные мероприятия</w:t>
      </w:r>
      <w:r w:rsidR="000665E9" w:rsidRPr="000665E9">
        <w:rPr>
          <w:b w:val="0"/>
          <w:sz w:val="24"/>
          <w:szCs w:val="24"/>
          <w:u w:val="single"/>
        </w:rPr>
        <w:t xml:space="preserve"> при ОГС</w:t>
      </w:r>
      <w:r w:rsidRPr="000665E9">
        <w:rPr>
          <w:b w:val="0"/>
          <w:sz w:val="24"/>
          <w:szCs w:val="24"/>
        </w:rPr>
        <w:t>. Гипер</w:t>
      </w:r>
      <w:r w:rsidR="000665E9" w:rsidRPr="000665E9">
        <w:rPr>
          <w:b w:val="0"/>
          <w:sz w:val="24"/>
          <w:szCs w:val="24"/>
        </w:rPr>
        <w:t>ре</w:t>
      </w:r>
      <w:r w:rsidRPr="000665E9">
        <w:rPr>
          <w:b w:val="0"/>
          <w:sz w:val="24"/>
          <w:szCs w:val="24"/>
        </w:rPr>
        <w:t xml:space="preserve">активность бронхов возникает у одной четверти </w:t>
      </w:r>
      <w:r w:rsidR="00B824C8" w:rsidRPr="00B824C8">
        <w:rPr>
          <w:b w:val="0"/>
          <w:sz w:val="24"/>
          <w:szCs w:val="24"/>
        </w:rPr>
        <w:t>пациентов</w:t>
      </w:r>
      <w:r w:rsidRPr="000665E9">
        <w:rPr>
          <w:b w:val="0"/>
          <w:sz w:val="24"/>
          <w:szCs w:val="24"/>
        </w:rPr>
        <w:t xml:space="preserve"> с ОГС и требует назначения бронходилятаторов (</w:t>
      </w:r>
      <w:r w:rsidRPr="000665E9">
        <w:rPr>
          <w:sz w:val="24"/>
          <w:szCs w:val="24"/>
        </w:rPr>
        <w:t>уровень убедительности доказательства С</w:t>
      </w:r>
      <w:r w:rsidRPr="000665E9">
        <w:rPr>
          <w:b w:val="0"/>
          <w:sz w:val="24"/>
          <w:szCs w:val="24"/>
        </w:rPr>
        <w:t>)</w:t>
      </w:r>
      <w:r w:rsidR="00CE73B5">
        <w:rPr>
          <w:b w:val="0"/>
          <w:sz w:val="24"/>
          <w:szCs w:val="24"/>
        </w:rPr>
        <w:t xml:space="preserve"> [1,2,35,36,144,145</w:t>
      </w:r>
      <w:r w:rsidR="00E04C94">
        <w:rPr>
          <w:b w:val="0"/>
          <w:sz w:val="24"/>
          <w:szCs w:val="24"/>
        </w:rPr>
        <w:t>]</w:t>
      </w:r>
      <w:r w:rsidRPr="000665E9">
        <w:rPr>
          <w:b w:val="0"/>
          <w:sz w:val="24"/>
          <w:szCs w:val="24"/>
        </w:rPr>
        <w:t>. Необходимо избегать избытка жидкости, для этого используют 5% раствор декстрозы в воде или в 1/2- или 1/4-физио</w:t>
      </w:r>
      <w:r w:rsidR="003247B1">
        <w:rPr>
          <w:b w:val="0"/>
          <w:sz w:val="24"/>
          <w:szCs w:val="24"/>
        </w:rPr>
        <w:t>логического раствора и уменьшение скорости</w:t>
      </w:r>
      <w:r w:rsidRPr="000665E9">
        <w:rPr>
          <w:b w:val="0"/>
          <w:sz w:val="24"/>
          <w:szCs w:val="24"/>
        </w:rPr>
        <w:t xml:space="preserve"> инфузии в 1,5 меньше необходимого (</w:t>
      </w:r>
      <w:r w:rsidRPr="000665E9">
        <w:rPr>
          <w:sz w:val="24"/>
          <w:szCs w:val="24"/>
        </w:rPr>
        <w:t>уровень убедительности доказательства С</w:t>
      </w:r>
      <w:r w:rsidRPr="000665E9">
        <w:rPr>
          <w:b w:val="0"/>
          <w:sz w:val="24"/>
          <w:szCs w:val="24"/>
        </w:rPr>
        <w:t>)</w:t>
      </w:r>
      <w:r w:rsidR="00CE73B5">
        <w:rPr>
          <w:b w:val="0"/>
          <w:sz w:val="24"/>
          <w:szCs w:val="24"/>
        </w:rPr>
        <w:t xml:space="preserve"> [1,2,35,36,144,145</w:t>
      </w:r>
      <w:r w:rsidR="00E04C94">
        <w:rPr>
          <w:b w:val="0"/>
          <w:sz w:val="24"/>
          <w:szCs w:val="24"/>
        </w:rPr>
        <w:t>]</w:t>
      </w:r>
      <w:r w:rsidRPr="000665E9">
        <w:rPr>
          <w:b w:val="0"/>
          <w:sz w:val="24"/>
          <w:szCs w:val="24"/>
        </w:rPr>
        <w:t>. Есть описания использования дексаметазона, ингаляций оксида азота в лечении ОГС (</w:t>
      </w:r>
      <w:r w:rsidRPr="000665E9">
        <w:rPr>
          <w:sz w:val="24"/>
          <w:szCs w:val="24"/>
        </w:rPr>
        <w:t xml:space="preserve">уровень убедительности доказательства </w:t>
      </w:r>
      <w:r w:rsidRPr="000665E9">
        <w:rPr>
          <w:sz w:val="24"/>
          <w:szCs w:val="24"/>
          <w:lang w:val="en-US"/>
        </w:rPr>
        <w:t>D</w:t>
      </w:r>
      <w:r w:rsidRPr="004045CC">
        <w:rPr>
          <w:b w:val="0"/>
          <w:sz w:val="24"/>
          <w:szCs w:val="24"/>
        </w:rPr>
        <w:t>)</w:t>
      </w:r>
      <w:r w:rsidR="00CE73B5">
        <w:rPr>
          <w:b w:val="0"/>
          <w:sz w:val="24"/>
          <w:szCs w:val="24"/>
        </w:rPr>
        <w:t xml:space="preserve"> [1,2,35,36,145</w:t>
      </w:r>
      <w:r w:rsidR="00E04C94">
        <w:rPr>
          <w:b w:val="0"/>
          <w:sz w:val="24"/>
          <w:szCs w:val="24"/>
        </w:rPr>
        <w:t>]</w:t>
      </w:r>
      <w:r w:rsidRPr="000665E9">
        <w:rPr>
          <w:b w:val="0"/>
          <w:sz w:val="24"/>
          <w:szCs w:val="24"/>
        </w:rPr>
        <w:t>.</w:t>
      </w:r>
    </w:p>
    <w:p w14:paraId="725BDB50" w14:textId="7F001416" w:rsidR="00F15803" w:rsidRPr="002E1BD3" w:rsidRDefault="00F15803" w:rsidP="00E04C94">
      <w:pPr>
        <w:pStyle w:val="80"/>
        <w:spacing w:line="360" w:lineRule="auto"/>
        <w:ind w:firstLine="709"/>
        <w:rPr>
          <w:b w:val="0"/>
          <w:sz w:val="24"/>
          <w:szCs w:val="24"/>
        </w:rPr>
      </w:pPr>
      <w:r w:rsidRPr="002E1BD3">
        <w:rPr>
          <w:b w:val="0"/>
          <w:sz w:val="24"/>
          <w:szCs w:val="24"/>
        </w:rPr>
        <w:t>Терапия гидроксикарбамидом снижает частоту развития ОГС на 50% (</w:t>
      </w:r>
      <w:r w:rsidRPr="002E1BD3">
        <w:rPr>
          <w:sz w:val="24"/>
          <w:szCs w:val="24"/>
        </w:rPr>
        <w:t>уровень убедительности доказательства</w:t>
      </w:r>
      <w:r>
        <w:rPr>
          <w:b w:val="0"/>
          <w:sz w:val="24"/>
          <w:szCs w:val="24"/>
        </w:rPr>
        <w:t xml:space="preserve"> </w:t>
      </w:r>
      <w:r w:rsidRPr="002E1BD3">
        <w:rPr>
          <w:sz w:val="24"/>
          <w:szCs w:val="24"/>
        </w:rPr>
        <w:t>В</w:t>
      </w:r>
      <w:r w:rsidRPr="002E1BD3">
        <w:rPr>
          <w:b w:val="0"/>
          <w:sz w:val="24"/>
          <w:szCs w:val="24"/>
        </w:rPr>
        <w:t>)</w:t>
      </w:r>
      <w:r w:rsidR="00CE73B5">
        <w:rPr>
          <w:b w:val="0"/>
          <w:sz w:val="24"/>
          <w:szCs w:val="24"/>
        </w:rPr>
        <w:t xml:space="preserve"> [1,2,35,36,69-74,144-146</w:t>
      </w:r>
      <w:r w:rsidR="00624E35">
        <w:rPr>
          <w:b w:val="0"/>
          <w:sz w:val="24"/>
          <w:szCs w:val="24"/>
        </w:rPr>
        <w:t>].</w:t>
      </w:r>
      <w:r w:rsidRPr="002E1BD3">
        <w:rPr>
          <w:b w:val="0"/>
          <w:sz w:val="24"/>
          <w:szCs w:val="24"/>
        </w:rPr>
        <w:t xml:space="preserve"> Регулярная трансфузионная терапия также может снизить частоту развития ОГС (</w:t>
      </w:r>
      <w:r>
        <w:rPr>
          <w:sz w:val="24"/>
          <w:szCs w:val="24"/>
        </w:rPr>
        <w:t xml:space="preserve">уровень убедительности доказательства </w:t>
      </w:r>
      <w:r w:rsidRPr="002E1BD3">
        <w:rPr>
          <w:sz w:val="24"/>
          <w:szCs w:val="24"/>
        </w:rPr>
        <w:t>В</w:t>
      </w:r>
      <w:r w:rsidRPr="002E1BD3">
        <w:rPr>
          <w:b w:val="0"/>
          <w:sz w:val="24"/>
          <w:szCs w:val="24"/>
        </w:rPr>
        <w:t>)</w:t>
      </w:r>
      <w:r w:rsidR="00CE73B5">
        <w:rPr>
          <w:b w:val="0"/>
          <w:sz w:val="24"/>
          <w:szCs w:val="24"/>
        </w:rPr>
        <w:t xml:space="preserve"> [1,2,35,36,69-74,144-146</w:t>
      </w:r>
      <w:r w:rsidR="00624E35">
        <w:rPr>
          <w:b w:val="0"/>
          <w:sz w:val="24"/>
          <w:szCs w:val="24"/>
        </w:rPr>
        <w:t>]</w:t>
      </w:r>
      <w:r w:rsidRPr="002E1BD3">
        <w:rPr>
          <w:b w:val="0"/>
          <w:sz w:val="24"/>
          <w:szCs w:val="24"/>
        </w:rPr>
        <w:t>.</w:t>
      </w:r>
    </w:p>
    <w:p w14:paraId="62015C07" w14:textId="77777777" w:rsidR="00624E35" w:rsidRDefault="00624E35" w:rsidP="00624E35">
      <w:pPr>
        <w:widowControl w:val="0"/>
        <w:shd w:val="clear" w:color="auto" w:fill="FFFFFF"/>
        <w:autoSpaceDE w:val="0"/>
        <w:autoSpaceDN w:val="0"/>
        <w:adjustRightInd w:val="0"/>
        <w:ind w:firstLine="709"/>
        <w:jc w:val="both"/>
        <w:rPr>
          <w:rFonts w:ascii="Times New Roman" w:hAnsi="Times New Roman" w:cs="Times New Roman"/>
          <w:sz w:val="24"/>
          <w:szCs w:val="24"/>
        </w:rPr>
      </w:pPr>
    </w:p>
    <w:p w14:paraId="0EF964B7" w14:textId="56504F5C" w:rsidR="00624E35" w:rsidRPr="00624E35" w:rsidRDefault="00624E35" w:rsidP="00624E35">
      <w:pPr>
        <w:widowControl w:val="0"/>
        <w:shd w:val="clear" w:color="auto" w:fill="FFFFFF"/>
        <w:autoSpaceDE w:val="0"/>
        <w:autoSpaceDN w:val="0"/>
        <w:adjustRightInd w:val="0"/>
        <w:spacing w:line="360" w:lineRule="auto"/>
        <w:ind w:firstLine="709"/>
        <w:jc w:val="both"/>
        <w:rPr>
          <w:rFonts w:ascii="Times New Roman" w:hAnsi="Times New Roman" w:cs="Times New Roman"/>
          <w:b/>
          <w:sz w:val="24"/>
          <w:szCs w:val="24"/>
          <w:u w:val="single"/>
        </w:rPr>
      </w:pPr>
      <w:r w:rsidRPr="00624E35">
        <w:rPr>
          <w:rFonts w:ascii="Times New Roman" w:hAnsi="Times New Roman" w:cs="Times New Roman"/>
          <w:b/>
          <w:sz w:val="24"/>
          <w:szCs w:val="24"/>
          <w:u w:val="single"/>
        </w:rPr>
        <w:t>Лечение легочной гипертензии</w:t>
      </w:r>
    </w:p>
    <w:p w14:paraId="47F14BE5" w14:textId="4FFFDDEA" w:rsidR="00624E35" w:rsidRDefault="00624E35" w:rsidP="009F75B0">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0665E9">
        <w:rPr>
          <w:rFonts w:ascii="Times New Roman" w:hAnsi="Times New Roman" w:cs="Times New Roman"/>
          <w:sz w:val="24"/>
          <w:szCs w:val="24"/>
        </w:rPr>
        <w:t>Специальных исследований по терапии ЛГ при СКБ не проводилось, используются рекомендации, разработанные для терапии первичной ЛГ, обязательные ингаляции кислорода (постоянные или во время сна) для уменьшения гипоксемии; тр</w:t>
      </w:r>
      <w:r>
        <w:rPr>
          <w:rFonts w:ascii="Times New Roman" w:hAnsi="Times New Roman" w:cs="Times New Roman"/>
          <w:sz w:val="24"/>
          <w:szCs w:val="24"/>
        </w:rPr>
        <w:t>ансфузионная терапия эритроцит</w:t>
      </w:r>
      <w:r w:rsidRPr="000665E9">
        <w:rPr>
          <w:rFonts w:ascii="Times New Roman" w:hAnsi="Times New Roman" w:cs="Times New Roman"/>
          <w:sz w:val="24"/>
          <w:szCs w:val="24"/>
        </w:rPr>
        <w:t>ной массой. Терапия гидроксикарбамидом не предотвращает развитие ЛГ (</w:t>
      </w:r>
      <w:r>
        <w:rPr>
          <w:rFonts w:ascii="Times New Roman" w:hAnsi="Times New Roman" w:cs="Times New Roman"/>
          <w:b/>
          <w:sz w:val="24"/>
          <w:szCs w:val="24"/>
        </w:rPr>
        <w:t xml:space="preserve">уровень убедительности доказательства </w:t>
      </w:r>
      <w:r w:rsidRPr="000665E9">
        <w:rPr>
          <w:rFonts w:ascii="Times New Roman" w:hAnsi="Times New Roman" w:cs="Times New Roman"/>
          <w:b/>
          <w:sz w:val="24"/>
          <w:szCs w:val="24"/>
        </w:rPr>
        <w:t>С</w:t>
      </w:r>
      <w:r w:rsidRPr="000665E9">
        <w:rPr>
          <w:rFonts w:ascii="Times New Roman" w:hAnsi="Times New Roman" w:cs="Times New Roman"/>
          <w:sz w:val="24"/>
          <w:szCs w:val="24"/>
        </w:rPr>
        <w:t>)</w:t>
      </w:r>
      <w:r>
        <w:rPr>
          <w:rFonts w:ascii="Times New Roman" w:hAnsi="Times New Roman" w:cs="Times New Roman"/>
          <w:sz w:val="24"/>
          <w:szCs w:val="24"/>
        </w:rPr>
        <w:t xml:space="preserve"> [1,2,37,42,69-74</w:t>
      </w:r>
      <w:r w:rsidR="00CE73B5">
        <w:rPr>
          <w:rFonts w:ascii="Times New Roman" w:hAnsi="Times New Roman" w:cs="Times New Roman"/>
          <w:sz w:val="24"/>
          <w:szCs w:val="24"/>
        </w:rPr>
        <w:t>,148,149</w:t>
      </w:r>
      <w:r>
        <w:rPr>
          <w:rFonts w:ascii="Times New Roman" w:hAnsi="Times New Roman" w:cs="Times New Roman"/>
          <w:sz w:val="24"/>
          <w:szCs w:val="24"/>
        </w:rPr>
        <w:t>]</w:t>
      </w:r>
      <w:r w:rsidRPr="000665E9">
        <w:rPr>
          <w:rFonts w:ascii="Times New Roman" w:hAnsi="Times New Roman" w:cs="Times New Roman"/>
          <w:sz w:val="24"/>
          <w:szCs w:val="24"/>
        </w:rPr>
        <w:t>.</w:t>
      </w:r>
    </w:p>
    <w:p w14:paraId="4162F3E4" w14:textId="77777777" w:rsidR="00D952CB" w:rsidRDefault="00D952CB" w:rsidP="009F75B0">
      <w:pPr>
        <w:widowControl w:val="0"/>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p>
    <w:p w14:paraId="6A6651C5" w14:textId="4E82696D" w:rsidR="00F15803" w:rsidRPr="00873924" w:rsidRDefault="00873924" w:rsidP="009F75B0">
      <w:pPr>
        <w:pStyle w:val="80"/>
        <w:spacing w:line="360" w:lineRule="auto"/>
        <w:ind w:firstLine="709"/>
        <w:rPr>
          <w:sz w:val="24"/>
          <w:szCs w:val="24"/>
          <w:u w:val="single"/>
        </w:rPr>
      </w:pPr>
      <w:r w:rsidRPr="00873924">
        <w:rPr>
          <w:sz w:val="24"/>
          <w:szCs w:val="24"/>
          <w:u w:val="single"/>
        </w:rPr>
        <w:t>Лечение синдрома системной жировой эмболии</w:t>
      </w:r>
    </w:p>
    <w:p w14:paraId="254718A3" w14:textId="220640AC" w:rsidR="002E1BD3" w:rsidRDefault="000665E9" w:rsidP="009F75B0">
      <w:pPr>
        <w:pStyle w:val="80"/>
        <w:spacing w:line="360" w:lineRule="auto"/>
        <w:ind w:firstLine="709"/>
        <w:rPr>
          <w:b w:val="0"/>
          <w:sz w:val="24"/>
          <w:szCs w:val="24"/>
        </w:rPr>
      </w:pPr>
      <w:r w:rsidRPr="000665E9">
        <w:rPr>
          <w:b w:val="0"/>
          <w:sz w:val="24"/>
          <w:szCs w:val="24"/>
        </w:rPr>
        <w:t>Лечение ССЖЭ должно быть комплексным и проводиться в условиях отделения интенсивной терапии и реанимации. Трансфузионная терапия (простые или обменные трансфузии эритроцитарной массы) предотвращает летальный исход  ССЖЭ при СКБ (</w:t>
      </w:r>
      <w:r w:rsidRPr="000665E9">
        <w:rPr>
          <w:sz w:val="24"/>
          <w:szCs w:val="24"/>
        </w:rPr>
        <w:t>уровень убедительности доказательства В</w:t>
      </w:r>
      <w:r w:rsidRPr="000665E9">
        <w:rPr>
          <w:b w:val="0"/>
          <w:sz w:val="24"/>
          <w:szCs w:val="24"/>
        </w:rPr>
        <w:t>)</w:t>
      </w:r>
      <w:r w:rsidR="00873924">
        <w:rPr>
          <w:b w:val="0"/>
          <w:sz w:val="24"/>
          <w:szCs w:val="24"/>
        </w:rPr>
        <w:t xml:space="preserve"> </w:t>
      </w:r>
      <w:r w:rsidR="00873924" w:rsidRPr="00D75CF9">
        <w:rPr>
          <w:b w:val="0"/>
          <w:sz w:val="24"/>
          <w:szCs w:val="24"/>
        </w:rPr>
        <w:t>[1,2,40-42,69-74]</w:t>
      </w:r>
      <w:r w:rsidRPr="000665E9">
        <w:rPr>
          <w:b w:val="0"/>
          <w:sz w:val="24"/>
          <w:szCs w:val="24"/>
        </w:rPr>
        <w:t xml:space="preserve">. Трансфузии эритроцитной массы, снижая концентрацию </w:t>
      </w:r>
      <w:r w:rsidRPr="000665E9">
        <w:rPr>
          <w:b w:val="0"/>
          <w:sz w:val="24"/>
          <w:szCs w:val="24"/>
          <w:lang w:val="en-US"/>
        </w:rPr>
        <w:t>HbS</w:t>
      </w:r>
      <w:r w:rsidRPr="000665E9">
        <w:rPr>
          <w:b w:val="0"/>
          <w:sz w:val="24"/>
          <w:szCs w:val="24"/>
        </w:rPr>
        <w:t xml:space="preserve"> </w:t>
      </w:r>
      <w:r w:rsidR="00B824C8">
        <w:rPr>
          <w:b w:val="0"/>
          <w:sz w:val="24"/>
          <w:szCs w:val="24"/>
        </w:rPr>
        <w:t>пациента</w:t>
      </w:r>
      <w:r w:rsidRPr="000665E9">
        <w:rPr>
          <w:b w:val="0"/>
          <w:sz w:val="24"/>
          <w:szCs w:val="24"/>
        </w:rPr>
        <w:t xml:space="preserve">, препятствуют полимеризации </w:t>
      </w:r>
      <w:r w:rsidRPr="000665E9">
        <w:rPr>
          <w:b w:val="0"/>
          <w:sz w:val="24"/>
          <w:szCs w:val="24"/>
          <w:lang w:val="en-US"/>
        </w:rPr>
        <w:t>HbS</w:t>
      </w:r>
      <w:r w:rsidRPr="000665E9">
        <w:rPr>
          <w:b w:val="0"/>
          <w:sz w:val="24"/>
          <w:szCs w:val="24"/>
        </w:rPr>
        <w:t>, улучают микроциркуляцию легких и других органов.</w:t>
      </w:r>
    </w:p>
    <w:p w14:paraId="54B7BA83" w14:textId="77777777" w:rsidR="00D952CB" w:rsidRDefault="00D952CB" w:rsidP="00873924">
      <w:pPr>
        <w:pStyle w:val="80"/>
        <w:spacing w:line="360" w:lineRule="auto"/>
        <w:ind w:firstLine="709"/>
        <w:rPr>
          <w:b w:val="0"/>
          <w:sz w:val="24"/>
          <w:szCs w:val="24"/>
        </w:rPr>
      </w:pPr>
    </w:p>
    <w:p w14:paraId="277B0B2F" w14:textId="6D2DE585" w:rsidR="00D952CB" w:rsidRPr="00D952CB" w:rsidRDefault="00D952CB" w:rsidP="00873924">
      <w:pPr>
        <w:pStyle w:val="80"/>
        <w:spacing w:line="360" w:lineRule="auto"/>
        <w:ind w:firstLine="709"/>
        <w:rPr>
          <w:sz w:val="24"/>
          <w:szCs w:val="24"/>
          <w:u w:val="single"/>
        </w:rPr>
      </w:pPr>
      <w:r w:rsidRPr="00D952CB">
        <w:rPr>
          <w:sz w:val="24"/>
          <w:szCs w:val="24"/>
          <w:u w:val="single"/>
        </w:rPr>
        <w:t>Лечение острой секвестрации в печени</w:t>
      </w:r>
    </w:p>
    <w:p w14:paraId="14CB08AB" w14:textId="3161BD60" w:rsidR="00D952CB" w:rsidRPr="00D75AAC" w:rsidRDefault="00D952CB" w:rsidP="00D952CB">
      <w:pPr>
        <w:pStyle w:val="80"/>
        <w:spacing w:line="360" w:lineRule="auto"/>
        <w:ind w:firstLine="709"/>
        <w:rPr>
          <w:b w:val="0"/>
          <w:sz w:val="24"/>
          <w:szCs w:val="24"/>
        </w:rPr>
      </w:pPr>
      <w:r w:rsidRPr="004045CC">
        <w:rPr>
          <w:b w:val="0"/>
          <w:sz w:val="24"/>
          <w:szCs w:val="24"/>
        </w:rPr>
        <w:t xml:space="preserve">Острая секвестрация в печени, </w:t>
      </w:r>
      <w:r w:rsidRPr="00D75AAC">
        <w:rPr>
          <w:b w:val="0"/>
          <w:sz w:val="24"/>
          <w:szCs w:val="24"/>
        </w:rPr>
        <w:t>редко диагностируемое осложнение вазо-окклюзивного криза, характеризуется стремительно нарастающим увеличением размеров печени в сочетании с быстрым снижением гематокрита/</w:t>
      </w:r>
      <w:r w:rsidRPr="00D75AAC">
        <w:rPr>
          <w:b w:val="0"/>
          <w:sz w:val="24"/>
          <w:szCs w:val="24"/>
          <w:lang w:val="en-US"/>
        </w:rPr>
        <w:t>Hb</w:t>
      </w:r>
      <w:r w:rsidRPr="00D75AAC">
        <w:rPr>
          <w:b w:val="0"/>
          <w:sz w:val="24"/>
          <w:szCs w:val="24"/>
        </w:rPr>
        <w:t xml:space="preserve"> и повышением числа ретикулоцитов. При пальпации печень гладкая, плотность варьирует. Общий билирубин может быть существенно повышенным с преобладанием кон</w:t>
      </w:r>
      <w:r w:rsidRPr="004045CC">
        <w:rPr>
          <w:b w:val="0"/>
          <w:sz w:val="24"/>
          <w:szCs w:val="24"/>
        </w:rPr>
        <w:t>ь</w:t>
      </w:r>
      <w:r w:rsidRPr="00D75AAC">
        <w:rPr>
          <w:b w:val="0"/>
          <w:sz w:val="24"/>
          <w:szCs w:val="24"/>
        </w:rPr>
        <w:t>югированной фракции, повышение активности щелочной фосфатазы до 650 МЕ/л (иногда бывает в пределах нормы), печеночные трансаминазы как правило в пределах нормы или слегка повышены. УЗИ и КТ показывают диффузное увеличение печени, при гистологическом исследовании – резко расширенные синусы, заполненные серповидными эритроцитами и эритрофагоцитоз купферовскими клетками. Может быть внутрипеченочный холестаз, некроз гепатоцитоз не типичен. Выздоровление происходит весьма часто. Л</w:t>
      </w:r>
      <w:r>
        <w:rPr>
          <w:b w:val="0"/>
          <w:sz w:val="24"/>
          <w:szCs w:val="24"/>
        </w:rPr>
        <w:t>ечение – в тяжелых случаях заменое переливание эритроцит</w:t>
      </w:r>
      <w:r w:rsidRPr="00D75AAC">
        <w:rPr>
          <w:b w:val="0"/>
          <w:sz w:val="24"/>
          <w:szCs w:val="24"/>
        </w:rPr>
        <w:t>ной массы (при простой трансфузии очень высокий риск резкого повышения вязкости крови и общего объема циркулирующей крови при разрешении секвестрационного криза), в средне тяжелых и легких случаях – симптоматическая терапия (</w:t>
      </w:r>
      <w:r>
        <w:rPr>
          <w:sz w:val="24"/>
          <w:szCs w:val="24"/>
        </w:rPr>
        <w:t xml:space="preserve">уровень убедительности доказательства </w:t>
      </w:r>
      <w:r w:rsidRPr="00D75AAC">
        <w:rPr>
          <w:sz w:val="24"/>
          <w:szCs w:val="24"/>
        </w:rPr>
        <w:t>С</w:t>
      </w:r>
      <w:r w:rsidRPr="00D75AAC">
        <w:rPr>
          <w:b w:val="0"/>
          <w:sz w:val="24"/>
          <w:szCs w:val="24"/>
        </w:rPr>
        <w:t>)</w:t>
      </w:r>
      <w:r>
        <w:rPr>
          <w:b w:val="0"/>
          <w:sz w:val="24"/>
          <w:szCs w:val="24"/>
        </w:rPr>
        <w:t xml:space="preserve"> </w:t>
      </w:r>
      <w:r w:rsidR="0060751A">
        <w:rPr>
          <w:b w:val="0"/>
          <w:sz w:val="24"/>
          <w:szCs w:val="24"/>
        </w:rPr>
        <w:t>[1,2,43,50</w:t>
      </w:r>
      <w:r w:rsidR="00CE73B5">
        <w:rPr>
          <w:b w:val="0"/>
          <w:sz w:val="24"/>
          <w:szCs w:val="24"/>
        </w:rPr>
        <w:t>,150</w:t>
      </w:r>
      <w:r w:rsidR="00D66C18">
        <w:rPr>
          <w:b w:val="0"/>
          <w:sz w:val="24"/>
          <w:szCs w:val="24"/>
        </w:rPr>
        <w:t>]</w:t>
      </w:r>
      <w:r w:rsidRPr="00D75AAC">
        <w:rPr>
          <w:b w:val="0"/>
          <w:sz w:val="24"/>
          <w:szCs w:val="24"/>
        </w:rPr>
        <w:t>.</w:t>
      </w:r>
    </w:p>
    <w:p w14:paraId="3668CA83" w14:textId="77777777" w:rsidR="00D952CB" w:rsidRDefault="00D952CB" w:rsidP="00873924">
      <w:pPr>
        <w:pStyle w:val="80"/>
        <w:spacing w:line="360" w:lineRule="auto"/>
        <w:ind w:firstLine="709"/>
        <w:rPr>
          <w:b w:val="0"/>
          <w:sz w:val="24"/>
          <w:szCs w:val="24"/>
        </w:rPr>
      </w:pPr>
    </w:p>
    <w:p w14:paraId="1EC3F05E" w14:textId="77777777" w:rsidR="00D66C18" w:rsidRDefault="00D66C18" w:rsidP="00D66C18">
      <w:pPr>
        <w:pStyle w:val="80"/>
        <w:spacing w:line="360" w:lineRule="auto"/>
        <w:ind w:firstLine="709"/>
        <w:rPr>
          <w:b w:val="0"/>
          <w:sz w:val="24"/>
          <w:szCs w:val="24"/>
        </w:rPr>
      </w:pPr>
      <w:r w:rsidRPr="00D66C18">
        <w:rPr>
          <w:sz w:val="24"/>
          <w:szCs w:val="24"/>
          <w:u w:val="single"/>
        </w:rPr>
        <w:t>Лечение прогрессирующего холестаза</w:t>
      </w:r>
      <w:r w:rsidRPr="00D75AAC">
        <w:rPr>
          <w:b w:val="0"/>
          <w:sz w:val="24"/>
          <w:szCs w:val="24"/>
        </w:rPr>
        <w:t xml:space="preserve"> </w:t>
      </w:r>
    </w:p>
    <w:p w14:paraId="7379B28E" w14:textId="00D91C38" w:rsidR="00D66C18" w:rsidRPr="00D75AAC" w:rsidRDefault="00D66C18" w:rsidP="00D66C18">
      <w:pPr>
        <w:pStyle w:val="80"/>
        <w:spacing w:line="360" w:lineRule="auto"/>
        <w:ind w:firstLine="709"/>
        <w:rPr>
          <w:b w:val="0"/>
          <w:sz w:val="24"/>
          <w:szCs w:val="24"/>
        </w:rPr>
      </w:pPr>
      <w:r w:rsidRPr="00D75AAC">
        <w:rPr>
          <w:b w:val="0"/>
          <w:sz w:val="24"/>
          <w:szCs w:val="24"/>
        </w:rPr>
        <w:t>При гистологическом исследовании печени пациентов с холестазом (острым и прогрессирующим) определяется множественные серповидные клетки внутри синусоидов, гиперплазия купферовских клеток с фагоцитозом серповидных эритроцитов.</w:t>
      </w:r>
      <w:r>
        <w:rPr>
          <w:b w:val="0"/>
          <w:sz w:val="24"/>
          <w:szCs w:val="24"/>
        </w:rPr>
        <w:t xml:space="preserve"> лечение – заме</w:t>
      </w:r>
      <w:r w:rsidRPr="00D75AAC">
        <w:rPr>
          <w:b w:val="0"/>
          <w:sz w:val="24"/>
          <w:szCs w:val="24"/>
        </w:rPr>
        <w:t>ные трансфузии эритроцитной массы, плазмоферез со свежезамороженной плазмой, трансфузии тромбоконцентрата (</w:t>
      </w:r>
      <w:r>
        <w:rPr>
          <w:sz w:val="24"/>
          <w:szCs w:val="24"/>
        </w:rPr>
        <w:t xml:space="preserve">уровень убедительности доказательства </w:t>
      </w:r>
      <w:r w:rsidRPr="00D75AAC">
        <w:rPr>
          <w:sz w:val="24"/>
          <w:szCs w:val="24"/>
          <w:lang w:val="en-US"/>
        </w:rPr>
        <w:t>D</w:t>
      </w:r>
      <w:r w:rsidRPr="004045CC">
        <w:rPr>
          <w:b w:val="0"/>
          <w:sz w:val="24"/>
          <w:szCs w:val="24"/>
        </w:rPr>
        <w:t>)</w:t>
      </w:r>
      <w:r>
        <w:rPr>
          <w:b w:val="0"/>
          <w:sz w:val="24"/>
          <w:szCs w:val="24"/>
        </w:rPr>
        <w:t xml:space="preserve"> </w:t>
      </w:r>
      <w:r w:rsidRPr="00D75CF9">
        <w:rPr>
          <w:b w:val="0"/>
          <w:sz w:val="24"/>
          <w:szCs w:val="24"/>
        </w:rPr>
        <w:t>[1,2,48,51]</w:t>
      </w:r>
      <w:r w:rsidRPr="00D75AAC">
        <w:rPr>
          <w:b w:val="0"/>
          <w:sz w:val="24"/>
          <w:szCs w:val="24"/>
        </w:rPr>
        <w:t xml:space="preserve">. </w:t>
      </w:r>
    </w:p>
    <w:p w14:paraId="000E478B" w14:textId="77777777" w:rsidR="00873924" w:rsidRPr="000665E9" w:rsidRDefault="00873924" w:rsidP="00873924">
      <w:pPr>
        <w:pStyle w:val="80"/>
        <w:spacing w:line="360" w:lineRule="auto"/>
        <w:ind w:firstLine="709"/>
        <w:rPr>
          <w:b w:val="0"/>
          <w:sz w:val="24"/>
          <w:szCs w:val="24"/>
        </w:rPr>
      </w:pPr>
    </w:p>
    <w:p w14:paraId="3EDB47F5" w14:textId="48F6B9BB" w:rsidR="00873924" w:rsidRDefault="00B4022B" w:rsidP="00064CE3">
      <w:pPr>
        <w:pStyle w:val="80"/>
        <w:spacing w:line="360" w:lineRule="auto"/>
        <w:ind w:firstLine="709"/>
        <w:rPr>
          <w:b w:val="0"/>
          <w:sz w:val="24"/>
          <w:szCs w:val="24"/>
        </w:rPr>
      </w:pPr>
      <w:r w:rsidRPr="00873924">
        <w:rPr>
          <w:sz w:val="24"/>
          <w:szCs w:val="24"/>
          <w:u w:val="single"/>
        </w:rPr>
        <w:t>Лечение хронического гепатита с исходом в цирроз</w:t>
      </w:r>
      <w:r w:rsidR="00873924">
        <w:rPr>
          <w:sz w:val="24"/>
          <w:szCs w:val="24"/>
          <w:u w:val="single"/>
        </w:rPr>
        <w:t xml:space="preserve"> у </w:t>
      </w:r>
      <w:r w:rsidR="00B824C8" w:rsidRPr="00B824C8">
        <w:rPr>
          <w:sz w:val="24"/>
          <w:szCs w:val="24"/>
          <w:u w:val="single"/>
        </w:rPr>
        <w:t>пациентов</w:t>
      </w:r>
      <w:r w:rsidR="00873924">
        <w:rPr>
          <w:sz w:val="24"/>
          <w:szCs w:val="24"/>
          <w:u w:val="single"/>
        </w:rPr>
        <w:t xml:space="preserve"> СКБ</w:t>
      </w:r>
    </w:p>
    <w:p w14:paraId="453728C9" w14:textId="6651DFD3" w:rsidR="00B4022B" w:rsidRPr="00B4022B" w:rsidRDefault="00B4022B" w:rsidP="00064CE3">
      <w:pPr>
        <w:pStyle w:val="80"/>
        <w:spacing w:line="360" w:lineRule="auto"/>
        <w:ind w:firstLine="709"/>
        <w:rPr>
          <w:b w:val="0"/>
          <w:sz w:val="24"/>
          <w:szCs w:val="24"/>
        </w:rPr>
      </w:pPr>
      <w:r w:rsidRPr="00B4022B">
        <w:rPr>
          <w:b w:val="0"/>
          <w:sz w:val="24"/>
          <w:szCs w:val="24"/>
        </w:rPr>
        <w:t xml:space="preserve">Есть опыт трансплантации печени при циррозе у </w:t>
      </w:r>
      <w:r w:rsidR="00B824C8" w:rsidRPr="00B824C8">
        <w:rPr>
          <w:b w:val="0"/>
          <w:sz w:val="24"/>
          <w:szCs w:val="24"/>
        </w:rPr>
        <w:t>пациентов</w:t>
      </w:r>
      <w:r w:rsidRPr="00B4022B">
        <w:rPr>
          <w:b w:val="0"/>
          <w:sz w:val="24"/>
          <w:szCs w:val="24"/>
        </w:rPr>
        <w:t xml:space="preserve"> с СКБ (</w:t>
      </w:r>
      <w:r w:rsidRPr="00B4022B">
        <w:rPr>
          <w:sz w:val="24"/>
          <w:szCs w:val="24"/>
        </w:rPr>
        <w:t xml:space="preserve">уровень убедительности доказательства </w:t>
      </w:r>
      <w:r w:rsidRPr="00B4022B">
        <w:rPr>
          <w:sz w:val="24"/>
          <w:szCs w:val="24"/>
          <w:lang w:val="en-US"/>
        </w:rPr>
        <w:t>D</w:t>
      </w:r>
      <w:r w:rsidRPr="004045CC">
        <w:rPr>
          <w:b w:val="0"/>
          <w:sz w:val="24"/>
          <w:szCs w:val="24"/>
        </w:rPr>
        <w:t>)</w:t>
      </w:r>
      <w:r w:rsidR="00CE73B5">
        <w:rPr>
          <w:b w:val="0"/>
          <w:sz w:val="24"/>
          <w:szCs w:val="24"/>
        </w:rPr>
        <w:t xml:space="preserve"> [1,2,151</w:t>
      </w:r>
      <w:r w:rsidR="00B85EBD">
        <w:rPr>
          <w:b w:val="0"/>
          <w:sz w:val="24"/>
          <w:szCs w:val="24"/>
        </w:rPr>
        <w:t>]</w:t>
      </w:r>
      <w:r w:rsidRPr="00B4022B">
        <w:rPr>
          <w:b w:val="0"/>
          <w:sz w:val="24"/>
          <w:szCs w:val="24"/>
        </w:rPr>
        <w:t xml:space="preserve">. При хроническом гепатите С только 25% пациентов имеют незначительное (в пределах 2-х норм) повышение АЛТ/АСТ. Часто хронический гепатит С у </w:t>
      </w:r>
      <w:r w:rsidR="003B7499" w:rsidRPr="003B7499">
        <w:rPr>
          <w:b w:val="0"/>
          <w:sz w:val="24"/>
          <w:szCs w:val="24"/>
        </w:rPr>
        <w:t>пациентов</w:t>
      </w:r>
      <w:r w:rsidRPr="00B4022B">
        <w:rPr>
          <w:b w:val="0"/>
          <w:sz w:val="24"/>
          <w:szCs w:val="24"/>
        </w:rPr>
        <w:t xml:space="preserve"> СКБ имеет внепеченочную манифестацию включая: кожный лейкоцитокластный васкулит, эссенциальная смешанная криоглобулинемия с пурпурой, артралгии, гломерулонефрит и периферическая нейропатия.  Лечение гепатита С при СКБ показано при персистирующем повышении активности АЛТ/АСТ и выявлении репликации РНК вируса гепатита С (положительная ПЦР)  или признаки хронического гепатита при гистологическом исследовании биоптата печени. Лечение проводиться также как и в общей популяции (</w:t>
      </w:r>
      <w:r>
        <w:rPr>
          <w:sz w:val="24"/>
          <w:szCs w:val="24"/>
        </w:rPr>
        <w:t xml:space="preserve">уровень убедительности доказательства </w:t>
      </w:r>
      <w:r w:rsidRPr="00B4022B">
        <w:rPr>
          <w:sz w:val="24"/>
          <w:szCs w:val="24"/>
        </w:rPr>
        <w:t>В</w:t>
      </w:r>
      <w:r w:rsidRPr="00B4022B">
        <w:rPr>
          <w:b w:val="0"/>
          <w:sz w:val="24"/>
          <w:szCs w:val="24"/>
        </w:rPr>
        <w:t>)</w:t>
      </w:r>
      <w:r w:rsidR="00B85EBD">
        <w:rPr>
          <w:b w:val="0"/>
          <w:sz w:val="24"/>
          <w:szCs w:val="24"/>
        </w:rPr>
        <w:t xml:space="preserve"> [1,2,43]</w:t>
      </w:r>
      <w:r w:rsidRPr="00B4022B">
        <w:rPr>
          <w:b w:val="0"/>
          <w:sz w:val="24"/>
          <w:szCs w:val="24"/>
        </w:rPr>
        <w:t>.</w:t>
      </w:r>
    </w:p>
    <w:p w14:paraId="15BC7D1F" w14:textId="77777777" w:rsidR="00873924" w:rsidRDefault="00873924" w:rsidP="00B4022B">
      <w:pPr>
        <w:pStyle w:val="80"/>
        <w:ind w:firstLine="708"/>
        <w:rPr>
          <w:b w:val="0"/>
          <w:sz w:val="24"/>
          <w:szCs w:val="24"/>
        </w:rPr>
      </w:pPr>
    </w:p>
    <w:p w14:paraId="7B18D7D7" w14:textId="031D3B2F" w:rsidR="00873924" w:rsidRPr="00873924" w:rsidRDefault="00873924" w:rsidP="00064CE3">
      <w:pPr>
        <w:pStyle w:val="80"/>
        <w:spacing w:line="360" w:lineRule="auto"/>
        <w:ind w:firstLine="709"/>
        <w:rPr>
          <w:sz w:val="24"/>
          <w:szCs w:val="24"/>
          <w:u w:val="single"/>
        </w:rPr>
      </w:pPr>
      <w:r w:rsidRPr="00873924">
        <w:rPr>
          <w:sz w:val="24"/>
          <w:szCs w:val="24"/>
          <w:u w:val="single"/>
        </w:rPr>
        <w:t>Лечение аутоиммунного гепатита при СКБ</w:t>
      </w:r>
    </w:p>
    <w:p w14:paraId="70248DD2" w14:textId="42037AB3" w:rsidR="00B4022B" w:rsidRDefault="00B4022B" w:rsidP="00064CE3">
      <w:pPr>
        <w:pStyle w:val="80"/>
        <w:spacing w:line="360" w:lineRule="auto"/>
        <w:ind w:firstLine="709"/>
        <w:rPr>
          <w:b w:val="0"/>
          <w:sz w:val="24"/>
          <w:szCs w:val="24"/>
        </w:rPr>
      </w:pPr>
      <w:r w:rsidRPr="00B4022B">
        <w:rPr>
          <w:b w:val="0"/>
          <w:sz w:val="24"/>
          <w:szCs w:val="24"/>
        </w:rPr>
        <w:t xml:space="preserve">Описаны случаи развития </w:t>
      </w:r>
      <w:r w:rsidRPr="00873924">
        <w:rPr>
          <w:b w:val="0"/>
          <w:sz w:val="24"/>
          <w:szCs w:val="24"/>
        </w:rPr>
        <w:t>аутоиммунного гепатита</w:t>
      </w:r>
      <w:r w:rsidRPr="00B4022B">
        <w:rPr>
          <w:b w:val="0"/>
          <w:sz w:val="24"/>
          <w:szCs w:val="24"/>
        </w:rPr>
        <w:t xml:space="preserve"> у </w:t>
      </w:r>
      <w:r w:rsidR="003B7499" w:rsidRPr="003B7499">
        <w:rPr>
          <w:b w:val="0"/>
          <w:sz w:val="24"/>
          <w:szCs w:val="24"/>
        </w:rPr>
        <w:t>пациентов</w:t>
      </w:r>
      <w:r w:rsidRPr="00B4022B">
        <w:rPr>
          <w:b w:val="0"/>
          <w:sz w:val="24"/>
          <w:szCs w:val="24"/>
        </w:rPr>
        <w:t xml:space="preserve"> с СКБ (</w:t>
      </w:r>
      <w:r>
        <w:rPr>
          <w:sz w:val="24"/>
          <w:szCs w:val="24"/>
        </w:rPr>
        <w:t xml:space="preserve">уровень убедительности доказательства </w:t>
      </w:r>
      <w:r w:rsidRPr="00B4022B">
        <w:rPr>
          <w:sz w:val="24"/>
          <w:szCs w:val="24"/>
          <w:lang w:val="en-US"/>
        </w:rPr>
        <w:t>D</w:t>
      </w:r>
      <w:r w:rsidRPr="004045CC">
        <w:rPr>
          <w:b w:val="0"/>
          <w:sz w:val="24"/>
          <w:szCs w:val="24"/>
        </w:rPr>
        <w:t>)</w:t>
      </w:r>
      <w:r w:rsidR="00CE73B5">
        <w:rPr>
          <w:b w:val="0"/>
          <w:sz w:val="24"/>
          <w:szCs w:val="24"/>
        </w:rPr>
        <w:t xml:space="preserve"> [152</w:t>
      </w:r>
      <w:r w:rsidR="00064CE3">
        <w:rPr>
          <w:b w:val="0"/>
          <w:sz w:val="24"/>
          <w:szCs w:val="24"/>
        </w:rPr>
        <w:t>]</w:t>
      </w:r>
      <w:r w:rsidRPr="00B4022B">
        <w:rPr>
          <w:b w:val="0"/>
          <w:sz w:val="24"/>
          <w:szCs w:val="24"/>
        </w:rPr>
        <w:t>. Он характеризуется наличием Т-клеточных инфильтратов в перипортальных областях с мостиками фиброза и очагами некроза в гистопрепаратах печени и выраженной поликлональной гаммапатией. Он сочетается с внепеченочными проявлениями в виде артропатии, сыпи и язвами нижних конечностей. Для пациентов с СКБ эффективным является плазмоферез (</w:t>
      </w:r>
      <w:r>
        <w:rPr>
          <w:sz w:val="24"/>
          <w:szCs w:val="24"/>
        </w:rPr>
        <w:t xml:space="preserve">уровень убедительности доказательства </w:t>
      </w:r>
      <w:r w:rsidRPr="00B4022B">
        <w:rPr>
          <w:sz w:val="24"/>
          <w:szCs w:val="24"/>
          <w:lang w:val="en-US"/>
        </w:rPr>
        <w:t>D</w:t>
      </w:r>
      <w:r w:rsidRPr="004045CC">
        <w:rPr>
          <w:b w:val="0"/>
          <w:sz w:val="24"/>
          <w:szCs w:val="24"/>
        </w:rPr>
        <w:t>)</w:t>
      </w:r>
      <w:r w:rsidR="00CE73B5">
        <w:rPr>
          <w:b w:val="0"/>
          <w:sz w:val="24"/>
          <w:szCs w:val="24"/>
        </w:rPr>
        <w:t xml:space="preserve"> [1,2,152</w:t>
      </w:r>
      <w:r w:rsidR="00064CE3">
        <w:rPr>
          <w:b w:val="0"/>
          <w:sz w:val="24"/>
          <w:szCs w:val="24"/>
        </w:rPr>
        <w:t>]</w:t>
      </w:r>
      <w:r w:rsidRPr="004045CC">
        <w:rPr>
          <w:b w:val="0"/>
          <w:sz w:val="24"/>
          <w:szCs w:val="24"/>
        </w:rPr>
        <w:t xml:space="preserve">. </w:t>
      </w:r>
      <w:r w:rsidRPr="00B4022B">
        <w:rPr>
          <w:b w:val="0"/>
          <w:sz w:val="24"/>
          <w:szCs w:val="24"/>
        </w:rPr>
        <w:t>Длительный (в течение 24 месяцев) прием преднизолона и азатиоприна вызывал ремиссию клиническую (биохимическую и затем гистологическую) у пациентов с СКБ (</w:t>
      </w:r>
      <w:r>
        <w:rPr>
          <w:sz w:val="24"/>
          <w:szCs w:val="24"/>
        </w:rPr>
        <w:t xml:space="preserve">уровень убедительности доказательства </w:t>
      </w:r>
      <w:r w:rsidRPr="00B4022B">
        <w:rPr>
          <w:sz w:val="24"/>
          <w:szCs w:val="24"/>
          <w:lang w:val="en-US"/>
        </w:rPr>
        <w:t>D</w:t>
      </w:r>
      <w:r w:rsidRPr="004045CC">
        <w:rPr>
          <w:b w:val="0"/>
          <w:sz w:val="24"/>
          <w:szCs w:val="24"/>
        </w:rPr>
        <w:t>)</w:t>
      </w:r>
      <w:r w:rsidR="00CE73B5">
        <w:rPr>
          <w:b w:val="0"/>
          <w:sz w:val="24"/>
          <w:szCs w:val="24"/>
        </w:rPr>
        <w:t xml:space="preserve"> [1,2,152</w:t>
      </w:r>
      <w:r w:rsidR="00064CE3">
        <w:rPr>
          <w:b w:val="0"/>
          <w:sz w:val="24"/>
          <w:szCs w:val="24"/>
        </w:rPr>
        <w:t>]</w:t>
      </w:r>
      <w:r w:rsidRPr="004045CC">
        <w:rPr>
          <w:b w:val="0"/>
          <w:sz w:val="24"/>
          <w:szCs w:val="24"/>
        </w:rPr>
        <w:t>.</w:t>
      </w:r>
    </w:p>
    <w:p w14:paraId="1DF78ABB" w14:textId="77777777" w:rsidR="00064CE3" w:rsidRDefault="00064CE3" w:rsidP="00064CE3">
      <w:pPr>
        <w:pStyle w:val="80"/>
        <w:spacing w:line="360" w:lineRule="auto"/>
        <w:ind w:firstLine="709"/>
        <w:rPr>
          <w:b w:val="0"/>
          <w:sz w:val="24"/>
          <w:szCs w:val="24"/>
        </w:rPr>
      </w:pPr>
    </w:p>
    <w:p w14:paraId="50C6F4F3" w14:textId="007DC58A" w:rsidR="00064CE3" w:rsidRPr="00064CE3" w:rsidRDefault="00064CE3" w:rsidP="001A442B">
      <w:pPr>
        <w:pStyle w:val="80"/>
        <w:spacing w:line="360" w:lineRule="auto"/>
        <w:ind w:firstLine="709"/>
        <w:rPr>
          <w:sz w:val="24"/>
          <w:szCs w:val="24"/>
          <w:u w:val="single"/>
        </w:rPr>
      </w:pPr>
      <w:r w:rsidRPr="00064CE3">
        <w:rPr>
          <w:sz w:val="24"/>
          <w:szCs w:val="24"/>
          <w:u w:val="single"/>
        </w:rPr>
        <w:t>Лечение острой секвестрации в селезенке</w:t>
      </w:r>
    </w:p>
    <w:p w14:paraId="1E297ED1" w14:textId="54EDF545" w:rsidR="00D75AAC" w:rsidRDefault="00D75AAC" w:rsidP="001A442B">
      <w:pPr>
        <w:pStyle w:val="80"/>
        <w:spacing w:line="360" w:lineRule="auto"/>
        <w:ind w:firstLine="709"/>
        <w:rPr>
          <w:b w:val="0"/>
          <w:sz w:val="24"/>
          <w:szCs w:val="24"/>
        </w:rPr>
      </w:pPr>
      <w:r w:rsidRPr="00D75AAC">
        <w:rPr>
          <w:b w:val="0"/>
          <w:sz w:val="24"/>
          <w:szCs w:val="24"/>
        </w:rPr>
        <w:t>Лечение ОСС должно быть начато немедленно (ОСС может быть фатальным в течение первых часов), главное коррекция гиповоле</w:t>
      </w:r>
      <w:r w:rsidR="001A442B">
        <w:rPr>
          <w:b w:val="0"/>
          <w:sz w:val="24"/>
          <w:szCs w:val="24"/>
        </w:rPr>
        <w:t>мии путем трансфузия эритроцит</w:t>
      </w:r>
      <w:r w:rsidRPr="00D75AAC">
        <w:rPr>
          <w:b w:val="0"/>
          <w:sz w:val="24"/>
          <w:szCs w:val="24"/>
        </w:rPr>
        <w:t>ной массы</w:t>
      </w:r>
      <w:r w:rsidR="00CE73B5">
        <w:rPr>
          <w:b w:val="0"/>
          <w:sz w:val="24"/>
          <w:szCs w:val="24"/>
        </w:rPr>
        <w:t xml:space="preserve"> [1,2,26,69-74,153-158</w:t>
      </w:r>
      <w:r w:rsidR="001A442B">
        <w:rPr>
          <w:b w:val="0"/>
          <w:sz w:val="24"/>
          <w:szCs w:val="24"/>
        </w:rPr>
        <w:t>]</w:t>
      </w:r>
      <w:r w:rsidRPr="00D75AAC">
        <w:rPr>
          <w:b w:val="0"/>
          <w:sz w:val="24"/>
          <w:szCs w:val="24"/>
        </w:rPr>
        <w:t xml:space="preserve">. После трансфузии эритроцитарной массы эритроциты «задержанные» селезенкой освобождаются, вместе с этим уменьшаются размеры селезенки и повышается </w:t>
      </w:r>
      <w:r w:rsidRPr="00D75AAC">
        <w:rPr>
          <w:b w:val="0"/>
          <w:sz w:val="24"/>
          <w:szCs w:val="24"/>
          <w:lang w:val="en-US"/>
        </w:rPr>
        <w:t>Hb</w:t>
      </w:r>
      <w:r w:rsidRPr="00D75AAC">
        <w:rPr>
          <w:b w:val="0"/>
          <w:sz w:val="24"/>
          <w:szCs w:val="24"/>
        </w:rPr>
        <w:t xml:space="preserve"> (причем в большинстве случаев выше, чем ожидается с учетом трансфузии). ОСС может повторяться, что зависит от дальнейшего лечения </w:t>
      </w:r>
      <w:r w:rsidR="003B7499">
        <w:rPr>
          <w:b w:val="0"/>
          <w:sz w:val="24"/>
          <w:szCs w:val="24"/>
        </w:rPr>
        <w:t>пациента</w:t>
      </w:r>
      <w:r w:rsidRPr="00D75AAC">
        <w:rPr>
          <w:b w:val="0"/>
          <w:sz w:val="24"/>
          <w:szCs w:val="24"/>
        </w:rPr>
        <w:t>: динамическое наблюдение, хронические (ре</w:t>
      </w:r>
      <w:r w:rsidR="001A442B">
        <w:rPr>
          <w:b w:val="0"/>
          <w:sz w:val="24"/>
          <w:szCs w:val="24"/>
        </w:rPr>
        <w:t>гулярные) трансфузии эритроцит</w:t>
      </w:r>
      <w:r w:rsidRPr="00D75AAC">
        <w:rPr>
          <w:b w:val="0"/>
          <w:sz w:val="24"/>
          <w:szCs w:val="24"/>
        </w:rPr>
        <w:t>ной массы, спленэктомия (тотальная)</w:t>
      </w:r>
      <w:r w:rsidR="00CE73B5">
        <w:rPr>
          <w:b w:val="0"/>
          <w:sz w:val="24"/>
          <w:szCs w:val="24"/>
        </w:rPr>
        <w:t xml:space="preserve"> [1,2,26,69-74,153-159</w:t>
      </w:r>
      <w:r w:rsidR="001A442B">
        <w:rPr>
          <w:b w:val="0"/>
          <w:sz w:val="24"/>
          <w:szCs w:val="24"/>
        </w:rPr>
        <w:t>]</w:t>
      </w:r>
      <w:r w:rsidRPr="00D75AAC">
        <w:rPr>
          <w:b w:val="0"/>
          <w:sz w:val="24"/>
          <w:szCs w:val="24"/>
        </w:rPr>
        <w:t xml:space="preserve">. Динамическое наблюдение рекомендуется для взрослых </w:t>
      </w:r>
      <w:r w:rsidR="003B7499" w:rsidRPr="003B7499">
        <w:rPr>
          <w:b w:val="0"/>
          <w:sz w:val="24"/>
          <w:szCs w:val="24"/>
        </w:rPr>
        <w:t>пациентов</w:t>
      </w:r>
      <w:r w:rsidRPr="00D75AAC">
        <w:rPr>
          <w:b w:val="0"/>
          <w:sz w:val="24"/>
          <w:szCs w:val="24"/>
        </w:rPr>
        <w:t>, т.к. ОСС у них как правило средней степени тяжести и развивается существенно реже, чем у детей (</w:t>
      </w:r>
      <w:r>
        <w:rPr>
          <w:sz w:val="24"/>
          <w:szCs w:val="24"/>
        </w:rPr>
        <w:t xml:space="preserve">уровень убедительности доказательства </w:t>
      </w:r>
      <w:r w:rsidRPr="00D75AAC">
        <w:rPr>
          <w:sz w:val="24"/>
          <w:szCs w:val="24"/>
        </w:rPr>
        <w:t>В</w:t>
      </w:r>
      <w:r w:rsidRPr="00D75AAC">
        <w:rPr>
          <w:b w:val="0"/>
          <w:sz w:val="24"/>
          <w:szCs w:val="24"/>
        </w:rPr>
        <w:t>)</w:t>
      </w:r>
      <w:r w:rsidR="00CE73B5">
        <w:rPr>
          <w:b w:val="0"/>
          <w:sz w:val="24"/>
          <w:szCs w:val="24"/>
        </w:rPr>
        <w:t xml:space="preserve"> [1-6,26,69-74,154,155,157-159</w:t>
      </w:r>
      <w:r w:rsidR="00064CE3">
        <w:rPr>
          <w:b w:val="0"/>
          <w:sz w:val="24"/>
          <w:szCs w:val="24"/>
        </w:rPr>
        <w:t>]</w:t>
      </w:r>
      <w:r w:rsidRPr="00D75AAC">
        <w:rPr>
          <w:b w:val="0"/>
          <w:sz w:val="24"/>
          <w:szCs w:val="24"/>
        </w:rPr>
        <w:t>. Хронические (ре</w:t>
      </w:r>
      <w:r w:rsidR="001A442B">
        <w:rPr>
          <w:b w:val="0"/>
          <w:sz w:val="24"/>
          <w:szCs w:val="24"/>
        </w:rPr>
        <w:t>гулярные) трансфузии эритроцит</w:t>
      </w:r>
      <w:r w:rsidRPr="00D75AAC">
        <w:rPr>
          <w:b w:val="0"/>
          <w:sz w:val="24"/>
          <w:szCs w:val="24"/>
        </w:rPr>
        <w:t>ной массы рекомендуются детям до 2-летнего возраста (</w:t>
      </w:r>
      <w:r>
        <w:rPr>
          <w:sz w:val="24"/>
          <w:szCs w:val="24"/>
        </w:rPr>
        <w:t xml:space="preserve">уровень убедительности доказательства </w:t>
      </w:r>
      <w:r w:rsidRPr="00D75AAC">
        <w:rPr>
          <w:sz w:val="24"/>
          <w:szCs w:val="24"/>
        </w:rPr>
        <w:t>В</w:t>
      </w:r>
      <w:r w:rsidRPr="00D75AAC">
        <w:rPr>
          <w:b w:val="0"/>
          <w:sz w:val="24"/>
          <w:szCs w:val="24"/>
        </w:rPr>
        <w:t>)</w:t>
      </w:r>
      <w:r w:rsidR="00CE73B5">
        <w:rPr>
          <w:b w:val="0"/>
          <w:sz w:val="24"/>
          <w:szCs w:val="24"/>
        </w:rPr>
        <w:t xml:space="preserve"> [1-6,26,69-74,153-155</w:t>
      </w:r>
      <w:r w:rsidR="00064CE3">
        <w:rPr>
          <w:b w:val="0"/>
          <w:sz w:val="24"/>
          <w:szCs w:val="24"/>
        </w:rPr>
        <w:t>]</w:t>
      </w:r>
      <w:r w:rsidRPr="00D75AAC">
        <w:rPr>
          <w:b w:val="0"/>
          <w:sz w:val="24"/>
          <w:szCs w:val="24"/>
        </w:rPr>
        <w:t>. Всем пациентам СКБ в возрасте старше 2 лет при развитии тяжелого ОСС рекомендуется проведение спленэктомии (</w:t>
      </w:r>
      <w:r>
        <w:rPr>
          <w:sz w:val="24"/>
          <w:szCs w:val="24"/>
        </w:rPr>
        <w:t xml:space="preserve">уровень убедительности доказательства </w:t>
      </w:r>
      <w:r w:rsidRPr="00D75AAC">
        <w:rPr>
          <w:sz w:val="24"/>
          <w:szCs w:val="24"/>
        </w:rPr>
        <w:t>В</w:t>
      </w:r>
      <w:r w:rsidRPr="00D75AAC">
        <w:rPr>
          <w:b w:val="0"/>
          <w:sz w:val="24"/>
          <w:szCs w:val="24"/>
        </w:rPr>
        <w:t>)</w:t>
      </w:r>
      <w:r w:rsidR="00CE73B5">
        <w:rPr>
          <w:b w:val="0"/>
          <w:sz w:val="24"/>
          <w:szCs w:val="24"/>
        </w:rPr>
        <w:t xml:space="preserve"> [1-6,26,69-74,153-159</w:t>
      </w:r>
      <w:r w:rsidR="00064CE3">
        <w:rPr>
          <w:b w:val="0"/>
          <w:sz w:val="24"/>
          <w:szCs w:val="24"/>
        </w:rPr>
        <w:t>]</w:t>
      </w:r>
      <w:r w:rsidRPr="00D75AAC">
        <w:rPr>
          <w:b w:val="0"/>
          <w:sz w:val="24"/>
          <w:szCs w:val="24"/>
        </w:rPr>
        <w:t xml:space="preserve">. </w:t>
      </w:r>
    </w:p>
    <w:p w14:paraId="3A114D28" w14:textId="77777777" w:rsidR="001A442B" w:rsidRDefault="001A442B" w:rsidP="00D75AAC">
      <w:pPr>
        <w:pStyle w:val="80"/>
        <w:ind w:firstLine="709"/>
        <w:rPr>
          <w:b w:val="0"/>
          <w:sz w:val="24"/>
          <w:szCs w:val="24"/>
        </w:rPr>
      </w:pPr>
    </w:p>
    <w:p w14:paraId="51B0F1B6" w14:textId="69E139E0" w:rsidR="007B2D5B" w:rsidRDefault="007B2D5B" w:rsidP="007B2D5B">
      <w:pPr>
        <w:pStyle w:val="80"/>
        <w:spacing w:line="360" w:lineRule="auto"/>
        <w:ind w:firstLine="709"/>
        <w:rPr>
          <w:sz w:val="24"/>
          <w:szCs w:val="24"/>
          <w:u w:val="single"/>
        </w:rPr>
      </w:pPr>
      <w:r>
        <w:rPr>
          <w:sz w:val="24"/>
          <w:szCs w:val="24"/>
          <w:u w:val="single"/>
        </w:rPr>
        <w:t>Лечение гематурии при СКБ</w:t>
      </w:r>
    </w:p>
    <w:p w14:paraId="07788C8C" w14:textId="6CB04FD9" w:rsidR="007B2D5B" w:rsidRPr="006A7884" w:rsidRDefault="007B2D5B" w:rsidP="007B2D5B">
      <w:pPr>
        <w:pStyle w:val="80"/>
        <w:spacing w:line="360" w:lineRule="auto"/>
        <w:ind w:firstLine="709"/>
        <w:rPr>
          <w:b w:val="0"/>
          <w:sz w:val="24"/>
          <w:szCs w:val="24"/>
        </w:rPr>
      </w:pPr>
      <w:r w:rsidRPr="006A7884">
        <w:rPr>
          <w:b w:val="0"/>
          <w:sz w:val="24"/>
          <w:szCs w:val="24"/>
        </w:rPr>
        <w:t>Лечение</w:t>
      </w:r>
      <w:r>
        <w:rPr>
          <w:b w:val="0"/>
          <w:sz w:val="24"/>
          <w:szCs w:val="24"/>
        </w:rPr>
        <w:t xml:space="preserve">, после исключения злокачественного заболевания почек </w:t>
      </w:r>
      <w:r w:rsidR="00CE73B5" w:rsidRPr="00D75CF9">
        <w:rPr>
          <w:b w:val="0"/>
          <w:sz w:val="24"/>
          <w:szCs w:val="24"/>
        </w:rPr>
        <w:t>[160</w:t>
      </w:r>
      <w:r w:rsidRPr="00D75CF9">
        <w:rPr>
          <w:b w:val="0"/>
          <w:sz w:val="24"/>
          <w:szCs w:val="24"/>
        </w:rPr>
        <w:t>]</w:t>
      </w:r>
      <w:r>
        <w:rPr>
          <w:b w:val="0"/>
          <w:sz w:val="24"/>
          <w:szCs w:val="24"/>
        </w:rPr>
        <w:t>,</w:t>
      </w:r>
      <w:r w:rsidRPr="006A7884">
        <w:rPr>
          <w:b w:val="0"/>
          <w:sz w:val="24"/>
          <w:szCs w:val="24"/>
        </w:rPr>
        <w:t xml:space="preserve"> включает постельный режим, контроль диуреза (выпито/выделено), при существенной кровопотере – назначение препаратов ж</w:t>
      </w:r>
      <w:r>
        <w:rPr>
          <w:b w:val="0"/>
          <w:sz w:val="24"/>
          <w:szCs w:val="24"/>
        </w:rPr>
        <w:t>елеза или трансфузии эритроцит</w:t>
      </w:r>
      <w:r w:rsidRPr="006A7884">
        <w:rPr>
          <w:b w:val="0"/>
          <w:sz w:val="24"/>
          <w:szCs w:val="24"/>
        </w:rPr>
        <w:t>ной массы (</w:t>
      </w:r>
      <w:r>
        <w:rPr>
          <w:sz w:val="24"/>
          <w:szCs w:val="24"/>
        </w:rPr>
        <w:t xml:space="preserve">уровень убедительности доказательства </w:t>
      </w:r>
      <w:r w:rsidRPr="006A7884">
        <w:rPr>
          <w:sz w:val="24"/>
          <w:szCs w:val="24"/>
        </w:rPr>
        <w:t>С</w:t>
      </w:r>
      <w:r w:rsidRPr="006A7884">
        <w:rPr>
          <w:b w:val="0"/>
          <w:sz w:val="24"/>
          <w:szCs w:val="24"/>
        </w:rPr>
        <w:t>)</w:t>
      </w:r>
      <w:r w:rsidR="00CE73B5">
        <w:rPr>
          <w:b w:val="0"/>
          <w:sz w:val="24"/>
          <w:szCs w:val="24"/>
        </w:rPr>
        <w:t xml:space="preserve"> [1,2,161,162</w:t>
      </w:r>
      <w:r>
        <w:rPr>
          <w:b w:val="0"/>
          <w:sz w:val="24"/>
          <w:szCs w:val="24"/>
        </w:rPr>
        <w:t>]</w:t>
      </w:r>
      <w:r w:rsidRPr="006A7884">
        <w:rPr>
          <w:b w:val="0"/>
          <w:sz w:val="24"/>
          <w:szCs w:val="24"/>
        </w:rPr>
        <w:t xml:space="preserve">, возможна терапия вазопрессином и эпсилон-аминокапроновой кислотой </w:t>
      </w:r>
      <w:r>
        <w:rPr>
          <w:b w:val="0"/>
          <w:sz w:val="24"/>
          <w:szCs w:val="24"/>
        </w:rPr>
        <w:t xml:space="preserve">(6-8 г/сут в 4-6 приемов, позваляет купировать гематурию в течение 2-3 дней) </w:t>
      </w:r>
      <w:r w:rsidRPr="006A7884">
        <w:rPr>
          <w:b w:val="0"/>
          <w:sz w:val="24"/>
          <w:szCs w:val="24"/>
        </w:rPr>
        <w:t>(</w:t>
      </w:r>
      <w:r>
        <w:rPr>
          <w:sz w:val="24"/>
          <w:szCs w:val="24"/>
        </w:rPr>
        <w:t xml:space="preserve">уровень убедительности доказательства </w:t>
      </w:r>
      <w:r w:rsidRPr="006A7884">
        <w:rPr>
          <w:sz w:val="24"/>
          <w:szCs w:val="24"/>
          <w:lang w:val="en-US"/>
        </w:rPr>
        <w:t>D</w:t>
      </w:r>
      <w:r w:rsidRPr="004045CC">
        <w:rPr>
          <w:b w:val="0"/>
          <w:sz w:val="24"/>
          <w:szCs w:val="24"/>
        </w:rPr>
        <w:t>)</w:t>
      </w:r>
      <w:r w:rsidR="00CE73B5">
        <w:rPr>
          <w:b w:val="0"/>
          <w:sz w:val="24"/>
          <w:szCs w:val="24"/>
        </w:rPr>
        <w:t xml:space="preserve"> [1,2,162</w:t>
      </w:r>
      <w:r>
        <w:rPr>
          <w:b w:val="0"/>
          <w:sz w:val="24"/>
          <w:szCs w:val="24"/>
        </w:rPr>
        <w:t>]</w:t>
      </w:r>
      <w:r w:rsidRPr="006A7884">
        <w:rPr>
          <w:b w:val="0"/>
          <w:sz w:val="24"/>
          <w:szCs w:val="24"/>
        </w:rPr>
        <w:t xml:space="preserve">.  Последние могут вызвать тромбообразование в сосудах почек, </w:t>
      </w:r>
      <w:r>
        <w:rPr>
          <w:b w:val="0"/>
          <w:sz w:val="24"/>
          <w:szCs w:val="24"/>
        </w:rPr>
        <w:t xml:space="preserve">которые могут разрешиться самостоятельно в течение 2-37 дней, </w:t>
      </w:r>
      <w:r w:rsidRPr="006A7884">
        <w:rPr>
          <w:b w:val="0"/>
          <w:sz w:val="24"/>
          <w:szCs w:val="24"/>
        </w:rPr>
        <w:t>поэтому их назначение не желательно. При длительном и жизни-угрожающем кровотечении из почки можно рассмотреть вариант хирургического лечения: резекция кровоточащего сегмента или односторонняя нефрэктомия (</w:t>
      </w:r>
      <w:r>
        <w:rPr>
          <w:sz w:val="24"/>
          <w:szCs w:val="24"/>
        </w:rPr>
        <w:t xml:space="preserve">уровень убедительности доказательства </w:t>
      </w:r>
      <w:r w:rsidRPr="006A7884">
        <w:rPr>
          <w:sz w:val="24"/>
          <w:szCs w:val="24"/>
        </w:rPr>
        <w:t>С</w:t>
      </w:r>
      <w:r w:rsidRPr="006A7884">
        <w:rPr>
          <w:b w:val="0"/>
          <w:sz w:val="24"/>
          <w:szCs w:val="24"/>
        </w:rPr>
        <w:t>)</w:t>
      </w:r>
      <w:r w:rsidR="00CE73B5">
        <w:rPr>
          <w:b w:val="0"/>
          <w:sz w:val="24"/>
          <w:szCs w:val="24"/>
        </w:rPr>
        <w:t xml:space="preserve"> [1,2,161</w:t>
      </w:r>
      <w:r>
        <w:rPr>
          <w:b w:val="0"/>
          <w:sz w:val="24"/>
          <w:szCs w:val="24"/>
        </w:rPr>
        <w:t>]</w:t>
      </w:r>
      <w:r w:rsidRPr="006A7884">
        <w:rPr>
          <w:b w:val="0"/>
          <w:sz w:val="24"/>
          <w:szCs w:val="24"/>
        </w:rPr>
        <w:t>.</w:t>
      </w:r>
    </w:p>
    <w:p w14:paraId="0C35B4E7" w14:textId="77777777" w:rsidR="007B2D5B" w:rsidRPr="007B2D5B" w:rsidRDefault="007B2D5B" w:rsidP="00D75AAC">
      <w:pPr>
        <w:pStyle w:val="80"/>
        <w:ind w:firstLine="709"/>
        <w:rPr>
          <w:b w:val="0"/>
          <w:sz w:val="24"/>
          <w:szCs w:val="24"/>
        </w:rPr>
      </w:pPr>
    </w:p>
    <w:p w14:paraId="44C9D4F8" w14:textId="42B3198A" w:rsidR="001A442B" w:rsidRPr="001A442B" w:rsidRDefault="001A442B" w:rsidP="006D0D83">
      <w:pPr>
        <w:pStyle w:val="80"/>
        <w:spacing w:line="360" w:lineRule="auto"/>
        <w:ind w:firstLine="709"/>
        <w:rPr>
          <w:sz w:val="24"/>
          <w:szCs w:val="24"/>
          <w:u w:val="single"/>
        </w:rPr>
      </w:pPr>
      <w:r w:rsidRPr="001A442B">
        <w:rPr>
          <w:sz w:val="24"/>
          <w:szCs w:val="24"/>
          <w:u w:val="single"/>
        </w:rPr>
        <w:t>Лечение ночного энуреза при СКБ</w:t>
      </w:r>
    </w:p>
    <w:p w14:paraId="31349D30" w14:textId="211C3239" w:rsidR="00B4022B" w:rsidRDefault="00D75AAC" w:rsidP="006D0D83">
      <w:pPr>
        <w:pStyle w:val="80"/>
        <w:spacing w:line="360" w:lineRule="auto"/>
        <w:ind w:firstLine="708"/>
        <w:rPr>
          <w:b w:val="0"/>
          <w:sz w:val="24"/>
          <w:szCs w:val="24"/>
        </w:rPr>
      </w:pPr>
      <w:r w:rsidRPr="00D75AAC">
        <w:rPr>
          <w:b w:val="0"/>
          <w:sz w:val="24"/>
          <w:szCs w:val="24"/>
        </w:rPr>
        <w:t>Если к 6 годам не удалось купирова</w:t>
      </w:r>
      <w:r w:rsidR="003023CB">
        <w:rPr>
          <w:b w:val="0"/>
          <w:sz w:val="24"/>
          <w:szCs w:val="24"/>
        </w:rPr>
        <w:t>т</w:t>
      </w:r>
      <w:r w:rsidRPr="00D75AAC">
        <w:rPr>
          <w:b w:val="0"/>
          <w:sz w:val="24"/>
          <w:szCs w:val="24"/>
        </w:rPr>
        <w:t xml:space="preserve">ь ночной энурез, то необходимо проводить исследование </w:t>
      </w:r>
      <w:r w:rsidRPr="00D75AAC">
        <w:rPr>
          <w:b w:val="0"/>
          <w:sz w:val="24"/>
          <w:szCs w:val="24"/>
          <w:lang w:val="en-US"/>
        </w:rPr>
        <w:t>sO</w:t>
      </w:r>
      <w:r w:rsidRPr="00D75AAC">
        <w:rPr>
          <w:b w:val="0"/>
          <w:bCs w:val="0"/>
          <w:sz w:val="24"/>
          <w:szCs w:val="24"/>
          <w:vertAlign w:val="subscript"/>
        </w:rPr>
        <w:t>2</w:t>
      </w:r>
      <w:r w:rsidRPr="00D75AAC">
        <w:rPr>
          <w:b w:val="0"/>
          <w:sz w:val="24"/>
          <w:szCs w:val="24"/>
        </w:rPr>
        <w:t xml:space="preserve"> в ночное время, рекомендовать дополнительную оксигенацию помещения (</w:t>
      </w:r>
      <w:r>
        <w:rPr>
          <w:sz w:val="24"/>
          <w:szCs w:val="24"/>
        </w:rPr>
        <w:t xml:space="preserve">уровень убедительности доказательства </w:t>
      </w:r>
      <w:r w:rsidRPr="00D75AAC">
        <w:rPr>
          <w:sz w:val="24"/>
          <w:szCs w:val="24"/>
        </w:rPr>
        <w:t>С</w:t>
      </w:r>
      <w:r w:rsidRPr="00D75AAC">
        <w:rPr>
          <w:b w:val="0"/>
          <w:sz w:val="24"/>
          <w:szCs w:val="24"/>
        </w:rPr>
        <w:t>)</w:t>
      </w:r>
      <w:r w:rsidR="007B2D5B">
        <w:rPr>
          <w:b w:val="0"/>
          <w:sz w:val="24"/>
          <w:szCs w:val="24"/>
        </w:rPr>
        <w:t xml:space="preserve"> [1,2,</w:t>
      </w:r>
      <w:r w:rsidR="00CE73B5">
        <w:rPr>
          <w:b w:val="0"/>
          <w:sz w:val="24"/>
          <w:szCs w:val="24"/>
        </w:rPr>
        <w:t>163,164</w:t>
      </w:r>
      <w:r w:rsidR="006D0D83">
        <w:rPr>
          <w:b w:val="0"/>
          <w:sz w:val="24"/>
          <w:szCs w:val="24"/>
        </w:rPr>
        <w:t>]</w:t>
      </w:r>
      <w:r w:rsidRPr="00D75AAC">
        <w:rPr>
          <w:b w:val="0"/>
          <w:sz w:val="24"/>
          <w:szCs w:val="24"/>
        </w:rPr>
        <w:t>, при отсутствии ответа на стандартные для купирования ночного энуреза рекомендации рассмотреть вопрос о терапии десмопрессином (</w:t>
      </w:r>
      <w:r w:rsidRPr="00D75AAC">
        <w:rPr>
          <w:sz w:val="24"/>
          <w:szCs w:val="24"/>
        </w:rPr>
        <w:t>уровень убедительности доказательства</w:t>
      </w:r>
      <w:r>
        <w:rPr>
          <w:b w:val="0"/>
          <w:sz w:val="24"/>
          <w:szCs w:val="24"/>
        </w:rPr>
        <w:t xml:space="preserve"> </w:t>
      </w:r>
      <w:r w:rsidRPr="00D75AAC">
        <w:rPr>
          <w:sz w:val="24"/>
          <w:szCs w:val="24"/>
        </w:rPr>
        <w:t>С</w:t>
      </w:r>
      <w:r w:rsidRPr="00D75AAC">
        <w:rPr>
          <w:b w:val="0"/>
          <w:sz w:val="24"/>
          <w:szCs w:val="24"/>
        </w:rPr>
        <w:t>)</w:t>
      </w:r>
      <w:r w:rsidR="00CE73B5">
        <w:rPr>
          <w:b w:val="0"/>
          <w:sz w:val="24"/>
          <w:szCs w:val="24"/>
        </w:rPr>
        <w:t xml:space="preserve"> [1,2,163,164</w:t>
      </w:r>
      <w:r w:rsidR="006D0D83">
        <w:rPr>
          <w:b w:val="0"/>
          <w:sz w:val="24"/>
          <w:szCs w:val="24"/>
        </w:rPr>
        <w:t>]</w:t>
      </w:r>
      <w:r w:rsidRPr="00D75AAC">
        <w:rPr>
          <w:b w:val="0"/>
          <w:sz w:val="24"/>
          <w:szCs w:val="24"/>
        </w:rPr>
        <w:t>.</w:t>
      </w:r>
    </w:p>
    <w:p w14:paraId="36C1FEC5" w14:textId="77777777" w:rsidR="006C246E" w:rsidRDefault="006C246E" w:rsidP="00B4022B">
      <w:pPr>
        <w:pStyle w:val="80"/>
        <w:ind w:firstLine="708"/>
        <w:rPr>
          <w:b w:val="0"/>
          <w:sz w:val="24"/>
          <w:szCs w:val="24"/>
        </w:rPr>
      </w:pPr>
    </w:p>
    <w:p w14:paraId="43DEB41F" w14:textId="2499AE57" w:rsidR="007B2D5B" w:rsidRPr="006C246E" w:rsidRDefault="006C246E" w:rsidP="009F75B0">
      <w:pPr>
        <w:pStyle w:val="80"/>
        <w:spacing w:line="360" w:lineRule="auto"/>
        <w:ind w:firstLine="708"/>
        <w:rPr>
          <w:sz w:val="24"/>
          <w:szCs w:val="24"/>
          <w:u w:val="single"/>
        </w:rPr>
      </w:pPr>
      <w:r w:rsidRPr="006C246E">
        <w:rPr>
          <w:sz w:val="24"/>
          <w:szCs w:val="24"/>
          <w:u w:val="single"/>
        </w:rPr>
        <w:t>Лечение хронической почечной недостаточности при СКБ</w:t>
      </w:r>
    </w:p>
    <w:p w14:paraId="321D27FD" w14:textId="509ADE70" w:rsidR="006C246E" w:rsidRPr="006A7884" w:rsidRDefault="006C246E" w:rsidP="009F75B0">
      <w:pPr>
        <w:pStyle w:val="80"/>
        <w:spacing w:line="360" w:lineRule="auto"/>
        <w:ind w:firstLine="709"/>
        <w:rPr>
          <w:b w:val="0"/>
          <w:sz w:val="24"/>
          <w:szCs w:val="24"/>
        </w:rPr>
      </w:pPr>
      <w:r w:rsidRPr="004045CC">
        <w:rPr>
          <w:b w:val="0"/>
          <w:sz w:val="24"/>
          <w:szCs w:val="24"/>
        </w:rPr>
        <w:t xml:space="preserve">Стандартного метода лечения нефропатии </w:t>
      </w:r>
      <w:r w:rsidRPr="006A7884">
        <w:rPr>
          <w:b w:val="0"/>
          <w:sz w:val="24"/>
          <w:szCs w:val="24"/>
        </w:rPr>
        <w:t>при СКБ нет. Пригоден любой способ, замедляющий прогрессию заболевания. При наличии нефропатии не рекомендуется использование НПВП, т.к. они существенно снижают скорость клубочковой фильтрации и скорость почечного кровотока у пациентов с СКБ (</w:t>
      </w:r>
      <w:r w:rsidRPr="006A7884">
        <w:rPr>
          <w:sz w:val="24"/>
          <w:szCs w:val="24"/>
        </w:rPr>
        <w:t>уровень убедительности доказательства С</w:t>
      </w:r>
      <w:r w:rsidRPr="006A7884">
        <w:rPr>
          <w:b w:val="0"/>
          <w:sz w:val="24"/>
          <w:szCs w:val="24"/>
        </w:rPr>
        <w:t>)</w:t>
      </w:r>
      <w:r w:rsidR="002F40A0">
        <w:rPr>
          <w:b w:val="0"/>
          <w:sz w:val="24"/>
          <w:szCs w:val="24"/>
        </w:rPr>
        <w:t xml:space="preserve"> [1,2,55]</w:t>
      </w:r>
      <w:r w:rsidRPr="006A7884">
        <w:rPr>
          <w:b w:val="0"/>
          <w:sz w:val="24"/>
          <w:szCs w:val="24"/>
        </w:rPr>
        <w:t>. Есть сообщения о том, что адекватная гипотензивная терапия способствует замедлению прогрессии в ХПН (</w:t>
      </w:r>
      <w:r w:rsidRPr="006A7884">
        <w:rPr>
          <w:sz w:val="24"/>
          <w:szCs w:val="24"/>
        </w:rPr>
        <w:t>уровень убедительности доказательства D</w:t>
      </w:r>
      <w:r w:rsidRPr="006A7884">
        <w:rPr>
          <w:b w:val="0"/>
          <w:sz w:val="24"/>
          <w:szCs w:val="24"/>
        </w:rPr>
        <w:t>)</w:t>
      </w:r>
      <w:r w:rsidR="002F40A0">
        <w:rPr>
          <w:b w:val="0"/>
          <w:sz w:val="24"/>
          <w:szCs w:val="24"/>
        </w:rPr>
        <w:t xml:space="preserve"> [1,2,55]</w:t>
      </w:r>
      <w:r w:rsidRPr="006A7884">
        <w:rPr>
          <w:b w:val="0"/>
          <w:sz w:val="24"/>
          <w:szCs w:val="24"/>
        </w:rPr>
        <w:t xml:space="preserve">, однако необходимо помнить, что чрезмерное понижение АД и дегидратация приводят к развитию вазо-окклюзии. Содержание эритропоэтина у </w:t>
      </w:r>
      <w:r w:rsidR="003B7499" w:rsidRPr="003B7499">
        <w:rPr>
          <w:b w:val="0"/>
          <w:sz w:val="24"/>
          <w:szCs w:val="24"/>
        </w:rPr>
        <w:t>пациентов</w:t>
      </w:r>
      <w:r w:rsidRPr="006A7884">
        <w:rPr>
          <w:b w:val="0"/>
          <w:sz w:val="24"/>
          <w:szCs w:val="24"/>
        </w:rPr>
        <w:t xml:space="preserve"> СКБ выше, чем ожидается при данном содержании </w:t>
      </w:r>
      <w:r w:rsidRPr="006A7884">
        <w:rPr>
          <w:b w:val="0"/>
          <w:sz w:val="24"/>
          <w:szCs w:val="24"/>
          <w:lang w:val="en-US"/>
        </w:rPr>
        <w:t>Hb</w:t>
      </w:r>
      <w:r w:rsidRPr="006A7884">
        <w:rPr>
          <w:b w:val="0"/>
          <w:sz w:val="24"/>
          <w:szCs w:val="24"/>
        </w:rPr>
        <w:t xml:space="preserve">, что объясняется сдвигом кривой диссоциации кислорода вправо. При прогрессивном нарушении функции почек </w:t>
      </w:r>
      <w:r w:rsidR="003B7499">
        <w:rPr>
          <w:b w:val="0"/>
          <w:sz w:val="24"/>
          <w:szCs w:val="24"/>
        </w:rPr>
        <w:t>пациенты</w:t>
      </w:r>
      <w:r w:rsidRPr="006A7884">
        <w:rPr>
          <w:b w:val="0"/>
          <w:sz w:val="24"/>
          <w:szCs w:val="24"/>
        </w:rPr>
        <w:t xml:space="preserve"> с СКБ будут нуждаться в терапии эритропоэтином, дозы которого должны быть выше, чем для пациентов без СКБ (</w:t>
      </w:r>
      <w:r>
        <w:rPr>
          <w:sz w:val="24"/>
          <w:szCs w:val="24"/>
        </w:rPr>
        <w:t xml:space="preserve">уровень убедительности доказательства </w:t>
      </w:r>
      <w:r w:rsidRPr="006A7884">
        <w:rPr>
          <w:sz w:val="24"/>
          <w:szCs w:val="24"/>
          <w:lang w:val="en-US"/>
        </w:rPr>
        <w:t>D</w:t>
      </w:r>
      <w:r w:rsidRPr="004045CC">
        <w:rPr>
          <w:b w:val="0"/>
          <w:sz w:val="24"/>
          <w:szCs w:val="24"/>
        </w:rPr>
        <w:t>)</w:t>
      </w:r>
      <w:r w:rsidR="002F40A0">
        <w:rPr>
          <w:b w:val="0"/>
          <w:sz w:val="24"/>
          <w:szCs w:val="24"/>
        </w:rPr>
        <w:t xml:space="preserve"> [1,2,55]</w:t>
      </w:r>
      <w:r w:rsidRPr="006A7884">
        <w:rPr>
          <w:b w:val="0"/>
          <w:sz w:val="24"/>
          <w:szCs w:val="24"/>
        </w:rPr>
        <w:t xml:space="preserve">. При неэффективности эритропоэтина необходимо </w:t>
      </w:r>
      <w:r>
        <w:rPr>
          <w:b w:val="0"/>
          <w:sz w:val="24"/>
          <w:szCs w:val="24"/>
        </w:rPr>
        <w:t>проводить трансфузии эритроцит</w:t>
      </w:r>
      <w:r w:rsidRPr="006A7884">
        <w:rPr>
          <w:b w:val="0"/>
          <w:sz w:val="24"/>
          <w:szCs w:val="24"/>
        </w:rPr>
        <w:t>ной массы не допуская перегрузки объемом (</w:t>
      </w:r>
      <w:r>
        <w:rPr>
          <w:sz w:val="24"/>
          <w:szCs w:val="24"/>
        </w:rPr>
        <w:t xml:space="preserve">уровень убедительности доказательства </w:t>
      </w:r>
      <w:r w:rsidRPr="006A7884">
        <w:rPr>
          <w:sz w:val="24"/>
          <w:szCs w:val="24"/>
          <w:lang w:val="en-US"/>
        </w:rPr>
        <w:t>D</w:t>
      </w:r>
      <w:r w:rsidRPr="004045CC">
        <w:rPr>
          <w:b w:val="0"/>
          <w:sz w:val="24"/>
          <w:szCs w:val="24"/>
        </w:rPr>
        <w:t>)</w:t>
      </w:r>
      <w:r w:rsidR="002F40A0">
        <w:rPr>
          <w:b w:val="0"/>
          <w:sz w:val="24"/>
          <w:szCs w:val="24"/>
        </w:rPr>
        <w:t xml:space="preserve"> [1,2,55]</w:t>
      </w:r>
      <w:r w:rsidRPr="006A7884">
        <w:rPr>
          <w:b w:val="0"/>
          <w:sz w:val="24"/>
          <w:szCs w:val="24"/>
        </w:rPr>
        <w:t xml:space="preserve">. При ХПН у </w:t>
      </w:r>
      <w:r w:rsidR="009838FC" w:rsidRPr="009838FC">
        <w:rPr>
          <w:b w:val="0"/>
          <w:sz w:val="24"/>
          <w:szCs w:val="24"/>
        </w:rPr>
        <w:t>пациентов</w:t>
      </w:r>
      <w:r w:rsidRPr="006A7884">
        <w:rPr>
          <w:b w:val="0"/>
          <w:sz w:val="24"/>
          <w:szCs w:val="24"/>
        </w:rPr>
        <w:t xml:space="preserve"> СКБ проводят гемодиализ или перитонеальный диализ (</w:t>
      </w:r>
      <w:r>
        <w:rPr>
          <w:sz w:val="24"/>
          <w:szCs w:val="24"/>
        </w:rPr>
        <w:t xml:space="preserve">уровень убедительности доказательства </w:t>
      </w:r>
      <w:r w:rsidRPr="006A7884">
        <w:rPr>
          <w:sz w:val="24"/>
          <w:szCs w:val="24"/>
        </w:rPr>
        <w:t>С</w:t>
      </w:r>
      <w:r w:rsidRPr="006A7884">
        <w:rPr>
          <w:b w:val="0"/>
          <w:sz w:val="24"/>
          <w:szCs w:val="24"/>
        </w:rPr>
        <w:t>)</w:t>
      </w:r>
      <w:r w:rsidR="002F40A0">
        <w:rPr>
          <w:b w:val="0"/>
          <w:sz w:val="24"/>
          <w:szCs w:val="24"/>
        </w:rPr>
        <w:t xml:space="preserve"> [1,2,55]</w:t>
      </w:r>
      <w:r w:rsidRPr="006A7884">
        <w:rPr>
          <w:b w:val="0"/>
          <w:sz w:val="24"/>
          <w:szCs w:val="24"/>
        </w:rPr>
        <w:t>, трансплантацию почек (</w:t>
      </w:r>
      <w:r>
        <w:rPr>
          <w:sz w:val="24"/>
          <w:szCs w:val="24"/>
        </w:rPr>
        <w:t xml:space="preserve">уровень убедительности доказательства </w:t>
      </w:r>
      <w:r w:rsidRPr="006A7884">
        <w:rPr>
          <w:sz w:val="24"/>
          <w:szCs w:val="24"/>
          <w:lang w:val="en-US"/>
        </w:rPr>
        <w:t>D</w:t>
      </w:r>
      <w:r w:rsidRPr="004045CC">
        <w:rPr>
          <w:b w:val="0"/>
          <w:sz w:val="24"/>
          <w:szCs w:val="24"/>
        </w:rPr>
        <w:t>)</w:t>
      </w:r>
      <w:r w:rsidR="002F40A0">
        <w:rPr>
          <w:b w:val="0"/>
          <w:sz w:val="24"/>
          <w:szCs w:val="24"/>
        </w:rPr>
        <w:t xml:space="preserve"> [1,2,55]</w:t>
      </w:r>
      <w:r w:rsidRPr="004045CC">
        <w:rPr>
          <w:b w:val="0"/>
          <w:sz w:val="24"/>
          <w:szCs w:val="24"/>
        </w:rPr>
        <w:t xml:space="preserve">. Для предотвращения повреждения трансплантированной почки </w:t>
      </w:r>
      <w:r>
        <w:rPr>
          <w:b w:val="0"/>
          <w:sz w:val="24"/>
          <w:szCs w:val="24"/>
        </w:rPr>
        <w:t>целесообразно проводить замен</w:t>
      </w:r>
      <w:r w:rsidRPr="006A7884">
        <w:rPr>
          <w:b w:val="0"/>
          <w:sz w:val="24"/>
          <w:szCs w:val="24"/>
        </w:rPr>
        <w:t>ые трансфузии э</w:t>
      </w:r>
      <w:r>
        <w:rPr>
          <w:b w:val="0"/>
          <w:sz w:val="24"/>
          <w:szCs w:val="24"/>
        </w:rPr>
        <w:t>ритроцит</w:t>
      </w:r>
      <w:r w:rsidRPr="006A7884">
        <w:rPr>
          <w:b w:val="0"/>
          <w:sz w:val="24"/>
          <w:szCs w:val="24"/>
        </w:rPr>
        <w:t>ной массы или флеботомии при высоком гемоглобине (</w:t>
      </w:r>
      <w:r>
        <w:rPr>
          <w:sz w:val="24"/>
          <w:szCs w:val="24"/>
        </w:rPr>
        <w:t xml:space="preserve">уровень убедительности доказательства </w:t>
      </w:r>
      <w:r w:rsidRPr="006A7884">
        <w:rPr>
          <w:sz w:val="24"/>
          <w:szCs w:val="24"/>
          <w:lang w:val="en-US"/>
        </w:rPr>
        <w:t>D</w:t>
      </w:r>
      <w:r w:rsidRPr="004045CC">
        <w:rPr>
          <w:b w:val="0"/>
          <w:sz w:val="24"/>
          <w:szCs w:val="24"/>
        </w:rPr>
        <w:t>)</w:t>
      </w:r>
      <w:r w:rsidR="002F40A0">
        <w:rPr>
          <w:b w:val="0"/>
          <w:sz w:val="24"/>
          <w:szCs w:val="24"/>
        </w:rPr>
        <w:t xml:space="preserve"> [1,2,55]</w:t>
      </w:r>
      <w:r w:rsidRPr="006A7884">
        <w:rPr>
          <w:b w:val="0"/>
          <w:sz w:val="24"/>
          <w:szCs w:val="24"/>
        </w:rPr>
        <w:t>.</w:t>
      </w:r>
    </w:p>
    <w:p w14:paraId="6B1876FD" w14:textId="77777777" w:rsidR="006C246E" w:rsidRDefault="006C246E" w:rsidP="00B4022B">
      <w:pPr>
        <w:pStyle w:val="80"/>
        <w:ind w:firstLine="708"/>
        <w:rPr>
          <w:b w:val="0"/>
          <w:sz w:val="24"/>
          <w:szCs w:val="24"/>
        </w:rPr>
      </w:pPr>
    </w:p>
    <w:p w14:paraId="51425AE6" w14:textId="72CB751E" w:rsidR="002F40A0" w:rsidRPr="002F40A0" w:rsidRDefault="002F40A0" w:rsidP="002F40A0">
      <w:pPr>
        <w:pStyle w:val="80"/>
        <w:spacing w:line="360" w:lineRule="auto"/>
        <w:ind w:firstLine="708"/>
        <w:rPr>
          <w:sz w:val="24"/>
          <w:szCs w:val="24"/>
          <w:u w:val="single"/>
        </w:rPr>
      </w:pPr>
      <w:r w:rsidRPr="002F40A0">
        <w:rPr>
          <w:sz w:val="24"/>
          <w:szCs w:val="24"/>
          <w:u w:val="single"/>
        </w:rPr>
        <w:t>Лечение острой почечной недостаточности</w:t>
      </w:r>
    </w:p>
    <w:p w14:paraId="3199056B" w14:textId="24401C55" w:rsidR="002F40A0" w:rsidRPr="002F40A0" w:rsidRDefault="002F40A0" w:rsidP="002F40A0">
      <w:pPr>
        <w:spacing w:after="0" w:line="360" w:lineRule="auto"/>
        <w:ind w:firstLine="708"/>
        <w:rPr>
          <w:rFonts w:ascii="Times New Roman" w:hAnsi="Times New Roman" w:cs="Times New Roman"/>
          <w:sz w:val="24"/>
          <w:szCs w:val="24"/>
        </w:rPr>
      </w:pPr>
      <w:r>
        <w:rPr>
          <w:rFonts w:ascii="Times New Roman" w:hAnsi="Times New Roman" w:cs="Times New Roman"/>
          <w:sz w:val="24"/>
          <w:szCs w:val="24"/>
        </w:rPr>
        <w:t>Б</w:t>
      </w:r>
      <w:r w:rsidRPr="002F40A0">
        <w:rPr>
          <w:rFonts w:ascii="Times New Roman" w:hAnsi="Times New Roman" w:cs="Times New Roman"/>
          <w:sz w:val="24"/>
          <w:szCs w:val="24"/>
        </w:rPr>
        <w:t>ыстрое начало трансфузионной терапии (прост</w:t>
      </w:r>
      <w:r>
        <w:rPr>
          <w:rFonts w:ascii="Times New Roman" w:hAnsi="Times New Roman" w:cs="Times New Roman"/>
          <w:sz w:val="24"/>
          <w:szCs w:val="24"/>
        </w:rPr>
        <w:t>ой или обменной)</w:t>
      </w:r>
      <w:r w:rsidRPr="002F40A0">
        <w:rPr>
          <w:rFonts w:ascii="Times New Roman" w:hAnsi="Times New Roman" w:cs="Times New Roman"/>
          <w:sz w:val="24"/>
          <w:szCs w:val="24"/>
        </w:rPr>
        <w:t xml:space="preserve"> позволяет полностью разрешить </w:t>
      </w:r>
      <w:r>
        <w:rPr>
          <w:rFonts w:ascii="Times New Roman" w:hAnsi="Times New Roman" w:cs="Times New Roman"/>
          <w:sz w:val="24"/>
          <w:szCs w:val="24"/>
        </w:rPr>
        <w:t>ОПН и сохранить функцию почек</w:t>
      </w:r>
      <w:r w:rsidRPr="002F40A0">
        <w:rPr>
          <w:rFonts w:ascii="Times New Roman" w:hAnsi="Times New Roman" w:cs="Times New Roman"/>
          <w:sz w:val="24"/>
          <w:szCs w:val="24"/>
        </w:rPr>
        <w:t>.</w:t>
      </w:r>
    </w:p>
    <w:p w14:paraId="4B57AA20" w14:textId="77777777" w:rsidR="006C246E" w:rsidRPr="00D75AAC" w:rsidRDefault="006C246E" w:rsidP="002F40A0">
      <w:pPr>
        <w:pStyle w:val="80"/>
        <w:ind w:firstLine="0"/>
        <w:rPr>
          <w:b w:val="0"/>
          <w:sz w:val="24"/>
          <w:szCs w:val="24"/>
        </w:rPr>
      </w:pPr>
    </w:p>
    <w:p w14:paraId="22F6D887" w14:textId="7A14F547" w:rsidR="006D0D83" w:rsidRPr="006D0D83" w:rsidRDefault="006D0D83" w:rsidP="006D0D83">
      <w:pPr>
        <w:pStyle w:val="80"/>
        <w:spacing w:line="360" w:lineRule="auto"/>
        <w:ind w:firstLine="709"/>
        <w:rPr>
          <w:sz w:val="24"/>
          <w:szCs w:val="24"/>
          <w:u w:val="single"/>
        </w:rPr>
      </w:pPr>
      <w:r w:rsidRPr="006D0D83">
        <w:rPr>
          <w:sz w:val="24"/>
          <w:szCs w:val="24"/>
          <w:u w:val="single"/>
        </w:rPr>
        <w:t>Лечение приапизма</w:t>
      </w:r>
      <w:r w:rsidR="006A7884" w:rsidRPr="006D0D83">
        <w:rPr>
          <w:sz w:val="24"/>
          <w:szCs w:val="24"/>
          <w:u w:val="single"/>
        </w:rPr>
        <w:t xml:space="preserve"> </w:t>
      </w:r>
    </w:p>
    <w:p w14:paraId="2E325760" w14:textId="5C5E15D5" w:rsidR="006A7884" w:rsidRPr="006A7884" w:rsidRDefault="006A7884" w:rsidP="006D0D83">
      <w:pPr>
        <w:pStyle w:val="80"/>
        <w:spacing w:line="360" w:lineRule="auto"/>
        <w:ind w:firstLine="709"/>
        <w:rPr>
          <w:b w:val="0"/>
          <w:sz w:val="24"/>
          <w:szCs w:val="24"/>
        </w:rPr>
      </w:pPr>
      <w:r w:rsidRPr="006A7884">
        <w:rPr>
          <w:b w:val="0"/>
          <w:sz w:val="24"/>
          <w:szCs w:val="24"/>
        </w:rPr>
        <w:t>При коротких эпизодах приапизма рекомендуется пить дополнительный объем жидкости, принять внутрь анелгетик, и, как только начался эпизод, немедленно помочиться (</w:t>
      </w:r>
      <w:r w:rsidRPr="00D75AAC">
        <w:rPr>
          <w:sz w:val="24"/>
          <w:szCs w:val="24"/>
        </w:rPr>
        <w:t>уровень убедительности доказательства</w:t>
      </w:r>
      <w:r>
        <w:rPr>
          <w:b w:val="0"/>
          <w:sz w:val="24"/>
          <w:szCs w:val="24"/>
        </w:rPr>
        <w:t xml:space="preserve"> </w:t>
      </w:r>
      <w:r w:rsidRPr="006A7884">
        <w:rPr>
          <w:sz w:val="24"/>
          <w:szCs w:val="24"/>
          <w:lang w:val="en-US"/>
        </w:rPr>
        <w:t>D</w:t>
      </w:r>
      <w:r w:rsidRPr="004045CC">
        <w:rPr>
          <w:b w:val="0"/>
          <w:sz w:val="24"/>
          <w:szCs w:val="24"/>
        </w:rPr>
        <w:t>)</w:t>
      </w:r>
      <w:r w:rsidR="00CE73B5">
        <w:rPr>
          <w:b w:val="0"/>
          <w:sz w:val="24"/>
          <w:szCs w:val="24"/>
        </w:rPr>
        <w:t xml:space="preserve"> [1,2,56,165</w:t>
      </w:r>
      <w:r w:rsidR="006D0D83">
        <w:rPr>
          <w:b w:val="0"/>
          <w:sz w:val="24"/>
          <w:szCs w:val="24"/>
        </w:rPr>
        <w:t>]</w:t>
      </w:r>
      <w:r w:rsidRPr="006A7884">
        <w:rPr>
          <w:b w:val="0"/>
          <w:sz w:val="24"/>
          <w:szCs w:val="24"/>
        </w:rPr>
        <w:t xml:space="preserve">. При длительном приапизме – эктренная госпитализация, если детумесценция не произошла в течение 1 часа после обращения в стационар, необходимо проведение пункции кавернозного тела  (процедура должна быть проведена в течение 4-6 часов с момента начала; используется игла размером </w:t>
      </w:r>
      <w:r w:rsidRPr="004045CC">
        <w:rPr>
          <w:b w:val="0"/>
          <w:sz w:val="24"/>
          <w:szCs w:val="24"/>
        </w:rPr>
        <w:t>23</w:t>
      </w:r>
      <w:r w:rsidRPr="006A7884">
        <w:rPr>
          <w:b w:val="0"/>
          <w:sz w:val="24"/>
          <w:szCs w:val="24"/>
          <w:lang w:val="en-US"/>
        </w:rPr>
        <w:t>G</w:t>
      </w:r>
      <w:r w:rsidRPr="004045CC">
        <w:rPr>
          <w:b w:val="0"/>
          <w:sz w:val="24"/>
          <w:szCs w:val="24"/>
        </w:rPr>
        <w:t>, после аспирации крови</w:t>
      </w:r>
      <w:r w:rsidRPr="006A7884">
        <w:rPr>
          <w:b w:val="0"/>
          <w:sz w:val="24"/>
          <w:szCs w:val="24"/>
        </w:rPr>
        <w:t xml:space="preserve"> необходимо промыть каверны раствором эпинефрина в физологическом растворе в разведении 1:1000000) (</w:t>
      </w:r>
      <w:r w:rsidRPr="00D75AAC">
        <w:rPr>
          <w:sz w:val="24"/>
          <w:szCs w:val="24"/>
        </w:rPr>
        <w:t>уровень убедительности доказательства</w:t>
      </w:r>
      <w:r>
        <w:rPr>
          <w:b w:val="0"/>
          <w:sz w:val="24"/>
          <w:szCs w:val="24"/>
        </w:rPr>
        <w:t xml:space="preserve"> </w:t>
      </w:r>
      <w:r w:rsidRPr="006A7884">
        <w:rPr>
          <w:sz w:val="24"/>
          <w:szCs w:val="24"/>
          <w:lang w:val="en-US"/>
        </w:rPr>
        <w:t>D</w:t>
      </w:r>
      <w:r w:rsidRPr="004045CC">
        <w:rPr>
          <w:b w:val="0"/>
          <w:sz w:val="24"/>
          <w:szCs w:val="24"/>
        </w:rPr>
        <w:t>)</w:t>
      </w:r>
      <w:r w:rsidR="00CE73B5">
        <w:rPr>
          <w:b w:val="0"/>
          <w:sz w:val="24"/>
          <w:szCs w:val="24"/>
        </w:rPr>
        <w:t xml:space="preserve"> [1,2,56,165</w:t>
      </w:r>
      <w:r w:rsidR="006D0D83">
        <w:rPr>
          <w:b w:val="0"/>
          <w:sz w:val="24"/>
          <w:szCs w:val="24"/>
        </w:rPr>
        <w:t>]</w:t>
      </w:r>
      <w:r w:rsidRPr="006A7884">
        <w:rPr>
          <w:b w:val="0"/>
          <w:sz w:val="24"/>
          <w:szCs w:val="24"/>
        </w:rPr>
        <w:t>. В случае не эффективности рек</w:t>
      </w:r>
      <w:r w:rsidR="006D0D83">
        <w:rPr>
          <w:b w:val="0"/>
          <w:sz w:val="24"/>
          <w:szCs w:val="24"/>
        </w:rPr>
        <w:t xml:space="preserve">омендуется автоматическая </w:t>
      </w:r>
      <w:r w:rsidR="00F3423F">
        <w:rPr>
          <w:b w:val="0"/>
          <w:sz w:val="24"/>
          <w:szCs w:val="24"/>
        </w:rPr>
        <w:t>обменная</w:t>
      </w:r>
      <w:r w:rsidR="006D0D83">
        <w:rPr>
          <w:b w:val="0"/>
          <w:sz w:val="24"/>
          <w:szCs w:val="24"/>
        </w:rPr>
        <w:t xml:space="preserve"> трансфузия эритроцит</w:t>
      </w:r>
      <w:r w:rsidRPr="006A7884">
        <w:rPr>
          <w:b w:val="0"/>
          <w:sz w:val="24"/>
          <w:szCs w:val="24"/>
        </w:rPr>
        <w:t xml:space="preserve">ной массы для быстрого снижения </w:t>
      </w:r>
      <w:r w:rsidR="006D0D83">
        <w:rPr>
          <w:b w:val="0"/>
          <w:sz w:val="24"/>
          <w:szCs w:val="24"/>
        </w:rPr>
        <w:t xml:space="preserve">концентрации </w:t>
      </w:r>
      <w:r w:rsidR="006D0D83">
        <w:rPr>
          <w:b w:val="0"/>
          <w:sz w:val="24"/>
          <w:szCs w:val="24"/>
          <w:lang w:val="en-US"/>
        </w:rPr>
        <w:t>Hb</w:t>
      </w:r>
      <w:r w:rsidRPr="006A7884">
        <w:rPr>
          <w:b w:val="0"/>
          <w:sz w:val="24"/>
          <w:szCs w:val="24"/>
          <w:lang w:val="en-US"/>
        </w:rPr>
        <w:t>S</w:t>
      </w:r>
      <w:r w:rsidRPr="006A7884">
        <w:rPr>
          <w:b w:val="0"/>
          <w:sz w:val="24"/>
          <w:szCs w:val="24"/>
        </w:rPr>
        <w:t xml:space="preserve"> менее 30%. Повторные эпизоды приапизма приводят к импотенции. При необходимости частых пункций и орошений кавернозного тела можно использовать шунтирующую процедуру (процедура Винтера, шунт накладывается между головкой пениса и дистальной частью кавернозного тела с помощью </w:t>
      </w:r>
      <w:r w:rsidRPr="006A7884">
        <w:rPr>
          <w:b w:val="0"/>
          <w:sz w:val="24"/>
          <w:szCs w:val="24"/>
          <w:lang w:val="en-US"/>
        </w:rPr>
        <w:t>Tru</w:t>
      </w:r>
      <w:r w:rsidRPr="004045CC">
        <w:rPr>
          <w:b w:val="0"/>
          <w:sz w:val="24"/>
          <w:szCs w:val="24"/>
        </w:rPr>
        <w:t>-</w:t>
      </w:r>
      <w:r w:rsidRPr="006A7884">
        <w:rPr>
          <w:b w:val="0"/>
          <w:sz w:val="24"/>
          <w:szCs w:val="24"/>
          <w:lang w:val="en-US"/>
        </w:rPr>
        <w:t>cut</w:t>
      </w:r>
      <w:r w:rsidRPr="006A7884">
        <w:rPr>
          <w:b w:val="0"/>
          <w:sz w:val="24"/>
          <w:szCs w:val="24"/>
        </w:rPr>
        <w:t xml:space="preserve"> биопсийной иглы, что позволит крови поступать минуя кавернозное тело в губчатое тело) (</w:t>
      </w:r>
      <w:r w:rsidRPr="00D75AAC">
        <w:rPr>
          <w:sz w:val="24"/>
          <w:szCs w:val="24"/>
        </w:rPr>
        <w:t>уровень убедительности доказательства</w:t>
      </w:r>
      <w:r>
        <w:rPr>
          <w:b w:val="0"/>
          <w:sz w:val="24"/>
          <w:szCs w:val="24"/>
        </w:rPr>
        <w:t xml:space="preserve"> </w:t>
      </w:r>
      <w:r w:rsidRPr="006A7884">
        <w:rPr>
          <w:sz w:val="24"/>
          <w:szCs w:val="24"/>
          <w:lang w:val="en-US"/>
        </w:rPr>
        <w:t>D</w:t>
      </w:r>
      <w:r w:rsidRPr="004045CC">
        <w:rPr>
          <w:b w:val="0"/>
          <w:sz w:val="24"/>
          <w:szCs w:val="24"/>
        </w:rPr>
        <w:t>)</w:t>
      </w:r>
      <w:r w:rsidR="00CE73B5">
        <w:rPr>
          <w:b w:val="0"/>
          <w:sz w:val="24"/>
          <w:szCs w:val="24"/>
        </w:rPr>
        <w:t xml:space="preserve"> [1,2,56,165</w:t>
      </w:r>
      <w:r w:rsidR="006D0D83">
        <w:rPr>
          <w:b w:val="0"/>
          <w:sz w:val="24"/>
          <w:szCs w:val="24"/>
        </w:rPr>
        <w:t>]</w:t>
      </w:r>
      <w:r w:rsidRPr="006A7884">
        <w:rPr>
          <w:b w:val="0"/>
          <w:sz w:val="24"/>
          <w:szCs w:val="24"/>
        </w:rPr>
        <w:t xml:space="preserve">. Для купирования приапизма можно дополнительно использовать препараты α-агонисты и β-агонисты, например, тербуталин </w:t>
      </w:r>
      <w:r w:rsidRPr="004045CC">
        <w:rPr>
          <w:b w:val="0"/>
          <w:sz w:val="24"/>
          <w:szCs w:val="24"/>
        </w:rPr>
        <w:t>(</w:t>
      </w:r>
      <w:r w:rsidRPr="00D75AAC">
        <w:rPr>
          <w:sz w:val="24"/>
          <w:szCs w:val="24"/>
        </w:rPr>
        <w:t>уровень убедительности доказательства</w:t>
      </w:r>
      <w:r>
        <w:rPr>
          <w:b w:val="0"/>
          <w:sz w:val="24"/>
          <w:szCs w:val="24"/>
        </w:rPr>
        <w:t xml:space="preserve"> </w:t>
      </w:r>
      <w:r w:rsidRPr="006A7884">
        <w:rPr>
          <w:sz w:val="24"/>
          <w:szCs w:val="24"/>
          <w:lang w:val="en-US"/>
        </w:rPr>
        <w:t>D</w:t>
      </w:r>
      <w:r w:rsidRPr="004045CC">
        <w:rPr>
          <w:b w:val="0"/>
          <w:sz w:val="24"/>
          <w:szCs w:val="24"/>
        </w:rPr>
        <w:t>)</w:t>
      </w:r>
      <w:r w:rsidR="00CE73B5">
        <w:rPr>
          <w:b w:val="0"/>
          <w:sz w:val="24"/>
          <w:szCs w:val="24"/>
        </w:rPr>
        <w:t xml:space="preserve"> [1,2,56,165</w:t>
      </w:r>
      <w:r w:rsidR="006D0D83">
        <w:rPr>
          <w:b w:val="0"/>
          <w:sz w:val="24"/>
          <w:szCs w:val="24"/>
        </w:rPr>
        <w:t>]</w:t>
      </w:r>
      <w:r w:rsidRPr="006A7884">
        <w:rPr>
          <w:b w:val="0"/>
          <w:sz w:val="24"/>
          <w:szCs w:val="24"/>
        </w:rPr>
        <w:t xml:space="preserve">, α-агонист этилефрин в виде инъекции кавернозный синус </w:t>
      </w:r>
      <w:r w:rsidRPr="004045CC">
        <w:rPr>
          <w:b w:val="0"/>
          <w:sz w:val="24"/>
          <w:szCs w:val="24"/>
        </w:rPr>
        <w:t>(</w:t>
      </w:r>
      <w:r w:rsidRPr="00D75AAC">
        <w:rPr>
          <w:sz w:val="24"/>
          <w:szCs w:val="24"/>
        </w:rPr>
        <w:t>уровень убедительности доказательства</w:t>
      </w:r>
      <w:r>
        <w:rPr>
          <w:b w:val="0"/>
          <w:sz w:val="24"/>
          <w:szCs w:val="24"/>
        </w:rPr>
        <w:t xml:space="preserve"> </w:t>
      </w:r>
      <w:r w:rsidRPr="006A7884">
        <w:rPr>
          <w:sz w:val="24"/>
          <w:szCs w:val="24"/>
          <w:lang w:val="en-US"/>
        </w:rPr>
        <w:t>D</w:t>
      </w:r>
      <w:r w:rsidRPr="004045CC">
        <w:rPr>
          <w:b w:val="0"/>
          <w:sz w:val="24"/>
          <w:szCs w:val="24"/>
        </w:rPr>
        <w:t>)</w:t>
      </w:r>
      <w:r w:rsidR="00CE73B5">
        <w:rPr>
          <w:b w:val="0"/>
          <w:sz w:val="24"/>
          <w:szCs w:val="24"/>
        </w:rPr>
        <w:t xml:space="preserve"> [1,2,56,165</w:t>
      </w:r>
      <w:r w:rsidR="006D0D83">
        <w:rPr>
          <w:b w:val="0"/>
          <w:sz w:val="24"/>
          <w:szCs w:val="24"/>
        </w:rPr>
        <w:t>]</w:t>
      </w:r>
      <w:r w:rsidRPr="006A7884">
        <w:rPr>
          <w:b w:val="0"/>
          <w:sz w:val="24"/>
          <w:szCs w:val="24"/>
        </w:rPr>
        <w:t xml:space="preserve">.  </w:t>
      </w:r>
    </w:p>
    <w:p w14:paraId="5C4EBC5D" w14:textId="5C39039E" w:rsidR="006A7884" w:rsidRDefault="006A7884" w:rsidP="006D0D83">
      <w:pPr>
        <w:pStyle w:val="80"/>
        <w:spacing w:line="360" w:lineRule="auto"/>
        <w:ind w:firstLine="567"/>
        <w:rPr>
          <w:b w:val="0"/>
          <w:sz w:val="24"/>
          <w:szCs w:val="24"/>
        </w:rPr>
      </w:pPr>
      <w:r w:rsidRPr="006A7884">
        <w:rPr>
          <w:b w:val="0"/>
          <w:sz w:val="24"/>
          <w:szCs w:val="24"/>
        </w:rPr>
        <w:t>Осложнение приапизма и его лечения – кровотечение из мест пункции или шунтирования, инфекции, некроз кожи, повреждение и стриктуры уретры, фистулы и импотенция. В случае импотенции возможно имплантация протеза (</w:t>
      </w:r>
      <w:r w:rsidRPr="00D75AAC">
        <w:rPr>
          <w:sz w:val="24"/>
          <w:szCs w:val="24"/>
        </w:rPr>
        <w:t>уровень убедительности доказательства</w:t>
      </w:r>
      <w:r>
        <w:rPr>
          <w:b w:val="0"/>
          <w:sz w:val="24"/>
          <w:szCs w:val="24"/>
        </w:rPr>
        <w:t xml:space="preserve"> </w:t>
      </w:r>
      <w:r w:rsidRPr="006A7884">
        <w:rPr>
          <w:sz w:val="24"/>
          <w:szCs w:val="24"/>
          <w:lang w:val="en-US"/>
        </w:rPr>
        <w:t>D</w:t>
      </w:r>
      <w:r w:rsidRPr="004045CC">
        <w:rPr>
          <w:b w:val="0"/>
          <w:sz w:val="24"/>
          <w:szCs w:val="24"/>
        </w:rPr>
        <w:t>)</w:t>
      </w:r>
      <w:r w:rsidR="00CE73B5">
        <w:rPr>
          <w:b w:val="0"/>
          <w:sz w:val="24"/>
          <w:szCs w:val="24"/>
        </w:rPr>
        <w:t xml:space="preserve"> [165</w:t>
      </w:r>
      <w:r w:rsidR="006D0D83">
        <w:rPr>
          <w:b w:val="0"/>
          <w:sz w:val="24"/>
          <w:szCs w:val="24"/>
        </w:rPr>
        <w:t>]</w:t>
      </w:r>
      <w:r w:rsidRPr="006A7884">
        <w:rPr>
          <w:b w:val="0"/>
          <w:sz w:val="24"/>
          <w:szCs w:val="24"/>
        </w:rPr>
        <w:t>.</w:t>
      </w:r>
    </w:p>
    <w:p w14:paraId="450348BF" w14:textId="44D52826" w:rsidR="006C112E" w:rsidRPr="006C112E" w:rsidRDefault="006C112E" w:rsidP="006D0D83">
      <w:pPr>
        <w:pStyle w:val="80"/>
        <w:spacing w:line="360" w:lineRule="auto"/>
        <w:ind w:firstLine="567"/>
        <w:rPr>
          <w:b w:val="0"/>
          <w:i/>
          <w:sz w:val="24"/>
          <w:szCs w:val="24"/>
        </w:rPr>
      </w:pPr>
      <w:r w:rsidRPr="006C112E">
        <w:rPr>
          <w:i/>
          <w:sz w:val="24"/>
          <w:szCs w:val="24"/>
        </w:rPr>
        <w:t>Комментарий</w:t>
      </w:r>
      <w:r w:rsidRPr="006C112E">
        <w:rPr>
          <w:b w:val="0"/>
          <w:i/>
          <w:sz w:val="24"/>
          <w:szCs w:val="24"/>
        </w:rPr>
        <w:t xml:space="preserve">: Сочетание СКБ, приапизма, заменной трансфузии и неврологического осложнения названо </w:t>
      </w:r>
      <w:r w:rsidRPr="006C112E">
        <w:rPr>
          <w:b w:val="0"/>
          <w:i/>
          <w:sz w:val="24"/>
          <w:szCs w:val="24"/>
          <w:lang w:val="en-US"/>
        </w:rPr>
        <w:t>ASPEN</w:t>
      </w:r>
      <w:r w:rsidRPr="006C112E">
        <w:rPr>
          <w:b w:val="0"/>
          <w:i/>
          <w:sz w:val="24"/>
          <w:szCs w:val="24"/>
        </w:rPr>
        <w:t xml:space="preserve"> синдром</w:t>
      </w:r>
      <w:r w:rsidR="006D0D83">
        <w:rPr>
          <w:b w:val="0"/>
          <w:i/>
          <w:sz w:val="24"/>
          <w:szCs w:val="24"/>
        </w:rPr>
        <w:t xml:space="preserve"> [1,2,56]</w:t>
      </w:r>
      <w:r w:rsidRPr="006C112E">
        <w:rPr>
          <w:b w:val="0"/>
          <w:i/>
          <w:sz w:val="24"/>
          <w:szCs w:val="24"/>
        </w:rPr>
        <w:t>.</w:t>
      </w:r>
    </w:p>
    <w:p w14:paraId="213A8CF2" w14:textId="77777777" w:rsidR="000E01E7" w:rsidRDefault="000E01E7" w:rsidP="000E01E7">
      <w:pPr>
        <w:pStyle w:val="40"/>
        <w:shd w:val="clear" w:color="auto" w:fill="auto"/>
        <w:spacing w:after="0" w:line="240" w:lineRule="auto"/>
        <w:ind w:left="40" w:right="20" w:firstLine="567"/>
        <w:rPr>
          <w:rFonts w:asciiTheme="minorHAnsi" w:hAnsiTheme="minorHAnsi"/>
          <w:sz w:val="24"/>
          <w:szCs w:val="24"/>
        </w:rPr>
      </w:pPr>
    </w:p>
    <w:p w14:paraId="7CAA7C00" w14:textId="77777777" w:rsidR="000E01E7" w:rsidRPr="007175C8" w:rsidRDefault="000E01E7" w:rsidP="007175C8">
      <w:pPr>
        <w:pStyle w:val="40"/>
        <w:shd w:val="clear" w:color="auto" w:fill="auto"/>
        <w:spacing w:after="0" w:line="360" w:lineRule="auto"/>
        <w:ind w:left="40" w:right="23" w:firstLine="567"/>
        <w:rPr>
          <w:b/>
          <w:sz w:val="24"/>
          <w:szCs w:val="24"/>
          <w:u w:val="single"/>
        </w:rPr>
      </w:pPr>
      <w:r w:rsidRPr="007175C8">
        <w:rPr>
          <w:b/>
          <w:sz w:val="24"/>
          <w:szCs w:val="24"/>
          <w:u w:val="single"/>
        </w:rPr>
        <w:t xml:space="preserve">Лечение аваскулярного некроза головок плечевой и бедренной костей </w:t>
      </w:r>
    </w:p>
    <w:p w14:paraId="1E88AEE6" w14:textId="20778639" w:rsidR="000E01E7" w:rsidRPr="00D5508E" w:rsidRDefault="000E01E7" w:rsidP="007175C8">
      <w:pPr>
        <w:pStyle w:val="40"/>
        <w:shd w:val="clear" w:color="auto" w:fill="auto"/>
        <w:spacing w:after="0" w:line="360" w:lineRule="auto"/>
        <w:ind w:left="40" w:right="23" w:firstLine="567"/>
        <w:rPr>
          <w:rFonts w:asciiTheme="minorHAnsi" w:hAnsiTheme="minorHAnsi"/>
          <w:sz w:val="24"/>
          <w:szCs w:val="24"/>
        </w:rPr>
      </w:pPr>
      <w:r w:rsidRPr="000E01E7">
        <w:rPr>
          <w:sz w:val="24"/>
          <w:szCs w:val="24"/>
        </w:rPr>
        <w:t>Пациентам необходим охранительный режим, физиотерапевтические процедуры, адекватное обезболивание (</w:t>
      </w:r>
      <w:r>
        <w:rPr>
          <w:b/>
          <w:sz w:val="24"/>
          <w:szCs w:val="24"/>
        </w:rPr>
        <w:t xml:space="preserve">уровень убедительности доказательства </w:t>
      </w:r>
      <w:r w:rsidRPr="000E01E7">
        <w:rPr>
          <w:b/>
          <w:sz w:val="24"/>
          <w:szCs w:val="24"/>
        </w:rPr>
        <w:t>С</w:t>
      </w:r>
      <w:r w:rsidRPr="000E01E7">
        <w:rPr>
          <w:sz w:val="24"/>
          <w:szCs w:val="24"/>
        </w:rPr>
        <w:t>)</w:t>
      </w:r>
      <w:r w:rsidR="00CE73B5">
        <w:rPr>
          <w:sz w:val="24"/>
          <w:szCs w:val="24"/>
        </w:rPr>
        <w:t xml:space="preserve"> [1,2,57,166</w:t>
      </w:r>
      <w:r w:rsidR="007175C8">
        <w:rPr>
          <w:sz w:val="24"/>
          <w:szCs w:val="24"/>
        </w:rPr>
        <w:t>]</w:t>
      </w:r>
      <w:r w:rsidRPr="000E01E7">
        <w:rPr>
          <w:sz w:val="24"/>
          <w:szCs w:val="24"/>
        </w:rPr>
        <w:t>, при выявлении 3 и выше стадии поражения сустава – ортопедическое хирургическое лечение (</w:t>
      </w:r>
      <w:r w:rsidRPr="000E01E7">
        <w:rPr>
          <w:b/>
          <w:sz w:val="24"/>
          <w:szCs w:val="24"/>
        </w:rPr>
        <w:t>уровень убедительности доказательства С</w:t>
      </w:r>
      <w:r w:rsidRPr="000E01E7">
        <w:rPr>
          <w:sz w:val="24"/>
          <w:szCs w:val="24"/>
        </w:rPr>
        <w:t>)</w:t>
      </w:r>
      <w:r w:rsidR="00CE73B5">
        <w:rPr>
          <w:sz w:val="24"/>
          <w:szCs w:val="24"/>
        </w:rPr>
        <w:t xml:space="preserve"> [1,2,57,166</w:t>
      </w:r>
      <w:r w:rsidR="007175C8">
        <w:rPr>
          <w:sz w:val="24"/>
          <w:szCs w:val="24"/>
        </w:rPr>
        <w:t>]</w:t>
      </w:r>
      <w:r w:rsidRPr="000E01E7">
        <w:rPr>
          <w:sz w:val="24"/>
          <w:szCs w:val="24"/>
        </w:rPr>
        <w:t>.</w:t>
      </w:r>
      <w:r w:rsidRPr="00D5508E">
        <w:rPr>
          <w:rFonts w:asciiTheme="minorHAnsi" w:hAnsiTheme="minorHAnsi"/>
          <w:sz w:val="24"/>
          <w:szCs w:val="24"/>
        </w:rPr>
        <w:t xml:space="preserve"> </w:t>
      </w:r>
    </w:p>
    <w:p w14:paraId="5E5600CE" w14:textId="77777777" w:rsidR="002F40A0" w:rsidRDefault="002F40A0" w:rsidP="002F40A0">
      <w:pPr>
        <w:pStyle w:val="40"/>
        <w:shd w:val="clear" w:color="auto" w:fill="auto"/>
        <w:spacing w:after="0" w:line="360" w:lineRule="auto"/>
        <w:ind w:firstLine="0"/>
        <w:rPr>
          <w:sz w:val="24"/>
          <w:szCs w:val="24"/>
        </w:rPr>
      </w:pPr>
    </w:p>
    <w:p w14:paraId="2469CA5C" w14:textId="0175EED6" w:rsidR="002F40A0" w:rsidRPr="002F40A0" w:rsidRDefault="002F40A0" w:rsidP="002F40A0">
      <w:pPr>
        <w:pStyle w:val="40"/>
        <w:shd w:val="clear" w:color="auto" w:fill="auto"/>
        <w:spacing w:after="0" w:line="360" w:lineRule="auto"/>
        <w:ind w:firstLine="669"/>
        <w:rPr>
          <w:b/>
          <w:sz w:val="24"/>
          <w:szCs w:val="24"/>
          <w:u w:val="single"/>
        </w:rPr>
      </w:pPr>
      <w:r w:rsidRPr="002F40A0">
        <w:rPr>
          <w:b/>
          <w:sz w:val="24"/>
          <w:szCs w:val="24"/>
          <w:u w:val="single"/>
        </w:rPr>
        <w:t>Лечение дактилита</w:t>
      </w:r>
    </w:p>
    <w:p w14:paraId="7CEE5594" w14:textId="3E1F2606" w:rsidR="002F40A0" w:rsidRDefault="002F40A0" w:rsidP="002F40A0">
      <w:pPr>
        <w:pStyle w:val="40"/>
        <w:shd w:val="clear" w:color="auto" w:fill="auto"/>
        <w:spacing w:after="0" w:line="360" w:lineRule="auto"/>
        <w:ind w:firstLine="669"/>
        <w:rPr>
          <w:sz w:val="24"/>
          <w:szCs w:val="24"/>
        </w:rPr>
      </w:pPr>
      <w:r w:rsidRPr="009A19D9">
        <w:rPr>
          <w:sz w:val="24"/>
          <w:szCs w:val="24"/>
        </w:rPr>
        <w:t xml:space="preserve">Лечение </w:t>
      </w:r>
      <w:r>
        <w:rPr>
          <w:sz w:val="24"/>
          <w:szCs w:val="24"/>
        </w:rPr>
        <w:t>дактилита –</w:t>
      </w:r>
      <w:r w:rsidRPr="009A19D9">
        <w:rPr>
          <w:sz w:val="24"/>
          <w:szCs w:val="24"/>
        </w:rPr>
        <w:t xml:space="preserve"> гидратация и обезболивание (</w:t>
      </w:r>
      <w:r>
        <w:rPr>
          <w:b/>
          <w:sz w:val="24"/>
          <w:szCs w:val="24"/>
        </w:rPr>
        <w:t xml:space="preserve">уровень убедительности доказательства </w:t>
      </w:r>
      <w:r w:rsidRPr="009A19D9">
        <w:rPr>
          <w:b/>
          <w:sz w:val="24"/>
          <w:szCs w:val="24"/>
        </w:rPr>
        <w:t>С</w:t>
      </w:r>
      <w:r w:rsidRPr="009A19D9">
        <w:rPr>
          <w:sz w:val="24"/>
          <w:szCs w:val="24"/>
        </w:rPr>
        <w:t>)</w:t>
      </w:r>
      <w:r>
        <w:rPr>
          <w:sz w:val="24"/>
          <w:szCs w:val="24"/>
        </w:rPr>
        <w:t xml:space="preserve"> </w:t>
      </w:r>
      <w:r w:rsidRPr="00D75CF9">
        <w:rPr>
          <w:sz w:val="24"/>
          <w:szCs w:val="24"/>
        </w:rPr>
        <w:t>[1,2,9,10,57]</w:t>
      </w:r>
      <w:r w:rsidRPr="009A19D9">
        <w:rPr>
          <w:sz w:val="24"/>
          <w:szCs w:val="24"/>
        </w:rPr>
        <w:t>. Развитие дактилита в течение первых 2 лет жизни свидетельствует о тяжелом течении СКБ в будущем (</w:t>
      </w:r>
      <w:r w:rsidRPr="009A19D9">
        <w:rPr>
          <w:b/>
          <w:sz w:val="24"/>
          <w:szCs w:val="24"/>
        </w:rPr>
        <w:t>уровень убедительности</w:t>
      </w:r>
      <w:r>
        <w:rPr>
          <w:sz w:val="24"/>
          <w:szCs w:val="24"/>
        </w:rPr>
        <w:t xml:space="preserve"> </w:t>
      </w:r>
      <w:r w:rsidRPr="009A19D9">
        <w:rPr>
          <w:b/>
          <w:sz w:val="24"/>
          <w:szCs w:val="24"/>
        </w:rPr>
        <w:t>С</w:t>
      </w:r>
      <w:r w:rsidRPr="009A19D9">
        <w:rPr>
          <w:sz w:val="24"/>
          <w:szCs w:val="24"/>
        </w:rPr>
        <w:t>)</w:t>
      </w:r>
      <w:r>
        <w:rPr>
          <w:sz w:val="24"/>
          <w:szCs w:val="24"/>
        </w:rPr>
        <w:t xml:space="preserve"> [1,2,9,10,57]</w:t>
      </w:r>
      <w:r w:rsidRPr="009A19D9">
        <w:rPr>
          <w:sz w:val="24"/>
          <w:szCs w:val="24"/>
        </w:rPr>
        <w:t xml:space="preserve">.  </w:t>
      </w:r>
    </w:p>
    <w:p w14:paraId="33812828" w14:textId="77777777" w:rsidR="002F40A0" w:rsidRDefault="002F40A0" w:rsidP="000665E9">
      <w:pPr>
        <w:widowControl w:val="0"/>
        <w:shd w:val="clear" w:color="auto" w:fill="FFFFFF"/>
        <w:autoSpaceDE w:val="0"/>
        <w:autoSpaceDN w:val="0"/>
        <w:adjustRightInd w:val="0"/>
        <w:ind w:firstLine="709"/>
        <w:jc w:val="both"/>
        <w:rPr>
          <w:rFonts w:ascii="Times New Roman" w:hAnsi="Times New Roman" w:cs="Times New Roman"/>
          <w:sz w:val="24"/>
          <w:szCs w:val="24"/>
        </w:rPr>
      </w:pPr>
    </w:p>
    <w:p w14:paraId="4A3DF043" w14:textId="15AD6AB0" w:rsidR="00B4022B" w:rsidRPr="007175C8" w:rsidRDefault="009A19D9" w:rsidP="007175C8">
      <w:pPr>
        <w:widowControl w:val="0"/>
        <w:shd w:val="clear" w:color="auto" w:fill="FFFFFF"/>
        <w:autoSpaceDE w:val="0"/>
        <w:autoSpaceDN w:val="0"/>
        <w:adjustRightInd w:val="0"/>
        <w:spacing w:after="0" w:line="360" w:lineRule="auto"/>
        <w:ind w:firstLine="709"/>
        <w:jc w:val="both"/>
        <w:rPr>
          <w:rFonts w:ascii="Times New Roman" w:hAnsi="Times New Roman" w:cs="Times New Roman"/>
          <w:b/>
          <w:sz w:val="24"/>
          <w:szCs w:val="24"/>
          <w:u w:val="single"/>
        </w:rPr>
      </w:pPr>
      <w:r w:rsidRPr="007175C8">
        <w:rPr>
          <w:rFonts w:ascii="Times New Roman" w:hAnsi="Times New Roman" w:cs="Times New Roman"/>
          <w:b/>
          <w:sz w:val="24"/>
          <w:szCs w:val="24"/>
          <w:u w:val="single"/>
        </w:rPr>
        <w:t>Лечение трофических язв нижних конечностей</w:t>
      </w:r>
    </w:p>
    <w:p w14:paraId="6B98867E" w14:textId="0E92929D" w:rsidR="009A19D9" w:rsidRDefault="009A19D9" w:rsidP="007175C8">
      <w:pPr>
        <w:pStyle w:val="40"/>
        <w:shd w:val="clear" w:color="auto" w:fill="auto"/>
        <w:spacing w:after="0" w:line="360" w:lineRule="auto"/>
        <w:ind w:left="40" w:right="20" w:firstLine="669"/>
        <w:rPr>
          <w:sz w:val="24"/>
          <w:szCs w:val="24"/>
        </w:rPr>
      </w:pPr>
      <w:r w:rsidRPr="009A19D9">
        <w:rPr>
          <w:sz w:val="24"/>
          <w:szCs w:val="24"/>
        </w:rPr>
        <w:t>Необходимо обеспечить адекватное обезболивание, постоянную обработку поверхности язвы антисептиками, при необходимости использование антибактериальных средств (местное использование антибактериальных препаратов (крем, гель, мазь и т.п.) не желательно, т.к. очень часто к ним вырабатывается устойчивость микроорганизмов раневой поверхности, при необходимости назначается системная антибактериальная терапия), физиотерапия для сохранения подвижности голеностопного сустава и нормализации венозного оттока (</w:t>
      </w:r>
      <w:r>
        <w:rPr>
          <w:b/>
          <w:sz w:val="24"/>
          <w:szCs w:val="24"/>
        </w:rPr>
        <w:t xml:space="preserve">уровень убедительности доказательства </w:t>
      </w:r>
      <w:r w:rsidRPr="009A19D9">
        <w:rPr>
          <w:b/>
          <w:sz w:val="24"/>
          <w:szCs w:val="24"/>
        </w:rPr>
        <w:t>С</w:t>
      </w:r>
      <w:r w:rsidRPr="009A19D9">
        <w:rPr>
          <w:sz w:val="24"/>
          <w:szCs w:val="24"/>
        </w:rPr>
        <w:t>)</w:t>
      </w:r>
      <w:r w:rsidR="004C4973">
        <w:rPr>
          <w:sz w:val="24"/>
          <w:szCs w:val="24"/>
        </w:rPr>
        <w:t xml:space="preserve"> </w:t>
      </w:r>
      <w:r w:rsidR="004C4973" w:rsidRPr="00D75CF9">
        <w:rPr>
          <w:sz w:val="24"/>
          <w:szCs w:val="24"/>
        </w:rPr>
        <w:t>[1,2,69-74]</w:t>
      </w:r>
      <w:r w:rsidRPr="009A19D9">
        <w:rPr>
          <w:sz w:val="24"/>
          <w:szCs w:val="24"/>
        </w:rPr>
        <w:t>, назначение цинка сульфата внутрь 200 мг 3 раза в сутки (</w:t>
      </w:r>
      <w:r w:rsidRPr="009A19D9">
        <w:rPr>
          <w:b/>
          <w:sz w:val="24"/>
          <w:szCs w:val="24"/>
        </w:rPr>
        <w:t>уровень убедительности доказательства В</w:t>
      </w:r>
      <w:r w:rsidRPr="009A19D9">
        <w:rPr>
          <w:sz w:val="24"/>
          <w:szCs w:val="24"/>
        </w:rPr>
        <w:t>)</w:t>
      </w:r>
      <w:r w:rsidR="004C4973">
        <w:rPr>
          <w:sz w:val="24"/>
          <w:szCs w:val="24"/>
        </w:rPr>
        <w:t xml:space="preserve"> [1,2,69-74]</w:t>
      </w:r>
      <w:r w:rsidRPr="009A19D9">
        <w:rPr>
          <w:sz w:val="24"/>
          <w:szCs w:val="24"/>
        </w:rPr>
        <w:t>. Если язва не эпителизируется на фоне проводимой терапии, рекомендуется регулярная т</w:t>
      </w:r>
      <w:r w:rsidR="004C4973">
        <w:rPr>
          <w:sz w:val="24"/>
          <w:szCs w:val="24"/>
        </w:rPr>
        <w:t>рансфузонная терапия эритроцит</w:t>
      </w:r>
      <w:r w:rsidRPr="009A19D9">
        <w:rPr>
          <w:sz w:val="24"/>
          <w:szCs w:val="24"/>
        </w:rPr>
        <w:t xml:space="preserve">ной массой в течение 3-6 месяцев (желательно6 чтобы </w:t>
      </w:r>
      <w:r w:rsidRPr="009A19D9">
        <w:rPr>
          <w:sz w:val="24"/>
          <w:szCs w:val="24"/>
          <w:lang w:val="en-US"/>
        </w:rPr>
        <w:t>HbS</w:t>
      </w:r>
      <w:r w:rsidRPr="009A19D9">
        <w:rPr>
          <w:sz w:val="24"/>
          <w:szCs w:val="24"/>
        </w:rPr>
        <w:t xml:space="preserve"> присутствовал в концентрации менее 50%, а общий </w:t>
      </w:r>
      <w:r w:rsidRPr="009A19D9">
        <w:rPr>
          <w:sz w:val="24"/>
          <w:szCs w:val="24"/>
          <w:lang w:val="en-US"/>
        </w:rPr>
        <w:t>Hb</w:t>
      </w:r>
      <w:r w:rsidRPr="009A19D9">
        <w:rPr>
          <w:sz w:val="24"/>
          <w:szCs w:val="24"/>
        </w:rPr>
        <w:t xml:space="preserve"> был </w:t>
      </w:r>
      <w:r w:rsidR="004C4973">
        <w:rPr>
          <w:sz w:val="24"/>
          <w:szCs w:val="24"/>
        </w:rPr>
        <w:t>более</w:t>
      </w:r>
      <w:r w:rsidRPr="009A19D9">
        <w:rPr>
          <w:sz w:val="24"/>
          <w:szCs w:val="24"/>
        </w:rPr>
        <w:t xml:space="preserve"> 100 г/л) (</w:t>
      </w:r>
      <w:r w:rsidRPr="009A19D9">
        <w:rPr>
          <w:b/>
          <w:sz w:val="24"/>
          <w:szCs w:val="24"/>
        </w:rPr>
        <w:t>уровень убедительности доказательства</w:t>
      </w:r>
      <w:r>
        <w:rPr>
          <w:sz w:val="24"/>
          <w:szCs w:val="24"/>
        </w:rPr>
        <w:t xml:space="preserve"> </w:t>
      </w:r>
      <w:r w:rsidRPr="009A19D9">
        <w:rPr>
          <w:b/>
          <w:sz w:val="24"/>
          <w:szCs w:val="24"/>
        </w:rPr>
        <w:t>С</w:t>
      </w:r>
      <w:r w:rsidRPr="009A19D9">
        <w:rPr>
          <w:sz w:val="24"/>
          <w:szCs w:val="24"/>
        </w:rPr>
        <w:t>)</w:t>
      </w:r>
      <w:r w:rsidR="004C4973">
        <w:rPr>
          <w:sz w:val="24"/>
          <w:szCs w:val="24"/>
        </w:rPr>
        <w:t xml:space="preserve"> [1,2,69-74]</w:t>
      </w:r>
      <w:r w:rsidRPr="009A19D9">
        <w:rPr>
          <w:sz w:val="24"/>
          <w:szCs w:val="24"/>
        </w:rPr>
        <w:t xml:space="preserve">. Терапия аргинана бутиратом (препарат существенно повышающий синтез </w:t>
      </w:r>
      <w:r w:rsidRPr="009A19D9">
        <w:rPr>
          <w:sz w:val="24"/>
          <w:szCs w:val="24"/>
          <w:lang w:val="en-US"/>
        </w:rPr>
        <w:t>HbF</w:t>
      </w:r>
      <w:r w:rsidRPr="009A19D9">
        <w:rPr>
          <w:sz w:val="24"/>
          <w:szCs w:val="24"/>
        </w:rPr>
        <w:t xml:space="preserve">) показала наилучший результат в повышении </w:t>
      </w:r>
      <w:r w:rsidRPr="009A19D9">
        <w:rPr>
          <w:sz w:val="24"/>
          <w:szCs w:val="24"/>
          <w:lang w:val="en-US"/>
        </w:rPr>
        <w:t>HbF</w:t>
      </w:r>
      <w:r w:rsidRPr="009A19D9">
        <w:rPr>
          <w:sz w:val="24"/>
          <w:szCs w:val="24"/>
        </w:rPr>
        <w:t xml:space="preserve"> и профилактике развития язв нижних конечностей (</w:t>
      </w:r>
      <w:r>
        <w:rPr>
          <w:b/>
          <w:sz w:val="24"/>
          <w:szCs w:val="24"/>
        </w:rPr>
        <w:t xml:space="preserve">уровень убедительности доказательства </w:t>
      </w:r>
      <w:r w:rsidRPr="009A19D9">
        <w:rPr>
          <w:b/>
          <w:sz w:val="24"/>
          <w:szCs w:val="24"/>
        </w:rPr>
        <w:t>В</w:t>
      </w:r>
      <w:r w:rsidRPr="009A19D9">
        <w:rPr>
          <w:sz w:val="24"/>
          <w:szCs w:val="24"/>
        </w:rPr>
        <w:t>)</w:t>
      </w:r>
      <w:r w:rsidR="004C4973">
        <w:rPr>
          <w:sz w:val="24"/>
          <w:szCs w:val="24"/>
        </w:rPr>
        <w:t xml:space="preserve"> [1,2,69-74]</w:t>
      </w:r>
      <w:r w:rsidRPr="009A19D9">
        <w:rPr>
          <w:sz w:val="24"/>
          <w:szCs w:val="24"/>
        </w:rPr>
        <w:t>.</w:t>
      </w:r>
    </w:p>
    <w:p w14:paraId="1E243AA9" w14:textId="77777777" w:rsidR="002F40A0" w:rsidRDefault="002F40A0" w:rsidP="007175C8">
      <w:pPr>
        <w:pStyle w:val="40"/>
        <w:shd w:val="clear" w:color="auto" w:fill="auto"/>
        <w:spacing w:after="0" w:line="360" w:lineRule="auto"/>
        <w:ind w:left="40" w:right="20" w:firstLine="669"/>
        <w:rPr>
          <w:sz w:val="24"/>
          <w:szCs w:val="24"/>
        </w:rPr>
      </w:pPr>
    </w:p>
    <w:p w14:paraId="4C027CA3" w14:textId="4BBE7957" w:rsidR="002F40A0" w:rsidRPr="002F40A0" w:rsidRDefault="002F40A0" w:rsidP="002F40A0">
      <w:pPr>
        <w:pStyle w:val="40"/>
        <w:shd w:val="clear" w:color="auto" w:fill="auto"/>
        <w:spacing w:after="0" w:line="360" w:lineRule="auto"/>
        <w:ind w:firstLine="669"/>
        <w:rPr>
          <w:b/>
          <w:sz w:val="24"/>
          <w:szCs w:val="24"/>
          <w:u w:val="single"/>
        </w:rPr>
      </w:pPr>
      <w:r w:rsidRPr="002F40A0">
        <w:rPr>
          <w:b/>
          <w:sz w:val="24"/>
          <w:szCs w:val="24"/>
          <w:u w:val="single"/>
        </w:rPr>
        <w:t>Лечение синдрома острой полиорганной недостаточности</w:t>
      </w:r>
    </w:p>
    <w:p w14:paraId="1674457F" w14:textId="5BC55162" w:rsidR="002F40A0" w:rsidRDefault="002E28FD" w:rsidP="002F40A0">
      <w:pPr>
        <w:pStyle w:val="40"/>
        <w:shd w:val="clear" w:color="auto" w:fill="auto"/>
        <w:spacing w:after="0" w:line="360" w:lineRule="auto"/>
        <w:ind w:firstLine="669"/>
        <w:rPr>
          <w:sz w:val="24"/>
          <w:szCs w:val="24"/>
        </w:rPr>
      </w:pPr>
      <w:r w:rsidRPr="002E28FD">
        <w:rPr>
          <w:sz w:val="24"/>
          <w:szCs w:val="24"/>
        </w:rPr>
        <w:t xml:space="preserve">Быстрое начало </w:t>
      </w:r>
      <w:r>
        <w:rPr>
          <w:sz w:val="24"/>
          <w:szCs w:val="24"/>
        </w:rPr>
        <w:t xml:space="preserve">трансфузионной терапии (простые трансфузии или обменные трансфузии) для максимальное снижения концентрации </w:t>
      </w:r>
      <w:r>
        <w:rPr>
          <w:sz w:val="24"/>
          <w:szCs w:val="24"/>
          <w:lang w:val="en-US"/>
        </w:rPr>
        <w:t>HbS</w:t>
      </w:r>
      <w:r>
        <w:rPr>
          <w:sz w:val="24"/>
          <w:szCs w:val="24"/>
        </w:rPr>
        <w:t xml:space="preserve"> и дотация кислорода позволяются полностью разрешить этот синдром.</w:t>
      </w:r>
    </w:p>
    <w:p w14:paraId="5D8D6D78" w14:textId="77777777" w:rsidR="009A19D9" w:rsidRPr="009A19D9" w:rsidRDefault="009A19D9" w:rsidP="000665E9">
      <w:pPr>
        <w:widowControl w:val="0"/>
        <w:shd w:val="clear" w:color="auto" w:fill="FFFFFF"/>
        <w:autoSpaceDE w:val="0"/>
        <w:autoSpaceDN w:val="0"/>
        <w:adjustRightInd w:val="0"/>
        <w:ind w:firstLine="709"/>
        <w:jc w:val="both"/>
        <w:rPr>
          <w:rFonts w:ascii="Times New Roman" w:hAnsi="Times New Roman" w:cs="Times New Roman"/>
          <w:sz w:val="24"/>
          <w:szCs w:val="24"/>
        </w:rPr>
      </w:pPr>
    </w:p>
    <w:p w14:paraId="5DE17F5B" w14:textId="11D901E7" w:rsidR="008E687A" w:rsidRPr="00C75AD6" w:rsidRDefault="008120FE" w:rsidP="00C75AD6">
      <w:pPr>
        <w:jc w:val="center"/>
        <w:rPr>
          <w:rFonts w:ascii="Times New Roman" w:hAnsi="Times New Roman" w:cs="Times New Roman"/>
          <w:b/>
          <w:sz w:val="28"/>
          <w:szCs w:val="28"/>
        </w:rPr>
      </w:pPr>
      <w:bookmarkStart w:id="6" w:name="_Toc464473478"/>
      <w:r w:rsidRPr="00C75AD6">
        <w:rPr>
          <w:rFonts w:ascii="Times New Roman" w:hAnsi="Times New Roman" w:cs="Times New Roman"/>
          <w:b/>
          <w:sz w:val="28"/>
          <w:szCs w:val="28"/>
        </w:rPr>
        <w:t xml:space="preserve">4. </w:t>
      </w:r>
      <w:r w:rsidR="008E687A" w:rsidRPr="00C75AD6">
        <w:rPr>
          <w:rFonts w:ascii="Times New Roman" w:hAnsi="Times New Roman" w:cs="Times New Roman"/>
          <w:b/>
          <w:sz w:val="28"/>
          <w:szCs w:val="28"/>
        </w:rPr>
        <w:t>Реабилитация</w:t>
      </w:r>
      <w:bookmarkEnd w:id="6"/>
      <w:r w:rsidR="00CA7C3F" w:rsidRPr="00C75AD6">
        <w:rPr>
          <w:rFonts w:ascii="Times New Roman" w:hAnsi="Times New Roman" w:cs="Times New Roman"/>
          <w:b/>
          <w:sz w:val="28"/>
          <w:szCs w:val="28"/>
        </w:rPr>
        <w:t xml:space="preserve"> </w:t>
      </w:r>
      <w:r w:rsidR="00C75AD6" w:rsidRPr="00C75AD6">
        <w:rPr>
          <w:rFonts w:ascii="Times New Roman" w:hAnsi="Times New Roman" w:cs="Times New Roman"/>
          <w:b/>
          <w:sz w:val="28"/>
          <w:szCs w:val="28"/>
        </w:rPr>
        <w:t>и диспансерное наблюдение</w:t>
      </w:r>
    </w:p>
    <w:p w14:paraId="2EDFB3AE" w14:textId="2176E51E" w:rsidR="00F4119D" w:rsidRPr="006C2AEA" w:rsidRDefault="00F4119D" w:rsidP="000B5386">
      <w:pPr>
        <w:spacing w:after="0" w:line="360" w:lineRule="auto"/>
        <w:ind w:firstLine="708"/>
        <w:jc w:val="both"/>
        <w:rPr>
          <w:rFonts w:ascii="Times New Roman" w:eastAsia="Times New Roman" w:hAnsi="Times New Roman" w:cs="Times New Roman"/>
          <w:sz w:val="24"/>
          <w:szCs w:val="24"/>
          <w:lang w:eastAsia="ru-RU"/>
        </w:rPr>
      </w:pPr>
      <w:r w:rsidRPr="006C2AEA">
        <w:rPr>
          <w:rFonts w:ascii="Times New Roman" w:eastAsia="Times New Roman" w:hAnsi="Times New Roman" w:cs="Times New Roman"/>
          <w:sz w:val="24"/>
          <w:szCs w:val="24"/>
          <w:lang w:eastAsia="ru-RU"/>
        </w:rPr>
        <w:t>Специфических реабили</w:t>
      </w:r>
      <w:r w:rsidR="004E1972" w:rsidRPr="006C2AEA">
        <w:rPr>
          <w:rFonts w:ascii="Times New Roman" w:eastAsia="Times New Roman" w:hAnsi="Times New Roman" w:cs="Times New Roman"/>
          <w:sz w:val="24"/>
          <w:szCs w:val="24"/>
          <w:lang w:eastAsia="ru-RU"/>
        </w:rPr>
        <w:t>та</w:t>
      </w:r>
      <w:r w:rsidRPr="006C2AEA">
        <w:rPr>
          <w:rFonts w:ascii="Times New Roman" w:eastAsia="Times New Roman" w:hAnsi="Times New Roman" w:cs="Times New Roman"/>
          <w:sz w:val="24"/>
          <w:szCs w:val="24"/>
          <w:lang w:eastAsia="ru-RU"/>
        </w:rPr>
        <w:t xml:space="preserve">ционных мероприятий в отношении пациентов с </w:t>
      </w:r>
      <w:r w:rsidR="005145CB">
        <w:rPr>
          <w:rFonts w:ascii="Times New Roman" w:eastAsia="Times New Roman" w:hAnsi="Times New Roman" w:cs="Times New Roman"/>
          <w:sz w:val="24"/>
          <w:szCs w:val="24"/>
          <w:lang w:eastAsia="ru-RU"/>
        </w:rPr>
        <w:t>СК</w:t>
      </w:r>
      <w:r w:rsidR="003809BE" w:rsidRPr="006C2AEA">
        <w:rPr>
          <w:rFonts w:ascii="Times New Roman" w:eastAsia="Times New Roman" w:hAnsi="Times New Roman" w:cs="Times New Roman"/>
          <w:sz w:val="24"/>
          <w:szCs w:val="24"/>
          <w:lang w:eastAsia="ru-RU"/>
        </w:rPr>
        <w:t>Б</w:t>
      </w:r>
      <w:r w:rsidRPr="006C2AEA">
        <w:rPr>
          <w:rFonts w:ascii="Times New Roman" w:eastAsia="Times New Roman" w:hAnsi="Times New Roman" w:cs="Times New Roman"/>
          <w:sz w:val="24"/>
          <w:szCs w:val="24"/>
          <w:lang w:eastAsia="ru-RU"/>
        </w:rPr>
        <w:t xml:space="preserve"> не разработано.</w:t>
      </w:r>
      <w:r w:rsidR="003809BE" w:rsidRPr="006C2AEA">
        <w:rPr>
          <w:rFonts w:ascii="Times New Roman" w:eastAsia="Times New Roman" w:hAnsi="Times New Roman" w:cs="Times New Roman"/>
          <w:sz w:val="24"/>
          <w:szCs w:val="24"/>
          <w:lang w:eastAsia="ru-RU"/>
        </w:rPr>
        <w:t xml:space="preserve"> Пациенты с </w:t>
      </w:r>
      <w:r w:rsidR="005145CB">
        <w:rPr>
          <w:rFonts w:ascii="Times New Roman" w:eastAsia="Times New Roman" w:hAnsi="Times New Roman" w:cs="Times New Roman"/>
          <w:sz w:val="24"/>
          <w:szCs w:val="24"/>
          <w:lang w:eastAsia="ru-RU"/>
        </w:rPr>
        <w:t>СК</w:t>
      </w:r>
      <w:r w:rsidR="003809BE" w:rsidRPr="006C2AEA">
        <w:rPr>
          <w:rFonts w:ascii="Times New Roman" w:eastAsia="Times New Roman" w:hAnsi="Times New Roman" w:cs="Times New Roman"/>
          <w:sz w:val="24"/>
          <w:szCs w:val="24"/>
          <w:lang w:eastAsia="ru-RU"/>
        </w:rPr>
        <w:t>Б вне зависимости от возраста и получаемой терапии могут посещать детские дошкольные, школьные учреждения, пребывать в оздоровительных лагерях, заниматься в физической культурой и спо</w:t>
      </w:r>
      <w:r w:rsidR="005145CB">
        <w:rPr>
          <w:rFonts w:ascii="Times New Roman" w:eastAsia="Times New Roman" w:hAnsi="Times New Roman" w:cs="Times New Roman"/>
          <w:sz w:val="24"/>
          <w:szCs w:val="24"/>
          <w:lang w:eastAsia="ru-RU"/>
        </w:rPr>
        <w:t>ртом</w:t>
      </w:r>
      <w:r w:rsidR="00BC4026" w:rsidRPr="006C2AEA">
        <w:rPr>
          <w:rFonts w:ascii="Times New Roman" w:eastAsia="Times New Roman" w:hAnsi="Times New Roman" w:cs="Times New Roman"/>
          <w:sz w:val="24"/>
          <w:szCs w:val="24"/>
          <w:lang w:eastAsia="ru-RU"/>
        </w:rPr>
        <w:t>.</w:t>
      </w:r>
      <w:r w:rsidR="005145CB">
        <w:rPr>
          <w:rFonts w:ascii="Times New Roman" w:eastAsia="Times New Roman" w:hAnsi="Times New Roman" w:cs="Times New Roman"/>
          <w:sz w:val="24"/>
          <w:szCs w:val="24"/>
          <w:lang w:eastAsia="ru-RU"/>
        </w:rPr>
        <w:t xml:space="preserve"> Пациенты, перенесшие инсульт, особенно повторный, будут нуждаться в социальной реабилитации.</w:t>
      </w:r>
    </w:p>
    <w:p w14:paraId="5E40E184" w14:textId="5BE829C7" w:rsidR="00581FF1" w:rsidRPr="006C2AEA" w:rsidRDefault="003809BE" w:rsidP="009D4045">
      <w:pPr>
        <w:pStyle w:val="30"/>
        <w:shd w:val="clear" w:color="auto" w:fill="auto"/>
        <w:spacing w:line="360" w:lineRule="auto"/>
        <w:ind w:firstLine="567"/>
        <w:rPr>
          <w:b w:val="0"/>
          <w:sz w:val="24"/>
          <w:szCs w:val="24"/>
        </w:rPr>
      </w:pPr>
      <w:r w:rsidRPr="006C2AEA">
        <w:rPr>
          <w:b w:val="0"/>
          <w:sz w:val="24"/>
          <w:szCs w:val="24"/>
        </w:rPr>
        <w:t xml:space="preserve">После установления диагноза, выбора лечебной тактики, подбора доз препаратов пациент передается под диспансерное наблюдение </w:t>
      </w:r>
      <w:r w:rsidR="00C15066">
        <w:rPr>
          <w:b w:val="0"/>
          <w:sz w:val="24"/>
          <w:szCs w:val="24"/>
        </w:rPr>
        <w:t>врача-</w:t>
      </w:r>
      <w:r w:rsidRPr="006C2AEA">
        <w:rPr>
          <w:b w:val="0"/>
          <w:sz w:val="24"/>
          <w:szCs w:val="24"/>
        </w:rPr>
        <w:t>педиатра (если есть должность</w:t>
      </w:r>
      <w:r w:rsidR="00DD0A01" w:rsidRPr="006C2AEA">
        <w:rPr>
          <w:b w:val="0"/>
          <w:sz w:val="24"/>
          <w:szCs w:val="24"/>
        </w:rPr>
        <w:t>, то под наблюдение</w:t>
      </w:r>
      <w:r w:rsidRPr="006C2AEA">
        <w:rPr>
          <w:b w:val="0"/>
          <w:sz w:val="24"/>
          <w:szCs w:val="24"/>
        </w:rPr>
        <w:t xml:space="preserve"> гематолога) по месту жительства. Терапия проводится амбулаторно, длительно/пожизненно. </w:t>
      </w:r>
      <w:r w:rsidR="009838FC">
        <w:rPr>
          <w:b w:val="0"/>
          <w:sz w:val="24"/>
          <w:szCs w:val="24"/>
        </w:rPr>
        <w:t>Пациенты</w:t>
      </w:r>
      <w:r w:rsidRPr="006C2AEA">
        <w:rPr>
          <w:b w:val="0"/>
          <w:sz w:val="24"/>
          <w:szCs w:val="24"/>
        </w:rPr>
        <w:t xml:space="preserve"> и члены их семей должны быть подробно ознакомлены как с сутью заболевания, возможным осложнениям </w:t>
      </w:r>
      <w:r w:rsidR="0028671E" w:rsidRPr="006C2AEA">
        <w:rPr>
          <w:b w:val="0"/>
          <w:sz w:val="24"/>
          <w:szCs w:val="24"/>
        </w:rPr>
        <w:t xml:space="preserve">как самого заболевания, так и </w:t>
      </w:r>
      <w:r w:rsidRPr="006C2AEA">
        <w:rPr>
          <w:b w:val="0"/>
          <w:sz w:val="24"/>
          <w:szCs w:val="24"/>
        </w:rPr>
        <w:t>проводимой терапии, обучены правилам индивидуальной гигиены</w:t>
      </w:r>
      <w:r w:rsidR="0028671E" w:rsidRPr="006C2AEA">
        <w:rPr>
          <w:b w:val="0"/>
          <w:sz w:val="24"/>
          <w:szCs w:val="24"/>
        </w:rPr>
        <w:t xml:space="preserve"> и купированию боли</w:t>
      </w:r>
      <w:r w:rsidRPr="006C2AEA">
        <w:rPr>
          <w:b w:val="0"/>
          <w:sz w:val="24"/>
          <w:szCs w:val="24"/>
        </w:rPr>
        <w:t xml:space="preserve">. </w:t>
      </w:r>
    </w:p>
    <w:p w14:paraId="4859F984" w14:textId="76B2EAFE" w:rsidR="00581FF1" w:rsidRPr="006C2AEA" w:rsidRDefault="00581FF1" w:rsidP="009D4045">
      <w:pPr>
        <w:pStyle w:val="30"/>
        <w:shd w:val="clear" w:color="auto" w:fill="auto"/>
        <w:spacing w:line="360" w:lineRule="auto"/>
        <w:ind w:firstLine="567"/>
        <w:rPr>
          <w:b w:val="0"/>
          <w:sz w:val="24"/>
          <w:szCs w:val="24"/>
        </w:rPr>
      </w:pPr>
      <w:r w:rsidRPr="006C2AEA">
        <w:rPr>
          <w:b w:val="0"/>
          <w:sz w:val="24"/>
          <w:szCs w:val="24"/>
        </w:rPr>
        <w:t xml:space="preserve">СКБ – пожизненное заболевание, поэтому все пациенты нуждаются в постоянном наблюдении </w:t>
      </w:r>
      <w:r w:rsidR="00C15066">
        <w:rPr>
          <w:b w:val="0"/>
          <w:sz w:val="24"/>
          <w:szCs w:val="24"/>
        </w:rPr>
        <w:t>врача-</w:t>
      </w:r>
      <w:r w:rsidRPr="006C2AEA">
        <w:rPr>
          <w:b w:val="0"/>
          <w:sz w:val="24"/>
          <w:szCs w:val="24"/>
        </w:rPr>
        <w:t xml:space="preserve">гематолога и </w:t>
      </w:r>
      <w:r w:rsidR="00C15066">
        <w:rPr>
          <w:b w:val="0"/>
          <w:sz w:val="24"/>
          <w:szCs w:val="24"/>
        </w:rPr>
        <w:t>врача-</w:t>
      </w:r>
      <w:r w:rsidRPr="006C2AEA">
        <w:rPr>
          <w:b w:val="0"/>
          <w:sz w:val="24"/>
          <w:szCs w:val="24"/>
        </w:rPr>
        <w:t>педиатра/терапевта с привлечением при необходимости других специалистов (</w:t>
      </w:r>
      <w:r w:rsidR="007205F7" w:rsidRPr="007205F7">
        <w:rPr>
          <w:sz w:val="24"/>
          <w:szCs w:val="24"/>
        </w:rPr>
        <w:t>уровень убедительности доказательства</w:t>
      </w:r>
      <w:r w:rsidR="007205F7">
        <w:rPr>
          <w:b w:val="0"/>
          <w:sz w:val="24"/>
          <w:szCs w:val="24"/>
        </w:rPr>
        <w:t xml:space="preserve"> </w:t>
      </w:r>
      <w:r w:rsidRPr="006C2AEA">
        <w:rPr>
          <w:sz w:val="24"/>
          <w:szCs w:val="24"/>
        </w:rPr>
        <w:t>С</w:t>
      </w:r>
      <w:r w:rsidRPr="006C2AEA">
        <w:rPr>
          <w:b w:val="0"/>
          <w:sz w:val="24"/>
          <w:szCs w:val="24"/>
        </w:rPr>
        <w:t>)</w:t>
      </w:r>
      <w:r w:rsidR="00D47C6D">
        <w:rPr>
          <w:b w:val="0"/>
          <w:sz w:val="24"/>
          <w:szCs w:val="24"/>
        </w:rPr>
        <w:t xml:space="preserve"> [1,2,69-74]</w:t>
      </w:r>
      <w:r w:rsidRPr="006C2AEA">
        <w:rPr>
          <w:b w:val="0"/>
          <w:sz w:val="24"/>
          <w:szCs w:val="24"/>
        </w:rPr>
        <w:t>. В большинстве своем пациенты нуждаются в амбулаторном лечении и/или профилактике тяжелых проявлений заболевания или его осложнений, крайне редко требуется лечение в стационаре.</w:t>
      </w:r>
    </w:p>
    <w:p w14:paraId="3EC62195" w14:textId="553D09FB" w:rsidR="00581FF1" w:rsidRPr="006C2AEA" w:rsidRDefault="00581FF1" w:rsidP="009D4045">
      <w:pPr>
        <w:pStyle w:val="30"/>
        <w:shd w:val="clear" w:color="auto" w:fill="auto"/>
        <w:spacing w:line="360" w:lineRule="auto"/>
        <w:ind w:firstLine="567"/>
        <w:rPr>
          <w:b w:val="0"/>
          <w:sz w:val="24"/>
          <w:szCs w:val="24"/>
        </w:rPr>
      </w:pPr>
      <w:r w:rsidRPr="006C2AEA">
        <w:rPr>
          <w:b w:val="0"/>
          <w:sz w:val="24"/>
          <w:szCs w:val="24"/>
        </w:rPr>
        <w:t xml:space="preserve">После 3 мес. жизни при существенном снижении </w:t>
      </w:r>
      <w:r w:rsidRPr="006C2AEA">
        <w:rPr>
          <w:b w:val="0"/>
          <w:sz w:val="24"/>
          <w:szCs w:val="24"/>
          <w:lang w:val="en-US"/>
        </w:rPr>
        <w:t>HbF</w:t>
      </w:r>
      <w:r w:rsidRPr="006C2AEA">
        <w:rPr>
          <w:b w:val="0"/>
          <w:sz w:val="24"/>
          <w:szCs w:val="24"/>
        </w:rPr>
        <w:t xml:space="preserve"> появляется риск развития гипофункции селезенки с повышением восприимчивости к некоторым жизни угрожающим бактериальным инфекциям (сепсису, менингиту и др.). Исследования, проведенные в США, показывают, что при </w:t>
      </w:r>
      <w:r w:rsidRPr="006C2AEA">
        <w:rPr>
          <w:b w:val="0"/>
          <w:sz w:val="24"/>
          <w:szCs w:val="24"/>
          <w:lang w:val="en-US"/>
        </w:rPr>
        <w:t>HbSS</w:t>
      </w:r>
      <w:r w:rsidRPr="006C2AEA">
        <w:rPr>
          <w:b w:val="0"/>
          <w:sz w:val="24"/>
          <w:szCs w:val="24"/>
        </w:rPr>
        <w:t xml:space="preserve"> резко возрастает частота тяжелых бактериальных инфекций, включая менингит и сепсис в течение первого полугодия жизни (</w:t>
      </w:r>
      <w:r w:rsidR="007205F7" w:rsidRPr="007205F7">
        <w:rPr>
          <w:sz w:val="24"/>
          <w:szCs w:val="24"/>
        </w:rPr>
        <w:t>уровень убедительности доказательства</w:t>
      </w:r>
      <w:r w:rsidR="007205F7">
        <w:rPr>
          <w:b w:val="0"/>
          <w:sz w:val="24"/>
          <w:szCs w:val="24"/>
        </w:rPr>
        <w:t xml:space="preserve"> </w:t>
      </w:r>
      <w:r w:rsidRPr="006C2AEA">
        <w:rPr>
          <w:sz w:val="24"/>
          <w:szCs w:val="24"/>
        </w:rPr>
        <w:t>В</w:t>
      </w:r>
      <w:r w:rsidRPr="006C2AEA">
        <w:rPr>
          <w:b w:val="0"/>
          <w:sz w:val="24"/>
          <w:szCs w:val="24"/>
        </w:rPr>
        <w:t>)</w:t>
      </w:r>
      <w:r w:rsidR="00CE73B5">
        <w:rPr>
          <w:b w:val="0"/>
          <w:sz w:val="24"/>
          <w:szCs w:val="24"/>
        </w:rPr>
        <w:t xml:space="preserve"> [1-5,167-173</w:t>
      </w:r>
      <w:r w:rsidR="00D47C6D">
        <w:rPr>
          <w:b w:val="0"/>
          <w:sz w:val="24"/>
          <w:szCs w:val="24"/>
        </w:rPr>
        <w:t>]</w:t>
      </w:r>
      <w:r w:rsidRPr="006C2AEA">
        <w:rPr>
          <w:b w:val="0"/>
          <w:sz w:val="24"/>
          <w:szCs w:val="24"/>
        </w:rPr>
        <w:t xml:space="preserve">, при </w:t>
      </w:r>
      <w:r w:rsidRPr="006C2AEA">
        <w:rPr>
          <w:b w:val="0"/>
          <w:sz w:val="24"/>
          <w:szCs w:val="24"/>
          <w:lang w:val="en-US"/>
        </w:rPr>
        <w:t>HbSC</w:t>
      </w:r>
      <w:r w:rsidRPr="004045CC">
        <w:rPr>
          <w:b w:val="0"/>
          <w:sz w:val="24"/>
          <w:szCs w:val="24"/>
        </w:rPr>
        <w:t xml:space="preserve"> </w:t>
      </w:r>
      <w:r w:rsidRPr="006C2AEA">
        <w:rPr>
          <w:b w:val="0"/>
          <w:sz w:val="24"/>
          <w:szCs w:val="24"/>
        </w:rPr>
        <w:t xml:space="preserve">и </w:t>
      </w:r>
      <w:r w:rsidRPr="006C2AEA">
        <w:rPr>
          <w:b w:val="0"/>
          <w:sz w:val="24"/>
          <w:szCs w:val="24"/>
          <w:lang w:val="en-US"/>
        </w:rPr>
        <w:t>S</w:t>
      </w:r>
      <w:r w:rsidRPr="004045CC">
        <w:rPr>
          <w:b w:val="0"/>
          <w:sz w:val="24"/>
          <w:szCs w:val="24"/>
        </w:rPr>
        <w:t>-</w:t>
      </w:r>
      <w:r w:rsidRPr="006C2AEA">
        <w:rPr>
          <w:b w:val="0"/>
          <w:sz w:val="24"/>
          <w:szCs w:val="24"/>
          <w:lang w:val="en-US"/>
        </w:rPr>
        <w:t>β</w:t>
      </w:r>
      <w:r w:rsidRPr="004045CC">
        <w:rPr>
          <w:b w:val="0"/>
          <w:bCs w:val="0"/>
          <w:sz w:val="24"/>
          <w:szCs w:val="24"/>
          <w:vertAlign w:val="superscript"/>
        </w:rPr>
        <w:t>+</w:t>
      </w:r>
      <w:r w:rsidRPr="004045CC">
        <w:rPr>
          <w:b w:val="0"/>
          <w:sz w:val="24"/>
          <w:szCs w:val="24"/>
        </w:rPr>
        <w:t xml:space="preserve">-талассемии в </w:t>
      </w:r>
      <w:r w:rsidRPr="006C2AEA">
        <w:rPr>
          <w:b w:val="0"/>
          <w:sz w:val="24"/>
          <w:szCs w:val="24"/>
        </w:rPr>
        <w:t>течение первых 2-х лет жизни (</w:t>
      </w:r>
      <w:r w:rsidR="007205F7" w:rsidRPr="007205F7">
        <w:rPr>
          <w:sz w:val="24"/>
          <w:szCs w:val="24"/>
        </w:rPr>
        <w:t>уровень убедительности доказательства</w:t>
      </w:r>
      <w:r w:rsidR="007205F7">
        <w:rPr>
          <w:b w:val="0"/>
          <w:sz w:val="24"/>
          <w:szCs w:val="24"/>
        </w:rPr>
        <w:t xml:space="preserve"> </w:t>
      </w:r>
      <w:r w:rsidRPr="006C2AEA">
        <w:rPr>
          <w:sz w:val="24"/>
          <w:szCs w:val="24"/>
        </w:rPr>
        <w:t>В</w:t>
      </w:r>
      <w:r w:rsidRPr="006C2AEA">
        <w:rPr>
          <w:b w:val="0"/>
          <w:sz w:val="24"/>
          <w:szCs w:val="24"/>
        </w:rPr>
        <w:t>)</w:t>
      </w:r>
      <w:r w:rsidR="00D47C6D">
        <w:rPr>
          <w:b w:val="0"/>
          <w:sz w:val="24"/>
          <w:szCs w:val="24"/>
        </w:rPr>
        <w:t xml:space="preserve"> [1-5,16</w:t>
      </w:r>
      <w:r w:rsidR="00CE73B5">
        <w:rPr>
          <w:b w:val="0"/>
          <w:sz w:val="24"/>
          <w:szCs w:val="24"/>
        </w:rPr>
        <w:t>7-173</w:t>
      </w:r>
      <w:r w:rsidR="00D47C6D">
        <w:rPr>
          <w:b w:val="0"/>
          <w:sz w:val="24"/>
          <w:szCs w:val="24"/>
        </w:rPr>
        <w:t>]</w:t>
      </w:r>
      <w:r w:rsidRPr="006C2AEA">
        <w:rPr>
          <w:b w:val="0"/>
          <w:sz w:val="24"/>
          <w:szCs w:val="24"/>
        </w:rPr>
        <w:t>.</w:t>
      </w:r>
    </w:p>
    <w:p w14:paraId="1EAC7E28" w14:textId="24B4F913" w:rsidR="00DD0A01" w:rsidRPr="006C2AEA" w:rsidRDefault="00DD0A01" w:rsidP="003809BE">
      <w:pPr>
        <w:ind w:firstLine="708"/>
        <w:jc w:val="both"/>
        <w:rPr>
          <w:rFonts w:ascii="Times New Roman" w:hAnsi="Times New Roman" w:cs="Times New Roman"/>
          <w:sz w:val="24"/>
          <w:szCs w:val="24"/>
        </w:rPr>
      </w:pPr>
    </w:p>
    <w:p w14:paraId="0FB89F64" w14:textId="37EF8133" w:rsidR="0028671E" w:rsidRPr="000F05CC" w:rsidRDefault="000F05CC" w:rsidP="000F05CC">
      <w:pPr>
        <w:pStyle w:val="a6"/>
        <w:spacing w:line="360" w:lineRule="auto"/>
        <w:jc w:val="center"/>
        <w:rPr>
          <w:rFonts w:ascii="Times New Roman" w:hAnsi="Times New Roman" w:cs="Times New Roman"/>
          <w:b/>
          <w:sz w:val="28"/>
          <w:szCs w:val="28"/>
        </w:rPr>
      </w:pPr>
      <w:r>
        <w:rPr>
          <w:rFonts w:ascii="Times New Roman" w:hAnsi="Times New Roman" w:cs="Times New Roman"/>
          <w:b/>
          <w:sz w:val="28"/>
          <w:szCs w:val="28"/>
        </w:rPr>
        <w:t>5.</w:t>
      </w:r>
      <w:r w:rsidR="00AE4942">
        <w:rPr>
          <w:rFonts w:ascii="Times New Roman" w:hAnsi="Times New Roman" w:cs="Times New Roman"/>
          <w:b/>
          <w:sz w:val="28"/>
          <w:szCs w:val="28"/>
        </w:rPr>
        <w:t xml:space="preserve"> </w:t>
      </w:r>
      <w:r w:rsidR="0028671E" w:rsidRPr="000F05CC">
        <w:rPr>
          <w:rFonts w:ascii="Times New Roman" w:hAnsi="Times New Roman" w:cs="Times New Roman"/>
          <w:b/>
          <w:sz w:val="28"/>
          <w:szCs w:val="28"/>
        </w:rPr>
        <w:t>Профилактика</w:t>
      </w:r>
    </w:p>
    <w:p w14:paraId="352760C8" w14:textId="77777777" w:rsidR="0028671E" w:rsidRPr="006C2AEA" w:rsidRDefault="0028671E" w:rsidP="00E14FBB">
      <w:pPr>
        <w:pStyle w:val="80"/>
        <w:spacing w:line="360" w:lineRule="auto"/>
        <w:ind w:firstLine="708"/>
        <w:rPr>
          <w:b w:val="0"/>
          <w:sz w:val="24"/>
          <w:szCs w:val="24"/>
        </w:rPr>
      </w:pPr>
      <w:r w:rsidRPr="006C2AEA">
        <w:rPr>
          <w:b w:val="0"/>
          <w:sz w:val="24"/>
          <w:szCs w:val="24"/>
        </w:rPr>
        <w:t>Важное место занимает профилактика инфекций (пенициллинопрофилактика и вакцинация), поэтому необходимо контролировать четкость и своевременность ее проведения вне зависимости от возраста пациента.</w:t>
      </w:r>
    </w:p>
    <w:p w14:paraId="58BF4876" w14:textId="37ECEBC7" w:rsidR="007E4263" w:rsidRPr="006C2AEA" w:rsidRDefault="007E4263" w:rsidP="009D4045">
      <w:pPr>
        <w:pStyle w:val="80"/>
        <w:spacing w:line="360" w:lineRule="auto"/>
        <w:ind w:firstLine="709"/>
        <w:rPr>
          <w:b w:val="0"/>
          <w:sz w:val="24"/>
          <w:szCs w:val="24"/>
        </w:rPr>
      </w:pPr>
      <w:r w:rsidRPr="006C2AEA">
        <w:rPr>
          <w:b w:val="0"/>
          <w:sz w:val="24"/>
          <w:szCs w:val="24"/>
        </w:rPr>
        <w:t xml:space="preserve">Лихорадка неустановленного генеза. Фебрильные пациенты с СКБ должны рассматриваться в свете функциональной асплении при обследовании и лечении. Это подразумевает в кратчайшие сроки таким </w:t>
      </w:r>
      <w:r w:rsidR="006E23D4">
        <w:rPr>
          <w:b w:val="0"/>
          <w:sz w:val="24"/>
          <w:szCs w:val="24"/>
        </w:rPr>
        <w:t>пациентам</w:t>
      </w:r>
      <w:r w:rsidRPr="006C2AEA">
        <w:rPr>
          <w:b w:val="0"/>
          <w:sz w:val="24"/>
          <w:szCs w:val="24"/>
        </w:rPr>
        <w:t xml:space="preserve"> необходимо провести физикальный осмотр, сделать общий анализ крови, бакпосевы, рентгенографическое исследование и начать эмпирическую антибактериальную терапию. У детей с СКБ часто бывает незначительный фибрилитет, а риск летального исхода от недиагностированного </w:t>
      </w:r>
      <w:r w:rsidRPr="006C2AEA">
        <w:rPr>
          <w:b w:val="0"/>
          <w:i/>
          <w:sz w:val="24"/>
          <w:szCs w:val="24"/>
          <w:lang w:val="en-US"/>
        </w:rPr>
        <w:t>Streptococcus</w:t>
      </w:r>
      <w:r w:rsidRPr="004045CC">
        <w:rPr>
          <w:b w:val="0"/>
          <w:i/>
          <w:sz w:val="24"/>
          <w:szCs w:val="24"/>
        </w:rPr>
        <w:t xml:space="preserve"> </w:t>
      </w:r>
      <w:r w:rsidRPr="006C2AEA">
        <w:rPr>
          <w:b w:val="0"/>
          <w:i/>
          <w:sz w:val="24"/>
          <w:szCs w:val="24"/>
          <w:lang w:val="en-US"/>
        </w:rPr>
        <w:t>pneumonia</w:t>
      </w:r>
      <w:r w:rsidRPr="004045CC">
        <w:rPr>
          <w:b w:val="0"/>
          <w:i/>
          <w:sz w:val="24"/>
          <w:szCs w:val="24"/>
        </w:rPr>
        <w:t xml:space="preserve"> </w:t>
      </w:r>
      <w:r w:rsidRPr="006C2AEA">
        <w:rPr>
          <w:b w:val="0"/>
          <w:sz w:val="24"/>
          <w:szCs w:val="24"/>
        </w:rPr>
        <w:t>сепсиса колосален, поэтому в случае лихорадки необходимо быстрое реагирование и агрессивное лечение (</w:t>
      </w:r>
      <w:r w:rsidR="007205F7" w:rsidRPr="007205F7">
        <w:rPr>
          <w:sz w:val="24"/>
          <w:szCs w:val="24"/>
        </w:rPr>
        <w:t>уровень убедительности доказательства</w:t>
      </w:r>
      <w:r w:rsidR="007205F7">
        <w:rPr>
          <w:b w:val="0"/>
          <w:sz w:val="24"/>
          <w:szCs w:val="24"/>
        </w:rPr>
        <w:t xml:space="preserve"> </w:t>
      </w:r>
      <w:r w:rsidRPr="006C2AEA">
        <w:rPr>
          <w:sz w:val="24"/>
          <w:szCs w:val="24"/>
        </w:rPr>
        <w:t>В</w:t>
      </w:r>
      <w:r w:rsidRPr="006C2AEA">
        <w:rPr>
          <w:b w:val="0"/>
          <w:sz w:val="24"/>
          <w:szCs w:val="24"/>
        </w:rPr>
        <w:t>)</w:t>
      </w:r>
      <w:r w:rsidR="00E14FBB">
        <w:rPr>
          <w:b w:val="0"/>
          <w:sz w:val="24"/>
          <w:szCs w:val="24"/>
        </w:rPr>
        <w:t xml:space="preserve"> [1,2,69-74,111]</w:t>
      </w:r>
      <w:r w:rsidRPr="006C2AEA">
        <w:rPr>
          <w:b w:val="0"/>
          <w:sz w:val="24"/>
          <w:szCs w:val="24"/>
        </w:rPr>
        <w:t>:</w:t>
      </w:r>
    </w:p>
    <w:p w14:paraId="3D4BB50D" w14:textId="77777777" w:rsidR="007E4263" w:rsidRPr="006C2AEA" w:rsidRDefault="007E4263" w:rsidP="00E14FBB">
      <w:pPr>
        <w:pStyle w:val="80"/>
        <w:numPr>
          <w:ilvl w:val="0"/>
          <w:numId w:val="15"/>
        </w:numPr>
        <w:spacing w:line="360" w:lineRule="auto"/>
        <w:rPr>
          <w:b w:val="0"/>
          <w:bCs w:val="0"/>
          <w:sz w:val="24"/>
          <w:szCs w:val="24"/>
        </w:rPr>
      </w:pPr>
      <w:r w:rsidRPr="006C2AEA">
        <w:rPr>
          <w:b w:val="0"/>
          <w:sz w:val="24"/>
          <w:szCs w:val="24"/>
        </w:rPr>
        <w:t>родители и медицинский персонал должен знать, что температура выше 38,5</w:t>
      </w:r>
      <w:r w:rsidRPr="006C2AEA">
        <w:rPr>
          <w:b w:val="0"/>
          <w:bCs w:val="0"/>
          <w:sz w:val="24"/>
          <w:szCs w:val="24"/>
          <w:vertAlign w:val="superscript"/>
        </w:rPr>
        <w:t>0</w:t>
      </w:r>
      <w:r w:rsidRPr="006C2AEA">
        <w:rPr>
          <w:b w:val="0"/>
          <w:bCs w:val="0"/>
          <w:sz w:val="24"/>
          <w:szCs w:val="24"/>
        </w:rPr>
        <w:t>С – неотложное состояние, ребенок должен быть госпитализирован;</w:t>
      </w:r>
    </w:p>
    <w:p w14:paraId="1C6D99ED" w14:textId="77777777" w:rsidR="007E4263" w:rsidRPr="006C2AEA" w:rsidRDefault="007E4263" w:rsidP="00E14FBB">
      <w:pPr>
        <w:pStyle w:val="80"/>
        <w:numPr>
          <w:ilvl w:val="0"/>
          <w:numId w:val="15"/>
        </w:numPr>
        <w:spacing w:line="360" w:lineRule="auto"/>
        <w:rPr>
          <w:b w:val="0"/>
          <w:bCs w:val="0"/>
          <w:sz w:val="24"/>
          <w:szCs w:val="24"/>
        </w:rPr>
      </w:pPr>
      <w:r w:rsidRPr="006C2AEA">
        <w:rPr>
          <w:b w:val="0"/>
          <w:bCs w:val="0"/>
          <w:sz w:val="24"/>
          <w:szCs w:val="24"/>
        </w:rPr>
        <w:t>необходимо сделать базовое обследование: общий анализ крови, общий анализ мочи, рентгенографию органов грудной клетки и/или КЩС, бакпосев крови, мочи и отделяемого из зева;</w:t>
      </w:r>
    </w:p>
    <w:p w14:paraId="33B6E9A6" w14:textId="77777777" w:rsidR="007E4263" w:rsidRPr="006C2AEA" w:rsidRDefault="007E4263" w:rsidP="00E14FBB">
      <w:pPr>
        <w:pStyle w:val="80"/>
        <w:numPr>
          <w:ilvl w:val="0"/>
          <w:numId w:val="15"/>
        </w:numPr>
        <w:spacing w:line="360" w:lineRule="auto"/>
        <w:rPr>
          <w:b w:val="0"/>
          <w:bCs w:val="0"/>
          <w:sz w:val="24"/>
          <w:szCs w:val="24"/>
        </w:rPr>
      </w:pPr>
      <w:r w:rsidRPr="006C2AEA">
        <w:rPr>
          <w:b w:val="0"/>
          <w:bCs w:val="0"/>
          <w:sz w:val="24"/>
          <w:szCs w:val="24"/>
        </w:rPr>
        <w:t>дети с симптомами интоксикации и дети с температурой около 40</w:t>
      </w:r>
      <w:r w:rsidRPr="006C2AEA">
        <w:rPr>
          <w:b w:val="0"/>
          <w:bCs w:val="0"/>
          <w:sz w:val="24"/>
          <w:szCs w:val="24"/>
          <w:vertAlign w:val="superscript"/>
        </w:rPr>
        <w:t>0</w:t>
      </w:r>
      <w:r w:rsidRPr="006C2AEA">
        <w:rPr>
          <w:b w:val="0"/>
          <w:bCs w:val="0"/>
          <w:sz w:val="24"/>
          <w:szCs w:val="24"/>
        </w:rPr>
        <w:t>С должны немедленно (до готовности результатов обследования) получить антибатериальные препараты парентерально;</w:t>
      </w:r>
    </w:p>
    <w:p w14:paraId="0B2E42E6" w14:textId="77777777" w:rsidR="007E4263" w:rsidRPr="006C2AEA" w:rsidRDefault="007E4263" w:rsidP="00E14FBB">
      <w:pPr>
        <w:pStyle w:val="80"/>
        <w:numPr>
          <w:ilvl w:val="0"/>
          <w:numId w:val="15"/>
        </w:numPr>
        <w:spacing w:line="360" w:lineRule="auto"/>
        <w:rPr>
          <w:b w:val="0"/>
          <w:bCs w:val="0"/>
          <w:sz w:val="24"/>
          <w:szCs w:val="24"/>
        </w:rPr>
      </w:pPr>
      <w:r w:rsidRPr="006C2AEA">
        <w:rPr>
          <w:b w:val="0"/>
          <w:bCs w:val="0"/>
          <w:sz w:val="24"/>
          <w:szCs w:val="24"/>
        </w:rPr>
        <w:t>детям с симптомами интоксикации и с менингеальными симптомами необходимо проведение люмбальной пункции с посевом ликвора;</w:t>
      </w:r>
    </w:p>
    <w:p w14:paraId="08C930DF" w14:textId="77777777" w:rsidR="007E4263" w:rsidRPr="006C2AEA" w:rsidRDefault="007E4263" w:rsidP="00E14FBB">
      <w:pPr>
        <w:pStyle w:val="80"/>
        <w:numPr>
          <w:ilvl w:val="0"/>
          <w:numId w:val="15"/>
        </w:numPr>
        <w:spacing w:line="360" w:lineRule="auto"/>
        <w:rPr>
          <w:b w:val="0"/>
          <w:bCs w:val="0"/>
          <w:sz w:val="24"/>
          <w:szCs w:val="24"/>
        </w:rPr>
      </w:pPr>
      <w:r w:rsidRPr="006C2AEA">
        <w:rPr>
          <w:b w:val="0"/>
          <w:bCs w:val="0"/>
          <w:sz w:val="24"/>
          <w:szCs w:val="24"/>
        </w:rPr>
        <w:t>детям с температурой до 40</w:t>
      </w:r>
      <w:r w:rsidRPr="006C2AEA">
        <w:rPr>
          <w:b w:val="0"/>
          <w:bCs w:val="0"/>
          <w:sz w:val="24"/>
          <w:szCs w:val="24"/>
          <w:vertAlign w:val="superscript"/>
        </w:rPr>
        <w:t>0</w:t>
      </w:r>
      <w:r w:rsidRPr="006C2AEA">
        <w:rPr>
          <w:b w:val="0"/>
          <w:bCs w:val="0"/>
          <w:sz w:val="24"/>
          <w:szCs w:val="24"/>
        </w:rPr>
        <w:t>С без симптомов интоксикации показана госпитализация в стационар и назначение антибактериальной терапии парентерально в случае если:</w:t>
      </w:r>
    </w:p>
    <w:p w14:paraId="2964A125" w14:textId="77777777" w:rsidR="007E4263" w:rsidRPr="006C2AEA" w:rsidRDefault="007E4263" w:rsidP="00E14FBB">
      <w:pPr>
        <w:pStyle w:val="80"/>
        <w:spacing w:line="360" w:lineRule="auto"/>
        <w:ind w:left="1416" w:firstLine="0"/>
        <w:rPr>
          <w:b w:val="0"/>
          <w:bCs w:val="0"/>
          <w:sz w:val="24"/>
          <w:szCs w:val="24"/>
        </w:rPr>
      </w:pPr>
      <w:r w:rsidRPr="006C2AEA">
        <w:rPr>
          <w:b w:val="0"/>
          <w:bCs w:val="0"/>
          <w:sz w:val="24"/>
          <w:szCs w:val="24"/>
        </w:rPr>
        <w:t xml:space="preserve">- изменение </w:t>
      </w:r>
      <w:r w:rsidRPr="006C2AEA">
        <w:rPr>
          <w:b w:val="0"/>
          <w:bCs w:val="0"/>
          <w:sz w:val="24"/>
          <w:szCs w:val="24"/>
          <w:lang w:val="en-US"/>
        </w:rPr>
        <w:t>sO</w:t>
      </w:r>
      <w:r w:rsidRPr="004045CC">
        <w:rPr>
          <w:b w:val="0"/>
          <w:bCs w:val="0"/>
          <w:sz w:val="24"/>
          <w:szCs w:val="24"/>
        </w:rPr>
        <w:t>2</w:t>
      </w:r>
      <w:r w:rsidRPr="006C2AEA">
        <w:rPr>
          <w:b w:val="0"/>
          <w:bCs w:val="0"/>
          <w:sz w:val="24"/>
          <w:szCs w:val="24"/>
        </w:rPr>
        <w:t xml:space="preserve"> или инфильтративные изменения на рентгенограмме органов грудной клетки;</w:t>
      </w:r>
    </w:p>
    <w:p w14:paraId="1486E2E2" w14:textId="77777777" w:rsidR="007E4263" w:rsidRPr="006C2AEA" w:rsidRDefault="007E4263" w:rsidP="00E14FBB">
      <w:pPr>
        <w:pStyle w:val="80"/>
        <w:spacing w:line="360" w:lineRule="auto"/>
        <w:ind w:left="1416" w:firstLine="0"/>
        <w:rPr>
          <w:b w:val="0"/>
          <w:bCs w:val="0"/>
          <w:sz w:val="24"/>
          <w:szCs w:val="24"/>
        </w:rPr>
      </w:pPr>
      <w:r w:rsidRPr="006C2AEA">
        <w:rPr>
          <w:b w:val="0"/>
          <w:bCs w:val="0"/>
          <w:sz w:val="24"/>
          <w:szCs w:val="24"/>
        </w:rPr>
        <w:t>- число лейкоцитов более 30х10</w:t>
      </w:r>
      <w:r w:rsidRPr="006C2AEA">
        <w:rPr>
          <w:b w:val="0"/>
          <w:bCs w:val="0"/>
          <w:sz w:val="24"/>
          <w:szCs w:val="24"/>
          <w:vertAlign w:val="superscript"/>
        </w:rPr>
        <w:t>9</w:t>
      </w:r>
      <w:r w:rsidRPr="006C2AEA">
        <w:rPr>
          <w:b w:val="0"/>
          <w:bCs w:val="0"/>
          <w:sz w:val="24"/>
          <w:szCs w:val="24"/>
        </w:rPr>
        <w:t>/л или менее 5х10</w:t>
      </w:r>
      <w:r w:rsidRPr="006C2AEA">
        <w:rPr>
          <w:b w:val="0"/>
          <w:bCs w:val="0"/>
          <w:sz w:val="24"/>
          <w:szCs w:val="24"/>
          <w:vertAlign w:val="superscript"/>
        </w:rPr>
        <w:t>9</w:t>
      </w:r>
      <w:r w:rsidRPr="006C2AEA">
        <w:rPr>
          <w:b w:val="0"/>
          <w:bCs w:val="0"/>
          <w:sz w:val="24"/>
          <w:szCs w:val="24"/>
        </w:rPr>
        <w:t>/л;</w:t>
      </w:r>
    </w:p>
    <w:p w14:paraId="15BAB4CC" w14:textId="77777777" w:rsidR="007E4263" w:rsidRPr="006C2AEA" w:rsidRDefault="007E4263" w:rsidP="00E14FBB">
      <w:pPr>
        <w:pStyle w:val="80"/>
        <w:spacing w:line="360" w:lineRule="auto"/>
        <w:ind w:left="1416" w:firstLine="0"/>
        <w:rPr>
          <w:b w:val="0"/>
          <w:bCs w:val="0"/>
          <w:sz w:val="24"/>
          <w:szCs w:val="24"/>
        </w:rPr>
      </w:pPr>
      <w:r w:rsidRPr="006C2AEA">
        <w:rPr>
          <w:b w:val="0"/>
          <w:bCs w:val="0"/>
          <w:sz w:val="24"/>
          <w:szCs w:val="24"/>
        </w:rPr>
        <w:t>- число тромбоцитов менее 100х10</w:t>
      </w:r>
      <w:r w:rsidRPr="006C2AEA">
        <w:rPr>
          <w:b w:val="0"/>
          <w:bCs w:val="0"/>
          <w:sz w:val="24"/>
          <w:szCs w:val="24"/>
          <w:vertAlign w:val="superscript"/>
        </w:rPr>
        <w:t>9</w:t>
      </w:r>
      <w:r w:rsidRPr="006C2AEA">
        <w:rPr>
          <w:b w:val="0"/>
          <w:bCs w:val="0"/>
          <w:sz w:val="24"/>
          <w:szCs w:val="24"/>
        </w:rPr>
        <w:t>/л;</w:t>
      </w:r>
    </w:p>
    <w:p w14:paraId="36B6AE88" w14:textId="77777777" w:rsidR="007E4263" w:rsidRPr="006C2AEA" w:rsidRDefault="007E4263" w:rsidP="00E14FBB">
      <w:pPr>
        <w:pStyle w:val="80"/>
        <w:spacing w:line="360" w:lineRule="auto"/>
        <w:ind w:left="1416" w:firstLine="0"/>
        <w:rPr>
          <w:b w:val="0"/>
          <w:bCs w:val="0"/>
          <w:sz w:val="24"/>
          <w:szCs w:val="24"/>
        </w:rPr>
      </w:pPr>
      <w:r w:rsidRPr="006C2AEA">
        <w:rPr>
          <w:b w:val="0"/>
          <w:bCs w:val="0"/>
          <w:sz w:val="24"/>
          <w:szCs w:val="24"/>
        </w:rPr>
        <w:t>- гемоглобин менее 50 г/л;</w:t>
      </w:r>
    </w:p>
    <w:p w14:paraId="195268A2" w14:textId="77777777" w:rsidR="007E4263" w:rsidRPr="006C2AEA" w:rsidRDefault="007E4263" w:rsidP="00E14FBB">
      <w:pPr>
        <w:pStyle w:val="80"/>
        <w:spacing w:line="360" w:lineRule="auto"/>
        <w:ind w:left="1416" w:firstLine="0"/>
        <w:rPr>
          <w:b w:val="0"/>
          <w:bCs w:val="0"/>
          <w:sz w:val="24"/>
          <w:szCs w:val="24"/>
        </w:rPr>
      </w:pPr>
      <w:r w:rsidRPr="006C2AEA">
        <w:rPr>
          <w:b w:val="0"/>
          <w:bCs w:val="0"/>
          <w:sz w:val="24"/>
          <w:szCs w:val="24"/>
        </w:rPr>
        <w:t>- сепсис в анамнезе.</w:t>
      </w:r>
    </w:p>
    <w:p w14:paraId="0984BE6F" w14:textId="7C95479F" w:rsidR="007E4263" w:rsidRPr="006C2AEA" w:rsidRDefault="007E4263" w:rsidP="006E23D4">
      <w:pPr>
        <w:pStyle w:val="80"/>
        <w:numPr>
          <w:ilvl w:val="0"/>
          <w:numId w:val="15"/>
        </w:numPr>
        <w:spacing w:line="360" w:lineRule="auto"/>
        <w:rPr>
          <w:b w:val="0"/>
          <w:bCs w:val="0"/>
          <w:sz w:val="24"/>
          <w:szCs w:val="24"/>
        </w:rPr>
      </w:pPr>
      <w:r w:rsidRPr="006C2AEA">
        <w:rPr>
          <w:b w:val="0"/>
          <w:bCs w:val="0"/>
          <w:sz w:val="24"/>
          <w:szCs w:val="24"/>
        </w:rPr>
        <w:t>дети могут получать лечение в дневном стационаре, если у них нет интоксикации при температуре менее 40</w:t>
      </w:r>
      <w:r w:rsidRPr="006C2AEA">
        <w:rPr>
          <w:b w:val="0"/>
          <w:bCs w:val="0"/>
          <w:sz w:val="24"/>
          <w:szCs w:val="24"/>
          <w:vertAlign w:val="superscript"/>
        </w:rPr>
        <w:t>0</w:t>
      </w:r>
      <w:r w:rsidRPr="006C2AEA">
        <w:rPr>
          <w:b w:val="0"/>
          <w:bCs w:val="0"/>
          <w:sz w:val="24"/>
          <w:szCs w:val="24"/>
        </w:rPr>
        <w:t xml:space="preserve">С, никогда не было сепсиса, рентгенография органов грудной клетки или КЩС без патологии, пограничное количество лейкоцитов, тромбоцитов и гемоглобин; они могут быть отпущены под амбулаторное наблюдение после назначения парентеральной антибактериальной терапии активной против </w:t>
      </w:r>
      <w:r w:rsidRPr="006C2AEA">
        <w:rPr>
          <w:b w:val="0"/>
          <w:i/>
          <w:sz w:val="24"/>
          <w:szCs w:val="24"/>
          <w:lang w:val="en-US"/>
        </w:rPr>
        <w:t>Streptococcus</w:t>
      </w:r>
      <w:r w:rsidRPr="004045CC">
        <w:rPr>
          <w:b w:val="0"/>
          <w:i/>
          <w:sz w:val="24"/>
          <w:szCs w:val="24"/>
        </w:rPr>
        <w:t xml:space="preserve"> </w:t>
      </w:r>
      <w:r w:rsidRPr="006C2AEA">
        <w:rPr>
          <w:b w:val="0"/>
          <w:i/>
          <w:sz w:val="24"/>
          <w:szCs w:val="24"/>
          <w:lang w:val="en-US"/>
        </w:rPr>
        <w:t>pneumonia</w:t>
      </w:r>
      <w:r w:rsidRPr="004045CC">
        <w:rPr>
          <w:b w:val="0"/>
          <w:sz w:val="24"/>
          <w:szCs w:val="24"/>
        </w:rPr>
        <w:t xml:space="preserve"> и </w:t>
      </w:r>
      <w:r w:rsidRPr="006C2AEA">
        <w:rPr>
          <w:b w:val="0"/>
          <w:i/>
          <w:sz w:val="24"/>
          <w:szCs w:val="24"/>
          <w:lang w:val="en-US"/>
        </w:rPr>
        <w:t>Hemophilus</w:t>
      </w:r>
      <w:r w:rsidRPr="004045CC">
        <w:rPr>
          <w:b w:val="0"/>
          <w:i/>
          <w:sz w:val="24"/>
          <w:szCs w:val="24"/>
        </w:rPr>
        <w:t xml:space="preserve"> </w:t>
      </w:r>
      <w:r w:rsidRPr="006C2AEA">
        <w:rPr>
          <w:b w:val="0"/>
          <w:i/>
          <w:sz w:val="24"/>
          <w:szCs w:val="24"/>
          <w:lang w:val="en-US"/>
        </w:rPr>
        <w:t>influenzae</w:t>
      </w:r>
      <w:r w:rsidRPr="006C2AEA">
        <w:rPr>
          <w:b w:val="0"/>
          <w:i/>
          <w:sz w:val="24"/>
          <w:szCs w:val="24"/>
        </w:rPr>
        <w:t xml:space="preserve"> </w:t>
      </w:r>
      <w:r w:rsidRPr="006C2AEA">
        <w:rPr>
          <w:b w:val="0"/>
          <w:sz w:val="24"/>
          <w:szCs w:val="24"/>
        </w:rPr>
        <w:t xml:space="preserve">(например, цефтриаксон 75 мг/кг) при условии, что дети остаются клинически стабильными в течение 3 часов после введения антибиотика, эндемичный в регионе </w:t>
      </w:r>
      <w:r w:rsidRPr="006C2AEA">
        <w:rPr>
          <w:b w:val="0"/>
          <w:i/>
          <w:sz w:val="24"/>
          <w:szCs w:val="24"/>
          <w:lang w:val="en-US"/>
        </w:rPr>
        <w:t>Streptococcus</w:t>
      </w:r>
      <w:r w:rsidRPr="004045CC">
        <w:rPr>
          <w:b w:val="0"/>
          <w:i/>
          <w:sz w:val="24"/>
          <w:szCs w:val="24"/>
        </w:rPr>
        <w:t xml:space="preserve"> </w:t>
      </w:r>
      <w:r w:rsidRPr="006C2AEA">
        <w:rPr>
          <w:b w:val="0"/>
          <w:i/>
          <w:sz w:val="24"/>
          <w:szCs w:val="24"/>
          <w:lang w:val="en-US"/>
        </w:rPr>
        <w:t>pneumonia</w:t>
      </w:r>
      <w:r w:rsidRPr="004045CC">
        <w:rPr>
          <w:b w:val="0"/>
          <w:sz w:val="24"/>
          <w:szCs w:val="24"/>
        </w:rPr>
        <w:t xml:space="preserve"> чувствителен к назначенному антибиотику, родители </w:t>
      </w:r>
      <w:r w:rsidRPr="006C2AEA">
        <w:rPr>
          <w:b w:val="0"/>
          <w:sz w:val="24"/>
          <w:szCs w:val="24"/>
        </w:rPr>
        <w:t xml:space="preserve">обучены наблюдению за </w:t>
      </w:r>
      <w:r w:rsidR="006E23D4">
        <w:rPr>
          <w:b w:val="0"/>
          <w:sz w:val="24"/>
          <w:szCs w:val="24"/>
        </w:rPr>
        <w:t>пациентом</w:t>
      </w:r>
      <w:r w:rsidRPr="006C2AEA">
        <w:rPr>
          <w:b w:val="0"/>
          <w:sz w:val="24"/>
          <w:szCs w:val="24"/>
        </w:rPr>
        <w:t xml:space="preserve"> СКБ, четко выполняют рекомендации врача, назначенное в дневном стационаре лечение будет продолжено по месту жительства в амбулаторном режиме.</w:t>
      </w:r>
    </w:p>
    <w:p w14:paraId="448A68EA" w14:textId="1D055CA5" w:rsidR="007E4263" w:rsidRPr="006C2AEA" w:rsidRDefault="009D4045" w:rsidP="00E14FBB">
      <w:pPr>
        <w:pStyle w:val="80"/>
        <w:numPr>
          <w:ilvl w:val="0"/>
          <w:numId w:val="15"/>
        </w:numPr>
        <w:spacing w:line="360" w:lineRule="auto"/>
        <w:rPr>
          <w:b w:val="0"/>
          <w:bCs w:val="0"/>
          <w:sz w:val="24"/>
          <w:szCs w:val="24"/>
        </w:rPr>
      </w:pPr>
      <w:r>
        <w:rPr>
          <w:b w:val="0"/>
          <w:sz w:val="24"/>
          <w:szCs w:val="24"/>
        </w:rPr>
        <w:t>д</w:t>
      </w:r>
      <w:r w:rsidR="007E4263" w:rsidRPr="006C2AEA">
        <w:rPr>
          <w:b w:val="0"/>
          <w:sz w:val="24"/>
          <w:szCs w:val="24"/>
        </w:rPr>
        <w:t>окументированная бактериемия должна быть пролечена парентерально в течение 7 дней, дети с менингитом должны получить не менее 14 дней терапии.</w:t>
      </w:r>
    </w:p>
    <w:p w14:paraId="065855FD" w14:textId="77777777" w:rsidR="00581FF1" w:rsidRPr="006C2AEA" w:rsidRDefault="00581FF1" w:rsidP="00E14FBB">
      <w:pPr>
        <w:pStyle w:val="30"/>
        <w:shd w:val="clear" w:color="auto" w:fill="auto"/>
        <w:spacing w:line="360" w:lineRule="auto"/>
        <w:ind w:left="260" w:firstLine="567"/>
        <w:rPr>
          <w:b w:val="0"/>
          <w:sz w:val="24"/>
          <w:szCs w:val="24"/>
          <w:u w:val="single"/>
        </w:rPr>
      </w:pPr>
    </w:p>
    <w:p w14:paraId="6EEB7EE8" w14:textId="44FF6CC9" w:rsidR="00581FF1" w:rsidRPr="006C2AEA" w:rsidRDefault="00581FF1" w:rsidP="00E14FBB">
      <w:pPr>
        <w:pStyle w:val="30"/>
        <w:shd w:val="clear" w:color="auto" w:fill="auto"/>
        <w:spacing w:line="360" w:lineRule="auto"/>
        <w:ind w:firstLine="709"/>
        <w:rPr>
          <w:b w:val="0"/>
          <w:sz w:val="24"/>
          <w:szCs w:val="24"/>
        </w:rPr>
      </w:pPr>
      <w:r w:rsidRPr="00E14FBB">
        <w:rPr>
          <w:sz w:val="24"/>
          <w:szCs w:val="24"/>
          <w:u w:val="single"/>
        </w:rPr>
        <w:t>Пенициллинопрофилактика</w:t>
      </w:r>
      <w:r w:rsidRPr="006C2AEA">
        <w:rPr>
          <w:b w:val="0"/>
          <w:sz w:val="24"/>
          <w:szCs w:val="24"/>
        </w:rPr>
        <w:t xml:space="preserve"> – дети раннего возраста, начиная с 2 месячного возраста, должны получать пенициллин </w:t>
      </w:r>
      <w:r w:rsidRPr="006C2AEA">
        <w:rPr>
          <w:b w:val="0"/>
          <w:sz w:val="24"/>
          <w:szCs w:val="24"/>
          <w:lang w:val="en-US"/>
        </w:rPr>
        <w:t>V</w:t>
      </w:r>
      <w:r w:rsidRPr="006C2AEA">
        <w:rPr>
          <w:b w:val="0"/>
          <w:sz w:val="24"/>
          <w:szCs w:val="24"/>
        </w:rPr>
        <w:t xml:space="preserve"> (дозовый режим: </w:t>
      </w:r>
      <w:r w:rsidRPr="004045CC">
        <w:rPr>
          <w:b w:val="0"/>
          <w:sz w:val="24"/>
          <w:szCs w:val="24"/>
        </w:rPr>
        <w:t>&lt;1</w:t>
      </w:r>
      <w:r w:rsidRPr="006C2AEA">
        <w:rPr>
          <w:b w:val="0"/>
          <w:sz w:val="24"/>
          <w:szCs w:val="24"/>
        </w:rPr>
        <w:t xml:space="preserve"> года - 62,5 мг два раза в сутки; 1-5 лет - 125 мг два раза в сутки; </w:t>
      </w:r>
      <w:r w:rsidRPr="004045CC">
        <w:rPr>
          <w:b w:val="0"/>
          <w:sz w:val="24"/>
          <w:szCs w:val="24"/>
        </w:rPr>
        <w:t>&gt;</w:t>
      </w:r>
      <w:r w:rsidRPr="006C2AEA">
        <w:rPr>
          <w:b w:val="0"/>
          <w:sz w:val="24"/>
          <w:szCs w:val="24"/>
        </w:rPr>
        <w:t>5 лет - 250 мг два раза в сутки (</w:t>
      </w:r>
      <w:r w:rsidR="007205F7" w:rsidRPr="007205F7">
        <w:rPr>
          <w:sz w:val="24"/>
          <w:szCs w:val="24"/>
        </w:rPr>
        <w:t>уровень убедительности доказательства</w:t>
      </w:r>
      <w:r w:rsidR="007205F7">
        <w:rPr>
          <w:b w:val="0"/>
          <w:sz w:val="24"/>
          <w:szCs w:val="24"/>
        </w:rPr>
        <w:t xml:space="preserve"> </w:t>
      </w:r>
      <w:r w:rsidRPr="006C2AEA">
        <w:rPr>
          <w:sz w:val="24"/>
          <w:szCs w:val="24"/>
        </w:rPr>
        <w:t>А</w:t>
      </w:r>
      <w:r w:rsidRPr="006C2AEA">
        <w:rPr>
          <w:b w:val="0"/>
          <w:sz w:val="24"/>
          <w:szCs w:val="24"/>
        </w:rPr>
        <w:t>)</w:t>
      </w:r>
      <w:r w:rsidR="00CE73B5">
        <w:rPr>
          <w:b w:val="0"/>
          <w:sz w:val="24"/>
          <w:szCs w:val="24"/>
        </w:rPr>
        <w:t xml:space="preserve"> [1-5,69-74,174-176</w:t>
      </w:r>
      <w:r w:rsidR="00E14FBB">
        <w:rPr>
          <w:b w:val="0"/>
          <w:sz w:val="24"/>
          <w:szCs w:val="24"/>
        </w:rPr>
        <w:t>]</w:t>
      </w:r>
      <w:r w:rsidRPr="006C2AEA">
        <w:rPr>
          <w:b w:val="0"/>
          <w:sz w:val="24"/>
          <w:szCs w:val="24"/>
        </w:rPr>
        <w:t>; пенициллин пролонгированного действия (дозовый режим: 1,2 млн. МЕ внутримышечно каждые 3 недели) или  эритромицин (дозовый режим: 20 мг/кг/сут в два приема);</w:t>
      </w:r>
    </w:p>
    <w:p w14:paraId="5B7082D7" w14:textId="7F88F007" w:rsidR="00581FF1" w:rsidRDefault="00581FF1" w:rsidP="00E14FBB">
      <w:pPr>
        <w:pStyle w:val="30"/>
        <w:shd w:val="clear" w:color="auto" w:fill="auto"/>
        <w:spacing w:line="360" w:lineRule="auto"/>
        <w:ind w:firstLine="708"/>
        <w:rPr>
          <w:b w:val="0"/>
          <w:sz w:val="24"/>
          <w:szCs w:val="24"/>
        </w:rPr>
      </w:pPr>
      <w:r w:rsidRPr="00E14FBB">
        <w:rPr>
          <w:sz w:val="24"/>
          <w:szCs w:val="24"/>
          <w:u w:val="single"/>
        </w:rPr>
        <w:t>Вакцинопрофилактика</w:t>
      </w:r>
      <w:r w:rsidRPr="006C2AEA">
        <w:rPr>
          <w:b w:val="0"/>
          <w:sz w:val="24"/>
          <w:szCs w:val="24"/>
        </w:rPr>
        <w:t xml:space="preserve"> (табл.2)</w:t>
      </w:r>
      <w:r w:rsidR="00CE73B5">
        <w:rPr>
          <w:b w:val="0"/>
          <w:sz w:val="24"/>
          <w:szCs w:val="24"/>
        </w:rPr>
        <w:t xml:space="preserve"> [1-</w:t>
      </w:r>
      <w:r w:rsidR="00E14FBB">
        <w:rPr>
          <w:b w:val="0"/>
          <w:sz w:val="24"/>
          <w:szCs w:val="24"/>
        </w:rPr>
        <w:t>5,69-74,</w:t>
      </w:r>
      <w:r w:rsidR="00CE73B5">
        <w:rPr>
          <w:b w:val="0"/>
          <w:sz w:val="24"/>
          <w:szCs w:val="24"/>
        </w:rPr>
        <w:t>177</w:t>
      </w:r>
      <w:r w:rsidR="00057BC0">
        <w:rPr>
          <w:b w:val="0"/>
          <w:sz w:val="24"/>
          <w:szCs w:val="24"/>
        </w:rPr>
        <w:t>-</w:t>
      </w:r>
      <w:r w:rsidR="00CE73B5">
        <w:rPr>
          <w:b w:val="0"/>
          <w:sz w:val="24"/>
          <w:szCs w:val="24"/>
        </w:rPr>
        <w:t>182</w:t>
      </w:r>
      <w:r w:rsidR="00057BC0">
        <w:rPr>
          <w:b w:val="0"/>
          <w:sz w:val="24"/>
          <w:szCs w:val="24"/>
        </w:rPr>
        <w:t>]</w:t>
      </w:r>
      <w:r w:rsidRPr="006C2AEA">
        <w:rPr>
          <w:b w:val="0"/>
          <w:sz w:val="24"/>
          <w:szCs w:val="24"/>
        </w:rPr>
        <w:t>. Вакцинация против пневмококковой инфекции – на первом году жизни – коньюгированная пневмококковая вакцина, начиная с 2 лет (24-27 мес.) и далее каждые 5 лет введение полисахаридной пневмококковой вакцины (</w:t>
      </w:r>
      <w:r w:rsidR="007205F7" w:rsidRPr="007205F7">
        <w:rPr>
          <w:sz w:val="24"/>
          <w:szCs w:val="24"/>
        </w:rPr>
        <w:t>уровень убедительности доказательства</w:t>
      </w:r>
      <w:r w:rsidR="007205F7">
        <w:rPr>
          <w:b w:val="0"/>
          <w:sz w:val="24"/>
          <w:szCs w:val="24"/>
        </w:rPr>
        <w:t xml:space="preserve"> </w:t>
      </w:r>
      <w:r w:rsidRPr="006C2AEA">
        <w:rPr>
          <w:sz w:val="24"/>
          <w:szCs w:val="24"/>
        </w:rPr>
        <w:t>В</w:t>
      </w:r>
      <w:r w:rsidRPr="006C2AEA">
        <w:rPr>
          <w:b w:val="0"/>
          <w:sz w:val="24"/>
          <w:szCs w:val="24"/>
        </w:rPr>
        <w:t>)</w:t>
      </w:r>
      <w:r w:rsidR="00E14FBB">
        <w:rPr>
          <w:b w:val="0"/>
          <w:sz w:val="24"/>
          <w:szCs w:val="24"/>
        </w:rPr>
        <w:t xml:space="preserve"> [1-5,69-74,</w:t>
      </w:r>
      <w:r w:rsidR="00CE73B5">
        <w:rPr>
          <w:b w:val="0"/>
          <w:sz w:val="24"/>
          <w:szCs w:val="24"/>
        </w:rPr>
        <w:t>177</w:t>
      </w:r>
      <w:r w:rsidR="00057BC0">
        <w:rPr>
          <w:b w:val="0"/>
          <w:sz w:val="24"/>
          <w:szCs w:val="24"/>
        </w:rPr>
        <w:t>-1</w:t>
      </w:r>
      <w:r w:rsidR="00CE73B5">
        <w:rPr>
          <w:b w:val="0"/>
          <w:sz w:val="24"/>
          <w:szCs w:val="24"/>
        </w:rPr>
        <w:t>81</w:t>
      </w:r>
      <w:r w:rsidR="00057BC0">
        <w:rPr>
          <w:b w:val="0"/>
          <w:sz w:val="24"/>
          <w:szCs w:val="24"/>
        </w:rPr>
        <w:t>]</w:t>
      </w:r>
      <w:r w:rsidRPr="006C2AEA">
        <w:rPr>
          <w:b w:val="0"/>
          <w:sz w:val="24"/>
          <w:szCs w:val="24"/>
        </w:rPr>
        <w:t>. Вакцинация против гепатита В в соответствии с национальным календарем прививок (</w:t>
      </w:r>
      <w:r w:rsidR="007205F7" w:rsidRPr="007205F7">
        <w:rPr>
          <w:sz w:val="24"/>
          <w:szCs w:val="24"/>
        </w:rPr>
        <w:t>уровень убедительности доказательства</w:t>
      </w:r>
      <w:r w:rsidR="007205F7">
        <w:rPr>
          <w:b w:val="0"/>
          <w:sz w:val="24"/>
          <w:szCs w:val="24"/>
        </w:rPr>
        <w:t xml:space="preserve"> </w:t>
      </w:r>
      <w:r w:rsidRPr="006C2AEA">
        <w:rPr>
          <w:sz w:val="24"/>
          <w:szCs w:val="24"/>
        </w:rPr>
        <w:t>С</w:t>
      </w:r>
      <w:r w:rsidRPr="006C2AEA">
        <w:rPr>
          <w:b w:val="0"/>
          <w:sz w:val="24"/>
          <w:szCs w:val="24"/>
        </w:rPr>
        <w:t>)</w:t>
      </w:r>
      <w:r w:rsidR="00CE73B5">
        <w:rPr>
          <w:b w:val="0"/>
          <w:sz w:val="24"/>
          <w:szCs w:val="24"/>
        </w:rPr>
        <w:t xml:space="preserve"> [1-5,69-74,177</w:t>
      </w:r>
      <w:r w:rsidR="00057BC0">
        <w:rPr>
          <w:b w:val="0"/>
          <w:sz w:val="24"/>
          <w:szCs w:val="24"/>
        </w:rPr>
        <w:t>]</w:t>
      </w:r>
      <w:r w:rsidRPr="006C2AEA">
        <w:rPr>
          <w:b w:val="0"/>
          <w:sz w:val="24"/>
          <w:szCs w:val="24"/>
        </w:rPr>
        <w:t>. Ежегодная вакцинация против гриппа (</w:t>
      </w:r>
      <w:r w:rsidR="007205F7" w:rsidRPr="007205F7">
        <w:rPr>
          <w:sz w:val="24"/>
          <w:szCs w:val="24"/>
        </w:rPr>
        <w:t>уровень убедительности доказательства</w:t>
      </w:r>
      <w:r w:rsidR="007205F7">
        <w:rPr>
          <w:b w:val="0"/>
          <w:sz w:val="24"/>
          <w:szCs w:val="24"/>
        </w:rPr>
        <w:t xml:space="preserve"> </w:t>
      </w:r>
      <w:r w:rsidRPr="006C2AEA">
        <w:rPr>
          <w:sz w:val="24"/>
          <w:szCs w:val="24"/>
        </w:rPr>
        <w:t>С</w:t>
      </w:r>
      <w:r w:rsidRPr="006C2AEA">
        <w:rPr>
          <w:b w:val="0"/>
          <w:sz w:val="24"/>
          <w:szCs w:val="24"/>
        </w:rPr>
        <w:t>)</w:t>
      </w:r>
      <w:r w:rsidR="00CE73B5">
        <w:rPr>
          <w:b w:val="0"/>
          <w:sz w:val="24"/>
          <w:szCs w:val="24"/>
        </w:rPr>
        <w:t xml:space="preserve"> [1-5,69-74,177</w:t>
      </w:r>
      <w:r w:rsidR="00057BC0">
        <w:rPr>
          <w:b w:val="0"/>
          <w:sz w:val="24"/>
          <w:szCs w:val="24"/>
        </w:rPr>
        <w:t>].</w:t>
      </w:r>
    </w:p>
    <w:p w14:paraId="4BF57309" w14:textId="7051CDCD" w:rsidR="00B51965" w:rsidRPr="00B51965" w:rsidRDefault="00B51965" w:rsidP="00B51965">
      <w:pPr>
        <w:spacing w:after="0" w:line="360" w:lineRule="auto"/>
        <w:ind w:firstLine="708"/>
        <w:jc w:val="both"/>
        <w:rPr>
          <w:rFonts w:ascii="Times New Roman" w:hAnsi="Times New Roman" w:cs="Times New Roman"/>
          <w:sz w:val="24"/>
          <w:szCs w:val="24"/>
        </w:rPr>
      </w:pPr>
      <w:r w:rsidRPr="00B51965">
        <w:rPr>
          <w:rFonts w:ascii="Times New Roman" w:hAnsi="Times New Roman" w:cs="Times New Roman"/>
          <w:sz w:val="24"/>
          <w:szCs w:val="24"/>
        </w:rPr>
        <w:t xml:space="preserve">Профилактическая вакцинация проводиться в соответствии с настоящими клиническими рекомендациями (таблица 7)  [1-5,69-74,177-182]. </w:t>
      </w:r>
    </w:p>
    <w:p w14:paraId="4FE7486E" w14:textId="77777777" w:rsidR="00B51965" w:rsidRDefault="00B51965" w:rsidP="00B51965">
      <w:pPr>
        <w:pStyle w:val="30"/>
        <w:shd w:val="clear" w:color="auto" w:fill="auto"/>
        <w:spacing w:line="360" w:lineRule="auto"/>
        <w:ind w:firstLine="0"/>
        <w:rPr>
          <w:b w:val="0"/>
          <w:sz w:val="24"/>
          <w:szCs w:val="24"/>
        </w:rPr>
      </w:pPr>
    </w:p>
    <w:p w14:paraId="332A41AC" w14:textId="705033FC"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Таблица 7. Рекомендуемый график вакцинопрофилактики детей с СКБ (</w:t>
      </w:r>
      <w:r w:rsidRPr="00B51965">
        <w:rPr>
          <w:sz w:val="24"/>
          <w:szCs w:val="24"/>
        </w:rPr>
        <w:t>уровень убедительности доказательства В</w:t>
      </w:r>
      <w:r w:rsidRPr="00B51965">
        <w:rPr>
          <w:b w:val="0"/>
          <w:sz w:val="24"/>
          <w:szCs w:val="24"/>
        </w:rPr>
        <w:t>) [1-5,69-74,177-182]</w:t>
      </w:r>
    </w:p>
    <w:tbl>
      <w:tblPr>
        <w:tblStyle w:val="a7"/>
        <w:tblW w:w="0" w:type="auto"/>
        <w:tblLook w:val="04A0" w:firstRow="1" w:lastRow="0" w:firstColumn="1" w:lastColumn="0" w:noHBand="0" w:noVBand="1"/>
      </w:tblPr>
      <w:tblGrid>
        <w:gridCol w:w="7476"/>
        <w:gridCol w:w="2095"/>
      </w:tblGrid>
      <w:tr w:rsidR="00B51965" w:rsidRPr="00B51965" w14:paraId="45AF011F" w14:textId="77777777" w:rsidTr="007D1E3D">
        <w:tc>
          <w:tcPr>
            <w:tcW w:w="7479" w:type="dxa"/>
          </w:tcPr>
          <w:p w14:paraId="77261FCC"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w:t>
            </w:r>
          </w:p>
        </w:tc>
        <w:tc>
          <w:tcPr>
            <w:tcW w:w="2095" w:type="dxa"/>
          </w:tcPr>
          <w:p w14:paraId="0C9EDDC8"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Возраст введения</w:t>
            </w:r>
          </w:p>
        </w:tc>
      </w:tr>
      <w:tr w:rsidR="00B51965" w:rsidRPr="00B51965" w14:paraId="14D2B5B6" w14:textId="77777777" w:rsidTr="007D1E3D">
        <w:tc>
          <w:tcPr>
            <w:tcW w:w="7479" w:type="dxa"/>
          </w:tcPr>
          <w:p w14:paraId="65CAD654"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 против дифтерии, столбняка, коклюша, полиомиелита, гемофильной тип В инфекции + коньюгированная вакцина против 13 серотипов пневмококка</w:t>
            </w:r>
          </w:p>
        </w:tc>
        <w:tc>
          <w:tcPr>
            <w:tcW w:w="2095" w:type="dxa"/>
          </w:tcPr>
          <w:p w14:paraId="318D4D14"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3 мес.</w:t>
            </w:r>
          </w:p>
        </w:tc>
      </w:tr>
      <w:tr w:rsidR="00B51965" w:rsidRPr="00B51965" w14:paraId="00B6B16F" w14:textId="77777777" w:rsidTr="007D1E3D">
        <w:tc>
          <w:tcPr>
            <w:tcW w:w="7479" w:type="dxa"/>
          </w:tcPr>
          <w:p w14:paraId="7291B87E"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 против дифтерии, столбняка, коклюша, полиомиелита, гемофильной тип В инфекции + вакцина против менингококковой инфекции тип С</w:t>
            </w:r>
          </w:p>
        </w:tc>
        <w:tc>
          <w:tcPr>
            <w:tcW w:w="2095" w:type="dxa"/>
          </w:tcPr>
          <w:p w14:paraId="5B5FAE83"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4 мес.</w:t>
            </w:r>
          </w:p>
        </w:tc>
      </w:tr>
      <w:tr w:rsidR="00B51965" w:rsidRPr="00B51965" w14:paraId="7A06AE5C" w14:textId="77777777" w:rsidTr="007D1E3D">
        <w:tc>
          <w:tcPr>
            <w:tcW w:w="7479" w:type="dxa"/>
          </w:tcPr>
          <w:p w14:paraId="7BC19AA1"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 против дифтерии, столбняка, коклюша, полиомиелита, гемофильной тип В инфекции + коньюгированная вакцина против 13 серотипов пневмококка + вакцина против менингококковой инфекции тип С</w:t>
            </w:r>
          </w:p>
        </w:tc>
        <w:tc>
          <w:tcPr>
            <w:tcW w:w="2095" w:type="dxa"/>
          </w:tcPr>
          <w:p w14:paraId="4D56123E"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5 мес.</w:t>
            </w:r>
          </w:p>
        </w:tc>
      </w:tr>
      <w:tr w:rsidR="00B51965" w:rsidRPr="00B51965" w14:paraId="03340B3D" w14:textId="77777777" w:rsidTr="007D1E3D">
        <w:tc>
          <w:tcPr>
            <w:tcW w:w="7479" w:type="dxa"/>
          </w:tcPr>
          <w:p w14:paraId="6D5BF774"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 против гепатита В* + вакцина против гемофильной тип В инфекции + вакцина против менингококковой инфекции тип С</w:t>
            </w:r>
          </w:p>
        </w:tc>
        <w:tc>
          <w:tcPr>
            <w:tcW w:w="2095" w:type="dxa"/>
          </w:tcPr>
          <w:p w14:paraId="7C311D0A"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12 мес.</w:t>
            </w:r>
          </w:p>
        </w:tc>
      </w:tr>
      <w:tr w:rsidR="00B51965" w:rsidRPr="00B51965" w14:paraId="354B1F3D" w14:textId="77777777" w:rsidTr="007D1E3D">
        <w:tc>
          <w:tcPr>
            <w:tcW w:w="7479" w:type="dxa"/>
          </w:tcPr>
          <w:p w14:paraId="7E9FC759"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 против кори, краснухи и паротита + вакцина против гепатита В* + коньюгированная вакцина против 13 серотипов пневмококка</w:t>
            </w:r>
          </w:p>
        </w:tc>
        <w:tc>
          <w:tcPr>
            <w:tcW w:w="2095" w:type="dxa"/>
          </w:tcPr>
          <w:p w14:paraId="52AF9745"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13 мес.</w:t>
            </w:r>
          </w:p>
        </w:tc>
      </w:tr>
      <w:tr w:rsidR="00B51965" w:rsidRPr="00B51965" w14:paraId="05128B73" w14:textId="77777777" w:rsidTr="007D1E3D">
        <w:tc>
          <w:tcPr>
            <w:tcW w:w="7479" w:type="dxa"/>
          </w:tcPr>
          <w:p w14:paraId="1DFA3397"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 против дифтерии, столбняка, коклюша, полиомиелита, гемофильной тип В инфекции + Вакцина против гепатита В*</w:t>
            </w:r>
          </w:p>
        </w:tc>
        <w:tc>
          <w:tcPr>
            <w:tcW w:w="2095" w:type="dxa"/>
          </w:tcPr>
          <w:p w14:paraId="2299E5D3"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18 мес.</w:t>
            </w:r>
          </w:p>
        </w:tc>
      </w:tr>
      <w:tr w:rsidR="00B51965" w:rsidRPr="00B51965" w14:paraId="744559C0" w14:textId="77777777" w:rsidTr="007D1E3D">
        <w:tc>
          <w:tcPr>
            <w:tcW w:w="7479" w:type="dxa"/>
          </w:tcPr>
          <w:p w14:paraId="337C6C4E"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 против полиомиелита + 23 валентная полисахаридная пневмококковая вакцина</w:t>
            </w:r>
          </w:p>
        </w:tc>
        <w:tc>
          <w:tcPr>
            <w:tcW w:w="2095" w:type="dxa"/>
          </w:tcPr>
          <w:p w14:paraId="4753C8A6"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2 года</w:t>
            </w:r>
          </w:p>
        </w:tc>
      </w:tr>
      <w:tr w:rsidR="00B51965" w:rsidRPr="00B51965" w14:paraId="7F56B75A" w14:textId="77777777" w:rsidTr="007D1E3D">
        <w:tc>
          <w:tcPr>
            <w:tcW w:w="7479" w:type="dxa"/>
          </w:tcPr>
          <w:p w14:paraId="2391059A"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 против полиомиелита, дифтерии, столбняка</w:t>
            </w:r>
          </w:p>
        </w:tc>
        <w:tc>
          <w:tcPr>
            <w:tcW w:w="2095" w:type="dxa"/>
          </w:tcPr>
          <w:p w14:paraId="0D909953"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6 лет</w:t>
            </w:r>
          </w:p>
        </w:tc>
      </w:tr>
      <w:tr w:rsidR="00B51965" w:rsidRPr="00B51965" w14:paraId="13C12B2C" w14:textId="77777777" w:rsidTr="007D1E3D">
        <w:tc>
          <w:tcPr>
            <w:tcW w:w="7479" w:type="dxa"/>
          </w:tcPr>
          <w:p w14:paraId="3CC4EC5C"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23 валентная полисахаридная пневмококковая вакцина</w:t>
            </w:r>
          </w:p>
        </w:tc>
        <w:tc>
          <w:tcPr>
            <w:tcW w:w="2095" w:type="dxa"/>
          </w:tcPr>
          <w:p w14:paraId="69AC5837"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7 лет</w:t>
            </w:r>
          </w:p>
        </w:tc>
      </w:tr>
      <w:tr w:rsidR="00B51965" w:rsidRPr="00B51965" w14:paraId="2332F4DD" w14:textId="77777777" w:rsidTr="007D1E3D">
        <w:tc>
          <w:tcPr>
            <w:tcW w:w="7479" w:type="dxa"/>
          </w:tcPr>
          <w:p w14:paraId="74A1EDC1"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 против дифтерии, столбняка</w:t>
            </w:r>
          </w:p>
        </w:tc>
        <w:tc>
          <w:tcPr>
            <w:tcW w:w="2095" w:type="dxa"/>
          </w:tcPr>
          <w:p w14:paraId="032AFCDA"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11 лет</w:t>
            </w:r>
          </w:p>
        </w:tc>
      </w:tr>
      <w:tr w:rsidR="00B51965" w:rsidRPr="00B51965" w14:paraId="0D4344D6" w14:textId="77777777" w:rsidTr="007D1E3D">
        <w:tc>
          <w:tcPr>
            <w:tcW w:w="7479" w:type="dxa"/>
          </w:tcPr>
          <w:p w14:paraId="74E88891"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23 валентная полисахаридная пневмококковая вакцина</w:t>
            </w:r>
          </w:p>
        </w:tc>
        <w:tc>
          <w:tcPr>
            <w:tcW w:w="2095" w:type="dxa"/>
          </w:tcPr>
          <w:p w14:paraId="17CC220F"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12 лет</w:t>
            </w:r>
          </w:p>
        </w:tc>
      </w:tr>
      <w:tr w:rsidR="00B51965" w:rsidRPr="00B51965" w14:paraId="4BBC0E54" w14:textId="77777777" w:rsidTr="007D1E3D">
        <w:tc>
          <w:tcPr>
            <w:tcW w:w="7479" w:type="dxa"/>
          </w:tcPr>
          <w:p w14:paraId="68B47FBC"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 против дифтерии, столбняка** + 23 валентная полисахаридная пневмококковая вакцина***</w:t>
            </w:r>
          </w:p>
        </w:tc>
        <w:tc>
          <w:tcPr>
            <w:tcW w:w="2095" w:type="dxa"/>
          </w:tcPr>
          <w:p w14:paraId="6F953FC3"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17 лет</w:t>
            </w:r>
          </w:p>
        </w:tc>
      </w:tr>
      <w:tr w:rsidR="00B51965" w:rsidRPr="00B51965" w14:paraId="0C460AB6" w14:textId="77777777" w:rsidTr="007D1E3D">
        <w:tc>
          <w:tcPr>
            <w:tcW w:w="7479" w:type="dxa"/>
          </w:tcPr>
          <w:p w14:paraId="087E9B57"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Вакцина против гриппа</w:t>
            </w:r>
          </w:p>
        </w:tc>
        <w:tc>
          <w:tcPr>
            <w:tcW w:w="2095" w:type="dxa"/>
          </w:tcPr>
          <w:p w14:paraId="7C19FE84"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Ежегодно, начиная с 6 мес.</w:t>
            </w:r>
          </w:p>
        </w:tc>
      </w:tr>
    </w:tbl>
    <w:p w14:paraId="7615AC39"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 если вакцинация не проведена на первом году жизни;</w:t>
      </w:r>
    </w:p>
    <w:p w14:paraId="387D0B2E"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 далее каждые 10 лет жизни;</w:t>
      </w:r>
    </w:p>
    <w:p w14:paraId="3022C2F2" w14:textId="77777777" w:rsidR="00B51965" w:rsidRPr="00B51965" w:rsidRDefault="00B51965" w:rsidP="00B51965">
      <w:pPr>
        <w:pStyle w:val="30"/>
        <w:shd w:val="clear" w:color="auto" w:fill="auto"/>
        <w:spacing w:line="360" w:lineRule="auto"/>
        <w:ind w:firstLine="0"/>
        <w:rPr>
          <w:b w:val="0"/>
          <w:sz w:val="24"/>
          <w:szCs w:val="24"/>
        </w:rPr>
      </w:pPr>
      <w:r w:rsidRPr="00B51965">
        <w:rPr>
          <w:b w:val="0"/>
          <w:sz w:val="24"/>
          <w:szCs w:val="24"/>
        </w:rPr>
        <w:t>*** далее каждые 5 лет жизни.</w:t>
      </w:r>
    </w:p>
    <w:p w14:paraId="76AD3018" w14:textId="77777777" w:rsidR="00B51965" w:rsidRPr="006C2AEA" w:rsidRDefault="00B51965" w:rsidP="00E14FBB">
      <w:pPr>
        <w:pStyle w:val="30"/>
        <w:shd w:val="clear" w:color="auto" w:fill="auto"/>
        <w:spacing w:line="360" w:lineRule="auto"/>
        <w:ind w:firstLine="708"/>
        <w:rPr>
          <w:b w:val="0"/>
          <w:sz w:val="24"/>
          <w:szCs w:val="24"/>
        </w:rPr>
      </w:pPr>
    </w:p>
    <w:p w14:paraId="1DA3453C" w14:textId="77777777" w:rsidR="00581FF1" w:rsidRPr="006C2AEA" w:rsidRDefault="00581FF1" w:rsidP="00057BC0">
      <w:pPr>
        <w:pStyle w:val="30"/>
        <w:shd w:val="clear" w:color="auto" w:fill="auto"/>
        <w:spacing w:line="360" w:lineRule="auto"/>
        <w:ind w:firstLine="708"/>
        <w:rPr>
          <w:b w:val="0"/>
          <w:sz w:val="24"/>
          <w:szCs w:val="24"/>
        </w:rPr>
      </w:pPr>
      <w:r w:rsidRPr="006C2AEA">
        <w:rPr>
          <w:b w:val="0"/>
          <w:sz w:val="24"/>
          <w:szCs w:val="24"/>
        </w:rPr>
        <w:t>Санация очагов инфекции (зубная полость, миндалины, аденоиды, придаточные пазухи носа, мочевыводящая система). Очаги хронической инфекции как правило провоцируют развитие тяжелых вазо-окклюзивных кризов, могут быть причиной сепсиса.</w:t>
      </w:r>
    </w:p>
    <w:p w14:paraId="149C0CA9" w14:textId="54DC31A1" w:rsidR="00E27BA4" w:rsidRPr="006C2AEA" w:rsidRDefault="007D1E3D" w:rsidP="00E27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У пациентов с СКБ, особенно детей, </w:t>
      </w:r>
      <w:r w:rsidR="00132376">
        <w:rPr>
          <w:rFonts w:ascii="Times New Roman" w:hAnsi="Times New Roman" w:cs="Times New Roman"/>
          <w:sz w:val="24"/>
          <w:szCs w:val="24"/>
        </w:rPr>
        <w:t xml:space="preserve">отмечается задержка роста, низкий нутритивный статус, задержка скелетного и полового созревания. Задержка роста становиться заметной начиная с 6 месячного возраста. Считается, что это связано с ускорением метаболизма при СКБ, снижением аппетита (иногда до анорексии) при болевых кризах, снижении абсорбции питательных веществ в ЖКТ </w:t>
      </w:r>
      <w:r w:rsidR="00114E96" w:rsidRPr="00D75CF9">
        <w:rPr>
          <w:rFonts w:ascii="Times New Roman" w:hAnsi="Times New Roman" w:cs="Times New Roman"/>
          <w:sz w:val="24"/>
          <w:szCs w:val="24"/>
        </w:rPr>
        <w:t xml:space="preserve">[1,2,9,10,69-74,183-185]. </w:t>
      </w:r>
      <w:r w:rsidR="00114E96">
        <w:rPr>
          <w:rFonts w:ascii="Times New Roman" w:hAnsi="Times New Roman" w:cs="Times New Roman"/>
          <w:sz w:val="24"/>
          <w:szCs w:val="24"/>
        </w:rPr>
        <w:t xml:space="preserve">Многочисленные исследования </w:t>
      </w:r>
      <w:r w:rsidR="00396FB4" w:rsidRPr="00396FB4">
        <w:rPr>
          <w:rFonts w:ascii="Times New Roman" w:hAnsi="Times New Roman" w:cs="Times New Roman"/>
          <w:sz w:val="24"/>
          <w:szCs w:val="24"/>
        </w:rPr>
        <w:t>пациентов</w:t>
      </w:r>
      <w:r w:rsidR="00114E96">
        <w:rPr>
          <w:rFonts w:ascii="Times New Roman" w:hAnsi="Times New Roman" w:cs="Times New Roman"/>
          <w:sz w:val="24"/>
          <w:szCs w:val="24"/>
        </w:rPr>
        <w:t xml:space="preserve"> СКБ показали снижение содержания жир</w:t>
      </w:r>
      <w:r w:rsidR="00E27BA4">
        <w:rPr>
          <w:rFonts w:ascii="Times New Roman" w:hAnsi="Times New Roman" w:cs="Times New Roman"/>
          <w:sz w:val="24"/>
          <w:szCs w:val="24"/>
        </w:rPr>
        <w:t>овой ткани</w:t>
      </w:r>
      <w:r w:rsidR="00114E96">
        <w:rPr>
          <w:rFonts w:ascii="Times New Roman" w:hAnsi="Times New Roman" w:cs="Times New Roman"/>
          <w:sz w:val="24"/>
          <w:szCs w:val="24"/>
        </w:rPr>
        <w:t xml:space="preserve"> в подростковом возрасте, снижение содержания нежировых компонентов в структуре тела у всех </w:t>
      </w:r>
      <w:r w:rsidR="00396FB4" w:rsidRPr="00396FB4">
        <w:rPr>
          <w:rFonts w:ascii="Times New Roman" w:hAnsi="Times New Roman" w:cs="Times New Roman"/>
          <w:sz w:val="24"/>
          <w:szCs w:val="24"/>
        </w:rPr>
        <w:t>пациентов</w:t>
      </w:r>
      <w:r w:rsidR="00114E96">
        <w:rPr>
          <w:rFonts w:ascii="Times New Roman" w:hAnsi="Times New Roman" w:cs="Times New Roman"/>
          <w:sz w:val="24"/>
          <w:szCs w:val="24"/>
        </w:rPr>
        <w:t xml:space="preserve"> вне зависимости от возраста, при этом существенно снижена мышечная масса и белковые запасы</w:t>
      </w:r>
      <w:r w:rsidR="00E27BA4">
        <w:rPr>
          <w:rFonts w:ascii="Times New Roman" w:hAnsi="Times New Roman" w:cs="Times New Roman"/>
          <w:sz w:val="24"/>
          <w:szCs w:val="24"/>
        </w:rPr>
        <w:t xml:space="preserve"> организма</w:t>
      </w:r>
      <w:r w:rsidR="00114E96">
        <w:rPr>
          <w:rFonts w:ascii="Times New Roman" w:hAnsi="Times New Roman" w:cs="Times New Roman"/>
          <w:sz w:val="24"/>
          <w:szCs w:val="24"/>
        </w:rPr>
        <w:t xml:space="preserve"> </w:t>
      </w:r>
      <w:r w:rsidR="00114E96" w:rsidRPr="00D75CF9">
        <w:rPr>
          <w:rFonts w:ascii="Times New Roman" w:hAnsi="Times New Roman" w:cs="Times New Roman"/>
          <w:sz w:val="24"/>
          <w:szCs w:val="24"/>
        </w:rPr>
        <w:t>[1,2,9,10,183-185]. Было показ</w:t>
      </w:r>
      <w:r w:rsidR="00E27BA4" w:rsidRPr="00D75CF9">
        <w:rPr>
          <w:rFonts w:ascii="Times New Roman" w:hAnsi="Times New Roman" w:cs="Times New Roman"/>
          <w:sz w:val="24"/>
          <w:szCs w:val="24"/>
        </w:rPr>
        <w:t>ано, что дотация цинка сульфата</w:t>
      </w:r>
      <w:r w:rsidR="00114E96">
        <w:rPr>
          <w:rFonts w:ascii="Times New Roman" w:hAnsi="Times New Roman" w:cs="Times New Roman"/>
          <w:sz w:val="24"/>
          <w:szCs w:val="24"/>
        </w:rPr>
        <w:t xml:space="preserve"> позволяет повысить темпы физического развития</w:t>
      </w:r>
      <w:r w:rsidR="00946CF7">
        <w:rPr>
          <w:rFonts w:ascii="Times New Roman" w:hAnsi="Times New Roman" w:cs="Times New Roman"/>
          <w:sz w:val="24"/>
          <w:szCs w:val="24"/>
        </w:rPr>
        <w:t xml:space="preserve"> </w:t>
      </w:r>
      <w:r w:rsidR="00946CF7" w:rsidRPr="00D75CF9">
        <w:rPr>
          <w:rFonts w:ascii="Times New Roman" w:hAnsi="Times New Roman" w:cs="Times New Roman"/>
          <w:sz w:val="24"/>
          <w:szCs w:val="24"/>
        </w:rPr>
        <w:t>[1,2,9,10,69-74,186].</w:t>
      </w:r>
      <w:r w:rsidR="00114E96">
        <w:rPr>
          <w:rFonts w:ascii="Times New Roman" w:hAnsi="Times New Roman" w:cs="Times New Roman"/>
          <w:sz w:val="24"/>
          <w:szCs w:val="24"/>
        </w:rPr>
        <w:t xml:space="preserve"> </w:t>
      </w:r>
      <w:r w:rsidR="00396FB4">
        <w:rPr>
          <w:rFonts w:ascii="Times New Roman" w:hAnsi="Times New Roman" w:cs="Times New Roman"/>
          <w:sz w:val="24"/>
          <w:szCs w:val="24"/>
        </w:rPr>
        <w:t>пациенты</w:t>
      </w:r>
      <w:r w:rsidR="00114E96">
        <w:rPr>
          <w:rFonts w:ascii="Times New Roman" w:hAnsi="Times New Roman" w:cs="Times New Roman"/>
          <w:sz w:val="24"/>
          <w:szCs w:val="24"/>
        </w:rPr>
        <w:t xml:space="preserve"> СКБ вне зависимости от возраста нуждаются в гиперкалорийной диете, что позволяет существенно улучшить темпы роста (</w:t>
      </w:r>
      <w:r w:rsidR="00114E96" w:rsidRPr="00114E96">
        <w:rPr>
          <w:rFonts w:ascii="Times New Roman" w:hAnsi="Times New Roman" w:cs="Times New Roman"/>
          <w:b/>
          <w:sz w:val="24"/>
          <w:szCs w:val="24"/>
        </w:rPr>
        <w:t>уровень убедительности доказательства С</w:t>
      </w:r>
      <w:r w:rsidR="00114E96">
        <w:rPr>
          <w:rFonts w:ascii="Times New Roman" w:hAnsi="Times New Roman" w:cs="Times New Roman"/>
          <w:sz w:val="24"/>
          <w:szCs w:val="24"/>
        </w:rPr>
        <w:t xml:space="preserve">) </w:t>
      </w:r>
      <w:r w:rsidR="00114E96" w:rsidRPr="00D75CF9">
        <w:rPr>
          <w:rFonts w:ascii="Times New Roman" w:hAnsi="Times New Roman" w:cs="Times New Roman"/>
          <w:sz w:val="24"/>
          <w:szCs w:val="24"/>
        </w:rPr>
        <w:t>[1,2,9,10,69-74,183-185].</w:t>
      </w:r>
      <w:r w:rsidR="00114E96">
        <w:rPr>
          <w:rFonts w:ascii="Times New Roman" w:hAnsi="Times New Roman" w:cs="Times New Roman"/>
          <w:sz w:val="24"/>
          <w:szCs w:val="24"/>
        </w:rPr>
        <w:t xml:space="preserve"> </w:t>
      </w:r>
      <w:r w:rsidR="00E27BA4" w:rsidRPr="00E27BA4">
        <w:rPr>
          <w:rFonts w:ascii="Times New Roman" w:hAnsi="Times New Roman" w:cs="Times New Roman"/>
          <w:sz w:val="24"/>
          <w:szCs w:val="24"/>
        </w:rPr>
        <w:t>Добавление в рацион питания пациентам до 18-летнего возраста цинка сульфата (дозовый режим: 10 мг/сут в течение 1 месяца 2 раза в год) приводит к улучшению ростовесовых показателей, снижению количества инфекционных эпизодов (</w:t>
      </w:r>
      <w:r w:rsidR="00E27BA4" w:rsidRPr="00E27BA4">
        <w:rPr>
          <w:rFonts w:ascii="Times New Roman" w:hAnsi="Times New Roman" w:cs="Times New Roman"/>
          <w:b/>
          <w:sz w:val="24"/>
          <w:szCs w:val="24"/>
        </w:rPr>
        <w:t>уровень убедительности доказательства В</w:t>
      </w:r>
      <w:r w:rsidR="00E27BA4" w:rsidRPr="00E27BA4">
        <w:rPr>
          <w:rFonts w:ascii="Times New Roman" w:hAnsi="Times New Roman" w:cs="Times New Roman"/>
          <w:sz w:val="24"/>
          <w:szCs w:val="24"/>
        </w:rPr>
        <w:t xml:space="preserve">). </w:t>
      </w:r>
      <w:r w:rsidR="00946CF7" w:rsidRPr="00E27BA4">
        <w:rPr>
          <w:rFonts w:ascii="Times New Roman" w:hAnsi="Times New Roman" w:cs="Times New Roman"/>
          <w:sz w:val="24"/>
          <w:szCs w:val="24"/>
        </w:rPr>
        <w:t xml:space="preserve"> </w:t>
      </w:r>
      <w:r w:rsidR="00946CF7" w:rsidRPr="009740AB">
        <w:rPr>
          <w:rFonts w:ascii="Times New Roman" w:hAnsi="Times New Roman" w:cs="Times New Roman"/>
          <w:sz w:val="24"/>
          <w:szCs w:val="24"/>
        </w:rPr>
        <w:t>[1,2,9,10,69-74,186].</w:t>
      </w:r>
      <w:r w:rsidR="00946CF7">
        <w:rPr>
          <w:rFonts w:ascii="Times New Roman" w:hAnsi="Times New Roman" w:cs="Times New Roman"/>
          <w:sz w:val="24"/>
          <w:szCs w:val="24"/>
        </w:rPr>
        <w:t xml:space="preserve"> Повышение содержания гомоцистеина у </w:t>
      </w:r>
      <w:r w:rsidR="00396FB4" w:rsidRPr="00396FB4">
        <w:rPr>
          <w:rFonts w:ascii="Times New Roman" w:hAnsi="Times New Roman" w:cs="Times New Roman"/>
          <w:sz w:val="24"/>
          <w:szCs w:val="24"/>
        </w:rPr>
        <w:t>пациентов</w:t>
      </w:r>
      <w:r w:rsidR="00946CF7">
        <w:rPr>
          <w:rFonts w:ascii="Times New Roman" w:hAnsi="Times New Roman" w:cs="Times New Roman"/>
          <w:sz w:val="24"/>
          <w:szCs w:val="24"/>
        </w:rPr>
        <w:t xml:space="preserve"> СКБ свидетельствует о субнормальной концентрации фолатов и требует дотации фолатов  (</w:t>
      </w:r>
      <w:r w:rsidR="00946CF7" w:rsidRPr="00946CF7">
        <w:rPr>
          <w:rFonts w:ascii="Times New Roman" w:hAnsi="Times New Roman" w:cs="Times New Roman"/>
          <w:b/>
          <w:sz w:val="24"/>
          <w:szCs w:val="24"/>
        </w:rPr>
        <w:t xml:space="preserve">уровень убедительности доказательства </w:t>
      </w:r>
      <w:r w:rsidR="00946CF7" w:rsidRPr="00946CF7">
        <w:rPr>
          <w:rFonts w:ascii="Times New Roman" w:hAnsi="Times New Roman" w:cs="Times New Roman"/>
          <w:b/>
          <w:sz w:val="24"/>
          <w:szCs w:val="24"/>
          <w:lang w:val="en-US"/>
        </w:rPr>
        <w:t>D</w:t>
      </w:r>
      <w:r w:rsidR="00946CF7">
        <w:rPr>
          <w:rFonts w:ascii="Times New Roman" w:hAnsi="Times New Roman" w:cs="Times New Roman"/>
          <w:sz w:val="24"/>
          <w:szCs w:val="24"/>
        </w:rPr>
        <w:t xml:space="preserve">) </w:t>
      </w:r>
      <w:r w:rsidR="00946CF7" w:rsidRPr="00D75CF9">
        <w:rPr>
          <w:rFonts w:ascii="Times New Roman" w:hAnsi="Times New Roman" w:cs="Times New Roman"/>
          <w:sz w:val="24"/>
          <w:szCs w:val="24"/>
        </w:rPr>
        <w:t>[1,2,188,189].</w:t>
      </w:r>
      <w:r w:rsidR="00946CF7">
        <w:rPr>
          <w:rFonts w:ascii="Times New Roman" w:hAnsi="Times New Roman" w:cs="Times New Roman"/>
          <w:sz w:val="24"/>
          <w:szCs w:val="24"/>
        </w:rPr>
        <w:t xml:space="preserve">  В связи с широко распространенным дефицитом витамина Д  целесообразна дотация витамина Д из расчета 400 МЕ/сут с рождения до подросткового возраста и 200 МЕ</w:t>
      </w:r>
      <w:r w:rsidR="003B61B7">
        <w:rPr>
          <w:rFonts w:ascii="Times New Roman" w:hAnsi="Times New Roman" w:cs="Times New Roman"/>
          <w:sz w:val="24"/>
          <w:szCs w:val="24"/>
        </w:rPr>
        <w:t>/сут</w:t>
      </w:r>
      <w:r w:rsidR="00946CF7">
        <w:rPr>
          <w:rFonts w:ascii="Times New Roman" w:hAnsi="Times New Roman" w:cs="Times New Roman"/>
          <w:sz w:val="24"/>
          <w:szCs w:val="24"/>
        </w:rPr>
        <w:t xml:space="preserve"> </w:t>
      </w:r>
      <w:r w:rsidR="003B61B7">
        <w:rPr>
          <w:rFonts w:ascii="Times New Roman" w:hAnsi="Times New Roman" w:cs="Times New Roman"/>
          <w:sz w:val="24"/>
          <w:szCs w:val="24"/>
        </w:rPr>
        <w:t xml:space="preserve">для взрослых </w:t>
      </w:r>
      <w:r w:rsidR="00396FB4" w:rsidRPr="00396FB4">
        <w:rPr>
          <w:rFonts w:ascii="Times New Roman" w:hAnsi="Times New Roman" w:cs="Times New Roman"/>
          <w:sz w:val="24"/>
          <w:szCs w:val="24"/>
        </w:rPr>
        <w:t>пациентов</w:t>
      </w:r>
      <w:r w:rsidR="003B61B7">
        <w:rPr>
          <w:rFonts w:ascii="Times New Roman" w:hAnsi="Times New Roman" w:cs="Times New Roman"/>
          <w:sz w:val="24"/>
          <w:szCs w:val="24"/>
        </w:rPr>
        <w:t xml:space="preserve"> СКБ</w:t>
      </w:r>
      <w:r w:rsidR="00E27BA4">
        <w:rPr>
          <w:rFonts w:ascii="Times New Roman" w:hAnsi="Times New Roman" w:cs="Times New Roman"/>
          <w:sz w:val="24"/>
          <w:szCs w:val="24"/>
        </w:rPr>
        <w:t>, достаточное пребывание пациента на солнце и адекватное содержание кальция в рационе питания</w:t>
      </w:r>
      <w:r w:rsidR="003B61B7">
        <w:rPr>
          <w:rFonts w:ascii="Times New Roman" w:hAnsi="Times New Roman" w:cs="Times New Roman"/>
          <w:sz w:val="24"/>
          <w:szCs w:val="24"/>
        </w:rPr>
        <w:t xml:space="preserve"> (</w:t>
      </w:r>
      <w:r w:rsidR="003B61B7" w:rsidRPr="003B61B7">
        <w:rPr>
          <w:rFonts w:ascii="Times New Roman" w:hAnsi="Times New Roman" w:cs="Times New Roman"/>
          <w:b/>
          <w:sz w:val="24"/>
          <w:szCs w:val="24"/>
        </w:rPr>
        <w:t>уровень убедительности доказательства С</w:t>
      </w:r>
      <w:r w:rsidR="003B61B7">
        <w:rPr>
          <w:rFonts w:ascii="Times New Roman" w:hAnsi="Times New Roman" w:cs="Times New Roman"/>
          <w:sz w:val="24"/>
          <w:szCs w:val="24"/>
        </w:rPr>
        <w:t xml:space="preserve">) </w:t>
      </w:r>
      <w:r w:rsidR="003B61B7" w:rsidRPr="00D75CF9">
        <w:rPr>
          <w:rFonts w:ascii="Times New Roman" w:hAnsi="Times New Roman" w:cs="Times New Roman"/>
          <w:sz w:val="24"/>
          <w:szCs w:val="24"/>
        </w:rPr>
        <w:t xml:space="preserve">[1,2,9,10,69-74,190-192]. </w:t>
      </w:r>
      <w:r w:rsidR="00E27BA4" w:rsidRPr="006C2AEA">
        <w:rPr>
          <w:rFonts w:ascii="Times New Roman" w:hAnsi="Times New Roman" w:cs="Times New Roman"/>
          <w:sz w:val="24"/>
          <w:szCs w:val="24"/>
        </w:rPr>
        <w:t xml:space="preserve">У пациентов с </w:t>
      </w:r>
      <w:r w:rsidR="00E27BA4" w:rsidRPr="006C2AEA">
        <w:rPr>
          <w:rFonts w:ascii="Times New Roman" w:hAnsi="Times New Roman" w:cs="Times New Roman"/>
          <w:sz w:val="24"/>
          <w:szCs w:val="24"/>
          <w:lang w:val="en-US"/>
        </w:rPr>
        <w:t>HbSS</w:t>
      </w:r>
      <w:r w:rsidR="00E27BA4" w:rsidRPr="006C2AEA">
        <w:rPr>
          <w:rFonts w:ascii="Times New Roman" w:hAnsi="Times New Roman" w:cs="Times New Roman"/>
          <w:sz w:val="24"/>
          <w:szCs w:val="24"/>
        </w:rPr>
        <w:t xml:space="preserve"> отмечается задержка пубертата на 2-3 года, у </w:t>
      </w:r>
      <w:r w:rsidR="00E27BA4">
        <w:rPr>
          <w:rFonts w:ascii="Times New Roman" w:hAnsi="Times New Roman" w:cs="Times New Roman"/>
          <w:sz w:val="24"/>
          <w:szCs w:val="24"/>
        </w:rPr>
        <w:t xml:space="preserve">пациентов с </w:t>
      </w:r>
      <w:r w:rsidR="00E27BA4" w:rsidRPr="006C2AEA">
        <w:rPr>
          <w:rFonts w:ascii="Times New Roman" w:hAnsi="Times New Roman" w:cs="Times New Roman"/>
          <w:sz w:val="24"/>
          <w:szCs w:val="24"/>
          <w:lang w:val="en-US"/>
        </w:rPr>
        <w:t>HbSC</w:t>
      </w:r>
      <w:r w:rsidR="00E27BA4" w:rsidRPr="006C2AEA">
        <w:rPr>
          <w:rFonts w:ascii="Times New Roman" w:hAnsi="Times New Roman" w:cs="Times New Roman"/>
          <w:sz w:val="24"/>
          <w:szCs w:val="24"/>
        </w:rPr>
        <w:t xml:space="preserve"> – на </w:t>
      </w:r>
      <w:r w:rsidR="00E27BA4" w:rsidRPr="004045CC">
        <w:rPr>
          <w:rFonts w:ascii="Times New Roman" w:hAnsi="Times New Roman" w:cs="Times New Roman"/>
          <w:sz w:val="24"/>
          <w:szCs w:val="24"/>
        </w:rPr>
        <w:t>~</w:t>
      </w:r>
      <w:r w:rsidR="00E27BA4" w:rsidRPr="006C2AEA">
        <w:rPr>
          <w:rFonts w:ascii="Times New Roman" w:hAnsi="Times New Roman" w:cs="Times New Roman"/>
          <w:sz w:val="24"/>
          <w:szCs w:val="24"/>
        </w:rPr>
        <w:t>6 месяцев. Задержка созревания скелета в период пубертата продляет период роста длинных к</w:t>
      </w:r>
      <w:r w:rsidR="00E27BA4">
        <w:rPr>
          <w:rFonts w:ascii="Times New Roman" w:hAnsi="Times New Roman" w:cs="Times New Roman"/>
          <w:sz w:val="24"/>
          <w:szCs w:val="24"/>
        </w:rPr>
        <w:t>остей, что позволяет достичь при</w:t>
      </w:r>
      <w:r w:rsidR="00E27BA4" w:rsidRPr="006C2AEA">
        <w:rPr>
          <w:rFonts w:ascii="Times New Roman" w:hAnsi="Times New Roman" w:cs="Times New Roman"/>
          <w:sz w:val="24"/>
          <w:szCs w:val="24"/>
        </w:rPr>
        <w:t>емлимый конечный рост пусть и с задержкой во времени. При отсутствии признаков пуберт</w:t>
      </w:r>
      <w:r w:rsidR="00E27BA4">
        <w:rPr>
          <w:rFonts w:ascii="Times New Roman" w:hAnsi="Times New Roman" w:cs="Times New Roman"/>
          <w:sz w:val="24"/>
          <w:szCs w:val="24"/>
        </w:rPr>
        <w:t>ата у девочек в возрасте 14 лет и</w:t>
      </w:r>
      <w:r w:rsidR="00E27BA4" w:rsidRPr="006C2AEA">
        <w:rPr>
          <w:rFonts w:ascii="Times New Roman" w:hAnsi="Times New Roman" w:cs="Times New Roman"/>
          <w:sz w:val="24"/>
          <w:szCs w:val="24"/>
        </w:rPr>
        <w:t xml:space="preserve"> у мальчиков в возрасте 14,5 лет необходимо эндокринологическое обследование, для решения вопроса о необходимости гормонозаместительной терапии (</w:t>
      </w:r>
      <w:r w:rsidR="00E27BA4" w:rsidRPr="003262D3">
        <w:rPr>
          <w:rFonts w:ascii="Times New Roman" w:hAnsi="Times New Roman" w:cs="Times New Roman"/>
          <w:b/>
          <w:sz w:val="24"/>
          <w:szCs w:val="24"/>
        </w:rPr>
        <w:t>уровень убедительности доказательства</w:t>
      </w:r>
      <w:r w:rsidR="00E27BA4">
        <w:rPr>
          <w:sz w:val="24"/>
          <w:szCs w:val="24"/>
        </w:rPr>
        <w:t xml:space="preserve"> </w:t>
      </w:r>
      <w:r w:rsidR="00E27BA4" w:rsidRPr="006C2AEA">
        <w:rPr>
          <w:rFonts w:ascii="Times New Roman" w:hAnsi="Times New Roman" w:cs="Times New Roman"/>
          <w:b/>
          <w:sz w:val="24"/>
          <w:szCs w:val="24"/>
        </w:rPr>
        <w:t>С</w:t>
      </w:r>
      <w:r w:rsidR="00E27BA4">
        <w:rPr>
          <w:rFonts w:ascii="Times New Roman" w:hAnsi="Times New Roman" w:cs="Times New Roman"/>
          <w:sz w:val="24"/>
          <w:szCs w:val="24"/>
        </w:rPr>
        <w:t xml:space="preserve">) </w:t>
      </w:r>
      <w:r w:rsidR="00E27BA4" w:rsidRPr="00D75CF9">
        <w:rPr>
          <w:rFonts w:ascii="Times New Roman" w:hAnsi="Times New Roman" w:cs="Times New Roman"/>
          <w:sz w:val="24"/>
          <w:szCs w:val="24"/>
        </w:rPr>
        <w:t>[1,2,9,10,69-74]</w:t>
      </w:r>
      <w:r w:rsidR="00E27BA4">
        <w:rPr>
          <w:rFonts w:ascii="Times New Roman" w:hAnsi="Times New Roman" w:cs="Times New Roman"/>
          <w:sz w:val="24"/>
          <w:szCs w:val="24"/>
        </w:rPr>
        <w:t>.</w:t>
      </w:r>
      <w:r w:rsidR="00E27BA4" w:rsidRPr="006C2AEA">
        <w:rPr>
          <w:rFonts w:ascii="Times New Roman" w:hAnsi="Times New Roman" w:cs="Times New Roman"/>
          <w:sz w:val="24"/>
          <w:szCs w:val="24"/>
        </w:rPr>
        <w:t xml:space="preserve"> Если пациент получает регулярные трансфузии эритроцитарной массы, нарушение функции гипофиза и/или гонад может быть вследствие перегрузки железом (</w:t>
      </w:r>
      <w:r w:rsidR="00E27BA4" w:rsidRPr="003262D3">
        <w:rPr>
          <w:rFonts w:ascii="Times New Roman" w:hAnsi="Times New Roman" w:cs="Times New Roman"/>
          <w:b/>
          <w:sz w:val="24"/>
          <w:szCs w:val="24"/>
        </w:rPr>
        <w:t>уровень убедительности доказательства</w:t>
      </w:r>
      <w:r w:rsidR="00E27BA4">
        <w:rPr>
          <w:sz w:val="24"/>
          <w:szCs w:val="24"/>
        </w:rPr>
        <w:t xml:space="preserve"> </w:t>
      </w:r>
      <w:r w:rsidR="00E27BA4" w:rsidRPr="006C2AEA">
        <w:rPr>
          <w:rFonts w:ascii="Times New Roman" w:hAnsi="Times New Roman" w:cs="Times New Roman"/>
          <w:b/>
          <w:sz w:val="24"/>
          <w:szCs w:val="24"/>
        </w:rPr>
        <w:t>В</w:t>
      </w:r>
      <w:r w:rsidR="00E27BA4">
        <w:rPr>
          <w:rFonts w:ascii="Times New Roman" w:hAnsi="Times New Roman" w:cs="Times New Roman"/>
          <w:sz w:val="24"/>
          <w:szCs w:val="24"/>
        </w:rPr>
        <w:t xml:space="preserve">) </w:t>
      </w:r>
      <w:r w:rsidR="00E27BA4" w:rsidRPr="00D75CF9">
        <w:rPr>
          <w:rFonts w:ascii="Times New Roman" w:hAnsi="Times New Roman" w:cs="Times New Roman"/>
          <w:sz w:val="24"/>
          <w:szCs w:val="24"/>
        </w:rPr>
        <w:t>[1,2,9,10,69-74]</w:t>
      </w:r>
      <w:r w:rsidR="00E27BA4">
        <w:rPr>
          <w:rFonts w:ascii="Times New Roman" w:hAnsi="Times New Roman" w:cs="Times New Roman"/>
          <w:sz w:val="24"/>
          <w:szCs w:val="24"/>
        </w:rPr>
        <w:t>.</w:t>
      </w:r>
    </w:p>
    <w:p w14:paraId="68D412F7" w14:textId="74CC76F1" w:rsidR="00E27BA4" w:rsidRPr="006C2AEA" w:rsidRDefault="00E27BA4" w:rsidP="00E27BA4">
      <w:pPr>
        <w:pStyle w:val="40"/>
        <w:shd w:val="clear" w:color="auto" w:fill="auto"/>
        <w:spacing w:after="0" w:line="360" w:lineRule="auto"/>
        <w:ind w:firstLine="709"/>
        <w:rPr>
          <w:sz w:val="24"/>
          <w:szCs w:val="24"/>
        </w:rPr>
      </w:pPr>
      <w:r w:rsidRPr="006C2AEA">
        <w:rPr>
          <w:sz w:val="24"/>
          <w:szCs w:val="24"/>
        </w:rPr>
        <w:t>Пациентам с СКБ полезно заниматься физкультурой и спортом (</w:t>
      </w:r>
      <w:r w:rsidRPr="003262D3">
        <w:rPr>
          <w:b/>
          <w:sz w:val="24"/>
          <w:szCs w:val="24"/>
        </w:rPr>
        <w:t>уровень убедительности доказательства</w:t>
      </w:r>
      <w:r>
        <w:rPr>
          <w:sz w:val="24"/>
          <w:szCs w:val="24"/>
        </w:rPr>
        <w:t xml:space="preserve"> </w:t>
      </w:r>
      <w:r w:rsidRPr="006C2AEA">
        <w:rPr>
          <w:b/>
          <w:sz w:val="24"/>
          <w:szCs w:val="24"/>
        </w:rPr>
        <w:t>С</w:t>
      </w:r>
      <w:r w:rsidRPr="006C2AEA">
        <w:rPr>
          <w:sz w:val="24"/>
          <w:szCs w:val="24"/>
        </w:rPr>
        <w:t>)</w:t>
      </w:r>
      <w:r>
        <w:rPr>
          <w:sz w:val="24"/>
          <w:szCs w:val="24"/>
        </w:rPr>
        <w:t xml:space="preserve"> </w:t>
      </w:r>
      <w:r w:rsidRPr="00D75CF9">
        <w:rPr>
          <w:sz w:val="24"/>
          <w:szCs w:val="24"/>
        </w:rPr>
        <w:t>[1,2,9,10,69-74]</w:t>
      </w:r>
      <w:r w:rsidRPr="006C2AEA">
        <w:rPr>
          <w:sz w:val="24"/>
          <w:szCs w:val="24"/>
        </w:rPr>
        <w:t>, однако при этом необходимо помнить о необходимости сохранения тепла (после интенсивных физических занятий ребенка необходимо укрыть/одеть в теплое для предотвращения переохлаждения; не рекомендуется плавать в прохладной/холодной воде) и контролировать прием ребенком достаточного количества жидкости для предотвращения дегидратации, что будет способствовать предотвращению развития вазо-окклюзивного криза.</w:t>
      </w:r>
    </w:p>
    <w:p w14:paraId="0D33D362" w14:textId="77777777" w:rsidR="003B61B7" w:rsidRPr="003B61B7" w:rsidRDefault="003B61B7" w:rsidP="00114E96">
      <w:pPr>
        <w:spacing w:after="0" w:line="360" w:lineRule="auto"/>
        <w:ind w:firstLine="709"/>
        <w:jc w:val="both"/>
        <w:rPr>
          <w:rFonts w:ascii="Times New Roman" w:hAnsi="Times New Roman" w:cs="Times New Roman"/>
          <w:sz w:val="24"/>
          <w:szCs w:val="24"/>
        </w:rPr>
      </w:pPr>
    </w:p>
    <w:p w14:paraId="7D607690" w14:textId="78B16D6B" w:rsidR="00581FF1" w:rsidRPr="006311D3" w:rsidRDefault="004259B9" w:rsidP="00581FF1">
      <w:pPr>
        <w:ind w:firstLine="708"/>
        <w:jc w:val="both"/>
        <w:rPr>
          <w:rFonts w:ascii="Times New Roman" w:hAnsi="Times New Roman" w:cs="Times New Roman"/>
          <w:b/>
          <w:sz w:val="24"/>
          <w:szCs w:val="24"/>
          <w:u w:val="single"/>
        </w:rPr>
      </w:pPr>
      <w:r w:rsidRPr="006311D3">
        <w:rPr>
          <w:rFonts w:ascii="Times New Roman" w:hAnsi="Times New Roman" w:cs="Times New Roman"/>
          <w:b/>
          <w:sz w:val="24"/>
          <w:szCs w:val="24"/>
          <w:u w:val="single"/>
        </w:rPr>
        <w:t>Профилактика поражения ЦНС</w:t>
      </w:r>
    </w:p>
    <w:p w14:paraId="0B843E2A" w14:textId="30E53767" w:rsidR="006C2AEA" w:rsidRPr="006311D3" w:rsidRDefault="006C2AEA" w:rsidP="006311D3">
      <w:pPr>
        <w:pStyle w:val="80"/>
        <w:spacing w:line="360" w:lineRule="auto"/>
        <w:ind w:firstLine="709"/>
        <w:rPr>
          <w:b w:val="0"/>
          <w:bCs w:val="0"/>
          <w:sz w:val="24"/>
          <w:szCs w:val="24"/>
          <w:u w:val="single"/>
        </w:rPr>
      </w:pPr>
      <w:r w:rsidRPr="006311D3">
        <w:rPr>
          <w:b w:val="0"/>
          <w:bCs w:val="0"/>
          <w:sz w:val="24"/>
          <w:szCs w:val="24"/>
          <w:u w:val="single"/>
        </w:rPr>
        <w:t>Раннее выявление инсульта</w:t>
      </w:r>
    </w:p>
    <w:p w14:paraId="0965FAB0" w14:textId="026B4874" w:rsidR="006C2AEA" w:rsidRPr="006C2AEA" w:rsidRDefault="006C2AEA" w:rsidP="006311D3">
      <w:pPr>
        <w:pStyle w:val="30"/>
        <w:numPr>
          <w:ilvl w:val="0"/>
          <w:numId w:val="20"/>
        </w:numPr>
        <w:shd w:val="clear" w:color="auto" w:fill="auto"/>
        <w:spacing w:line="360" w:lineRule="auto"/>
        <w:ind w:left="426"/>
        <w:rPr>
          <w:b w:val="0"/>
          <w:sz w:val="24"/>
          <w:szCs w:val="24"/>
        </w:rPr>
      </w:pPr>
      <w:r w:rsidRPr="006C2AEA">
        <w:rPr>
          <w:b w:val="0"/>
          <w:sz w:val="24"/>
          <w:szCs w:val="24"/>
        </w:rPr>
        <w:t>у пациентов детского возраста с увеличением скорости кровотока по средней мозговой артерии более 200 см/сек. риск развития инсульта в ближайшие 3 года возрастает на 40%, поэтому начиная с 2-х летнего возраста ежегодно необходимо проведение транскраниального дуплексного (допплеровского) исследования (ТКИ) кровотока по сосудам головы; при скорости кровотока по средней мозговой артерии менее 170 см/сек исследование повторяется через 1 год, при скорости кровотока 170-199 см/сек необходимо повторить исследование через 1-4 месяца, при сохранении результата и при возрасте пациента старше 10 лет необходимо проведение МРТ (</w:t>
      </w:r>
      <w:r w:rsidR="007205F7" w:rsidRPr="007205F7">
        <w:rPr>
          <w:sz w:val="24"/>
          <w:szCs w:val="24"/>
        </w:rPr>
        <w:t>уровень убедительности доказательства</w:t>
      </w:r>
      <w:r w:rsidR="007205F7">
        <w:rPr>
          <w:b w:val="0"/>
          <w:sz w:val="24"/>
          <w:szCs w:val="24"/>
        </w:rPr>
        <w:t xml:space="preserve"> </w:t>
      </w:r>
      <w:r w:rsidRPr="006C2AEA">
        <w:rPr>
          <w:sz w:val="24"/>
          <w:szCs w:val="24"/>
        </w:rPr>
        <w:t>А</w:t>
      </w:r>
      <w:r w:rsidRPr="006C2AEA">
        <w:rPr>
          <w:b w:val="0"/>
          <w:sz w:val="24"/>
          <w:szCs w:val="24"/>
        </w:rPr>
        <w:t>)</w:t>
      </w:r>
      <w:r w:rsidR="00E240DE">
        <w:rPr>
          <w:b w:val="0"/>
          <w:sz w:val="24"/>
          <w:szCs w:val="24"/>
        </w:rPr>
        <w:t xml:space="preserve"> [1-6,66,67,69-74,193</w:t>
      </w:r>
      <w:r w:rsidR="006311D3">
        <w:rPr>
          <w:b w:val="0"/>
          <w:sz w:val="24"/>
          <w:szCs w:val="24"/>
        </w:rPr>
        <w:t>]</w:t>
      </w:r>
      <w:r w:rsidRPr="006C2AEA">
        <w:rPr>
          <w:b w:val="0"/>
          <w:sz w:val="24"/>
          <w:szCs w:val="24"/>
        </w:rPr>
        <w:t>;</w:t>
      </w:r>
    </w:p>
    <w:p w14:paraId="284EECFC" w14:textId="0E587333" w:rsidR="006C2AEA" w:rsidRPr="006C2AEA" w:rsidRDefault="006C2AEA" w:rsidP="006311D3">
      <w:pPr>
        <w:pStyle w:val="30"/>
        <w:numPr>
          <w:ilvl w:val="0"/>
          <w:numId w:val="20"/>
        </w:numPr>
        <w:shd w:val="clear" w:color="auto" w:fill="auto"/>
        <w:spacing w:line="360" w:lineRule="auto"/>
        <w:ind w:left="426"/>
        <w:rPr>
          <w:b w:val="0"/>
          <w:sz w:val="24"/>
          <w:szCs w:val="24"/>
        </w:rPr>
      </w:pPr>
      <w:r w:rsidRPr="006C2AEA">
        <w:rPr>
          <w:b w:val="0"/>
          <w:sz w:val="24"/>
          <w:szCs w:val="24"/>
        </w:rPr>
        <w:t>при отсутствии возможности проведения ТКИ и при выявлении отклонений от нормальных значений скорости кровотока по магистральным сосудам головы – проведение МРТ головного мозга с контрастным усилением или в режиме ангиографии (</w:t>
      </w:r>
      <w:r w:rsidR="007205F7" w:rsidRPr="007205F7">
        <w:rPr>
          <w:sz w:val="24"/>
          <w:szCs w:val="24"/>
        </w:rPr>
        <w:t>уровень убедительности доказательства</w:t>
      </w:r>
      <w:r w:rsidR="007205F7">
        <w:rPr>
          <w:b w:val="0"/>
          <w:sz w:val="24"/>
          <w:szCs w:val="24"/>
        </w:rPr>
        <w:t xml:space="preserve"> </w:t>
      </w:r>
      <w:r w:rsidRPr="006C2AEA">
        <w:rPr>
          <w:sz w:val="24"/>
          <w:szCs w:val="24"/>
        </w:rPr>
        <w:t>В</w:t>
      </w:r>
      <w:r w:rsidRPr="006C2AEA">
        <w:rPr>
          <w:b w:val="0"/>
          <w:sz w:val="24"/>
          <w:szCs w:val="24"/>
        </w:rPr>
        <w:t>)</w:t>
      </w:r>
      <w:r w:rsidR="006311D3">
        <w:rPr>
          <w:b w:val="0"/>
          <w:sz w:val="24"/>
          <w:szCs w:val="24"/>
        </w:rPr>
        <w:t xml:space="preserve"> </w:t>
      </w:r>
      <w:r w:rsidR="006311D3" w:rsidRPr="00D75CF9">
        <w:rPr>
          <w:b w:val="0"/>
          <w:sz w:val="24"/>
          <w:szCs w:val="24"/>
        </w:rPr>
        <w:t>[1-5,58,66-74</w:t>
      </w:r>
      <w:r w:rsidR="00E240DE" w:rsidRPr="00D75CF9">
        <w:rPr>
          <w:b w:val="0"/>
          <w:sz w:val="24"/>
          <w:szCs w:val="24"/>
        </w:rPr>
        <w:t>,</w:t>
      </w:r>
      <w:r w:rsidR="006C4D6F" w:rsidRPr="00D75CF9">
        <w:rPr>
          <w:b w:val="0"/>
          <w:sz w:val="24"/>
          <w:szCs w:val="24"/>
        </w:rPr>
        <w:t>142</w:t>
      </w:r>
      <w:r w:rsidR="006311D3" w:rsidRPr="00D75CF9">
        <w:rPr>
          <w:b w:val="0"/>
          <w:sz w:val="24"/>
          <w:szCs w:val="24"/>
        </w:rPr>
        <w:t>]</w:t>
      </w:r>
      <w:r w:rsidRPr="006C2AEA">
        <w:rPr>
          <w:b w:val="0"/>
          <w:sz w:val="24"/>
          <w:szCs w:val="24"/>
        </w:rPr>
        <w:t>.</w:t>
      </w:r>
    </w:p>
    <w:p w14:paraId="6B518196" w14:textId="77777777" w:rsidR="006C2AEA" w:rsidRPr="006C2AEA" w:rsidRDefault="006C2AEA" w:rsidP="006311D3">
      <w:pPr>
        <w:pStyle w:val="80"/>
        <w:spacing w:line="360" w:lineRule="auto"/>
        <w:ind w:firstLine="709"/>
        <w:rPr>
          <w:b w:val="0"/>
          <w:bCs w:val="0"/>
          <w:sz w:val="24"/>
          <w:szCs w:val="24"/>
        </w:rPr>
      </w:pPr>
    </w:p>
    <w:p w14:paraId="7695946E" w14:textId="77777777" w:rsidR="004259B9" w:rsidRPr="00754F28" w:rsidRDefault="004259B9" w:rsidP="006C4D6F">
      <w:pPr>
        <w:pStyle w:val="80"/>
        <w:spacing w:line="360" w:lineRule="auto"/>
        <w:ind w:firstLine="709"/>
        <w:rPr>
          <w:b w:val="0"/>
          <w:bCs w:val="0"/>
          <w:sz w:val="24"/>
          <w:szCs w:val="24"/>
          <w:u w:val="single"/>
        </w:rPr>
      </w:pPr>
      <w:r w:rsidRPr="00754F28">
        <w:rPr>
          <w:b w:val="0"/>
          <w:bCs w:val="0"/>
          <w:sz w:val="24"/>
          <w:szCs w:val="24"/>
          <w:u w:val="single"/>
        </w:rPr>
        <w:t>Первичная профилактика</w:t>
      </w:r>
    </w:p>
    <w:p w14:paraId="4BC692EB" w14:textId="7D5384B3" w:rsidR="004259B9" w:rsidRPr="006C2AEA" w:rsidRDefault="004259B9" w:rsidP="006C4D6F">
      <w:pPr>
        <w:pStyle w:val="80"/>
        <w:spacing w:line="360" w:lineRule="auto"/>
        <w:ind w:firstLine="709"/>
        <w:rPr>
          <w:b w:val="0"/>
          <w:bCs w:val="0"/>
          <w:sz w:val="24"/>
          <w:szCs w:val="24"/>
        </w:rPr>
      </w:pPr>
      <w:r w:rsidRPr="006C2AEA">
        <w:rPr>
          <w:b w:val="0"/>
          <w:bCs w:val="0"/>
          <w:sz w:val="24"/>
          <w:szCs w:val="24"/>
        </w:rPr>
        <w:t>Если выявляется повышение скорости кровотока по средней мозговой артерии до 200 см/сек, необходимо начать регулярные (хронические) тр</w:t>
      </w:r>
      <w:r w:rsidR="00754F28">
        <w:rPr>
          <w:b w:val="0"/>
          <w:bCs w:val="0"/>
          <w:sz w:val="24"/>
          <w:szCs w:val="24"/>
        </w:rPr>
        <w:t>ансфузии эритроцит</w:t>
      </w:r>
      <w:r w:rsidRPr="006C2AEA">
        <w:rPr>
          <w:b w:val="0"/>
          <w:bCs w:val="0"/>
          <w:sz w:val="24"/>
          <w:szCs w:val="24"/>
        </w:rPr>
        <w:t>ной массы для предупреждения развития ишемического инсульта (</w:t>
      </w:r>
      <w:r w:rsidR="007205F7" w:rsidRPr="007205F7">
        <w:rPr>
          <w:sz w:val="24"/>
          <w:szCs w:val="24"/>
        </w:rPr>
        <w:t>уровень убедительности доказательства</w:t>
      </w:r>
      <w:r w:rsidR="007205F7">
        <w:rPr>
          <w:b w:val="0"/>
          <w:sz w:val="24"/>
          <w:szCs w:val="24"/>
        </w:rPr>
        <w:t xml:space="preserve"> </w:t>
      </w:r>
      <w:r w:rsidRPr="006C2AEA">
        <w:rPr>
          <w:bCs w:val="0"/>
          <w:sz w:val="24"/>
          <w:szCs w:val="24"/>
        </w:rPr>
        <w:t>В</w:t>
      </w:r>
      <w:r w:rsidRPr="006C2AEA">
        <w:rPr>
          <w:b w:val="0"/>
          <w:bCs w:val="0"/>
          <w:sz w:val="24"/>
          <w:szCs w:val="24"/>
        </w:rPr>
        <w:t>)</w:t>
      </w:r>
      <w:r w:rsidR="006C4D6F">
        <w:rPr>
          <w:b w:val="0"/>
          <w:bCs w:val="0"/>
          <w:sz w:val="24"/>
          <w:szCs w:val="24"/>
        </w:rPr>
        <w:t xml:space="preserve"> [1,2,9,10,134,135]</w:t>
      </w:r>
      <w:r w:rsidRPr="006C2AEA">
        <w:rPr>
          <w:b w:val="0"/>
          <w:bCs w:val="0"/>
          <w:sz w:val="24"/>
          <w:szCs w:val="24"/>
        </w:rPr>
        <w:t>.</w:t>
      </w:r>
    </w:p>
    <w:p w14:paraId="1BFF1332" w14:textId="346F8B2E" w:rsidR="004259B9" w:rsidRPr="006C2AEA" w:rsidRDefault="004259B9" w:rsidP="006C4D6F">
      <w:pPr>
        <w:pStyle w:val="80"/>
        <w:spacing w:line="360" w:lineRule="auto"/>
        <w:ind w:firstLine="709"/>
        <w:rPr>
          <w:b w:val="0"/>
          <w:bCs w:val="0"/>
          <w:sz w:val="24"/>
          <w:szCs w:val="24"/>
        </w:rPr>
      </w:pPr>
      <w:r w:rsidRPr="006C2AEA">
        <w:rPr>
          <w:b w:val="0"/>
          <w:bCs w:val="0"/>
          <w:sz w:val="24"/>
          <w:szCs w:val="24"/>
        </w:rPr>
        <w:t>Выявление факторов риска развития ишемического инсульта</w:t>
      </w:r>
      <w:r w:rsidR="006C4D6F">
        <w:rPr>
          <w:b w:val="0"/>
          <w:bCs w:val="0"/>
          <w:sz w:val="24"/>
          <w:szCs w:val="24"/>
        </w:rPr>
        <w:t>:</w:t>
      </w:r>
    </w:p>
    <w:p w14:paraId="23902621" w14:textId="399AA909" w:rsidR="004259B9" w:rsidRPr="006C2AEA" w:rsidRDefault="004259B9" w:rsidP="006C4D6F">
      <w:pPr>
        <w:pStyle w:val="80"/>
        <w:spacing w:line="360" w:lineRule="auto"/>
        <w:ind w:firstLine="709"/>
        <w:rPr>
          <w:b w:val="0"/>
          <w:bCs w:val="0"/>
          <w:sz w:val="24"/>
          <w:szCs w:val="24"/>
        </w:rPr>
      </w:pPr>
      <w:r w:rsidRPr="006C2AEA">
        <w:rPr>
          <w:b w:val="0"/>
          <w:bCs w:val="0"/>
          <w:sz w:val="24"/>
          <w:szCs w:val="24"/>
        </w:rPr>
        <w:t>Помимо изменения скорости кровотока по средней мозговой артерии к факторам риска относятся (</w:t>
      </w:r>
      <w:r w:rsidR="007205F7" w:rsidRPr="007205F7">
        <w:rPr>
          <w:sz w:val="24"/>
          <w:szCs w:val="24"/>
        </w:rPr>
        <w:t>уровень убедительности доказательства</w:t>
      </w:r>
      <w:r w:rsidR="007205F7">
        <w:rPr>
          <w:b w:val="0"/>
          <w:sz w:val="24"/>
          <w:szCs w:val="24"/>
        </w:rPr>
        <w:t xml:space="preserve"> </w:t>
      </w:r>
      <w:r w:rsidRPr="006C2AEA">
        <w:rPr>
          <w:bCs w:val="0"/>
          <w:sz w:val="24"/>
          <w:szCs w:val="24"/>
        </w:rPr>
        <w:t>В</w:t>
      </w:r>
      <w:r w:rsidRPr="006C2AEA">
        <w:rPr>
          <w:b w:val="0"/>
          <w:bCs w:val="0"/>
          <w:sz w:val="24"/>
          <w:szCs w:val="24"/>
        </w:rPr>
        <w:t>)</w:t>
      </w:r>
      <w:r w:rsidR="006C4D6F">
        <w:rPr>
          <w:b w:val="0"/>
          <w:bCs w:val="0"/>
          <w:sz w:val="24"/>
          <w:szCs w:val="24"/>
        </w:rPr>
        <w:t xml:space="preserve"> [1,2,9,10,133-136]</w:t>
      </w:r>
      <w:r w:rsidRPr="006C2AEA">
        <w:rPr>
          <w:b w:val="0"/>
          <w:bCs w:val="0"/>
          <w:sz w:val="24"/>
          <w:szCs w:val="24"/>
        </w:rPr>
        <w:t>:</w:t>
      </w:r>
    </w:p>
    <w:p w14:paraId="6C1385F8" w14:textId="77777777" w:rsidR="004259B9" w:rsidRPr="006C2AEA" w:rsidRDefault="004259B9" w:rsidP="006C4D6F">
      <w:pPr>
        <w:pStyle w:val="80"/>
        <w:numPr>
          <w:ilvl w:val="0"/>
          <w:numId w:val="15"/>
        </w:numPr>
        <w:spacing w:line="360" w:lineRule="auto"/>
        <w:rPr>
          <w:b w:val="0"/>
          <w:bCs w:val="0"/>
          <w:sz w:val="24"/>
          <w:szCs w:val="24"/>
        </w:rPr>
      </w:pPr>
      <w:r w:rsidRPr="006C2AEA">
        <w:rPr>
          <w:b w:val="0"/>
          <w:bCs w:val="0"/>
          <w:sz w:val="24"/>
          <w:szCs w:val="24"/>
        </w:rPr>
        <w:t>транзиторные ишемические атаки (транзиторное нарушение мозгового кровообращения);</w:t>
      </w:r>
    </w:p>
    <w:p w14:paraId="44076DF5" w14:textId="77777777" w:rsidR="004259B9" w:rsidRPr="006C2AEA" w:rsidRDefault="004259B9" w:rsidP="006C4D6F">
      <w:pPr>
        <w:pStyle w:val="80"/>
        <w:numPr>
          <w:ilvl w:val="0"/>
          <w:numId w:val="15"/>
        </w:numPr>
        <w:spacing w:line="360" w:lineRule="auto"/>
        <w:rPr>
          <w:b w:val="0"/>
          <w:bCs w:val="0"/>
          <w:sz w:val="24"/>
          <w:szCs w:val="24"/>
        </w:rPr>
      </w:pPr>
      <w:r w:rsidRPr="006C2AEA">
        <w:rPr>
          <w:b w:val="0"/>
          <w:bCs w:val="0"/>
          <w:sz w:val="24"/>
          <w:szCs w:val="24"/>
        </w:rPr>
        <w:t>низкий гемоглобин;</w:t>
      </w:r>
    </w:p>
    <w:p w14:paraId="6C123B60" w14:textId="77777777" w:rsidR="004259B9" w:rsidRPr="006C2AEA" w:rsidRDefault="004259B9" w:rsidP="006C4D6F">
      <w:pPr>
        <w:pStyle w:val="80"/>
        <w:numPr>
          <w:ilvl w:val="0"/>
          <w:numId w:val="15"/>
        </w:numPr>
        <w:spacing w:line="360" w:lineRule="auto"/>
        <w:rPr>
          <w:b w:val="0"/>
          <w:bCs w:val="0"/>
          <w:sz w:val="24"/>
          <w:szCs w:val="24"/>
        </w:rPr>
      </w:pPr>
      <w:r w:rsidRPr="006C2AEA">
        <w:rPr>
          <w:b w:val="0"/>
          <w:bCs w:val="0"/>
          <w:sz w:val="24"/>
          <w:szCs w:val="24"/>
        </w:rPr>
        <w:t>частота и время с момента развития острого грудного синдрома;</w:t>
      </w:r>
    </w:p>
    <w:p w14:paraId="127CB6E2" w14:textId="77777777" w:rsidR="004259B9" w:rsidRPr="006C2AEA" w:rsidRDefault="004259B9" w:rsidP="006C4D6F">
      <w:pPr>
        <w:pStyle w:val="80"/>
        <w:numPr>
          <w:ilvl w:val="0"/>
          <w:numId w:val="15"/>
        </w:numPr>
        <w:spacing w:line="360" w:lineRule="auto"/>
        <w:rPr>
          <w:b w:val="0"/>
          <w:bCs w:val="0"/>
          <w:sz w:val="24"/>
          <w:szCs w:val="24"/>
        </w:rPr>
      </w:pPr>
      <w:r w:rsidRPr="006C2AEA">
        <w:rPr>
          <w:b w:val="0"/>
          <w:bCs w:val="0"/>
          <w:sz w:val="24"/>
          <w:szCs w:val="24"/>
        </w:rPr>
        <w:t>повышенное систолическое давление.</w:t>
      </w:r>
    </w:p>
    <w:p w14:paraId="44021C44" w14:textId="0A58B62E" w:rsidR="004259B9" w:rsidRPr="006C2AEA" w:rsidRDefault="004259B9" w:rsidP="006C4D6F">
      <w:pPr>
        <w:pStyle w:val="80"/>
        <w:spacing w:line="360" w:lineRule="auto"/>
        <w:ind w:firstLine="709"/>
        <w:rPr>
          <w:b w:val="0"/>
          <w:bCs w:val="0"/>
          <w:sz w:val="24"/>
          <w:szCs w:val="24"/>
        </w:rPr>
      </w:pPr>
      <w:r w:rsidRPr="006C2AEA">
        <w:rPr>
          <w:b w:val="0"/>
          <w:bCs w:val="0"/>
          <w:sz w:val="24"/>
          <w:szCs w:val="24"/>
        </w:rPr>
        <w:t xml:space="preserve">Для детей первых двух лет жизни </w:t>
      </w:r>
      <w:r w:rsidR="006C4D6F">
        <w:rPr>
          <w:b w:val="0"/>
          <w:bCs w:val="0"/>
          <w:sz w:val="24"/>
          <w:szCs w:val="24"/>
        </w:rPr>
        <w:t>факторами высокого риска развития ишемического инсульта являются</w:t>
      </w:r>
      <w:r w:rsidRPr="006C2AEA">
        <w:rPr>
          <w:b w:val="0"/>
          <w:bCs w:val="0"/>
          <w:sz w:val="24"/>
          <w:szCs w:val="24"/>
        </w:rPr>
        <w:t xml:space="preserve"> дактилит, тяжелая анемия, лейкоцитоз (</w:t>
      </w:r>
      <w:r w:rsidR="007205F7" w:rsidRPr="007205F7">
        <w:rPr>
          <w:sz w:val="24"/>
          <w:szCs w:val="24"/>
        </w:rPr>
        <w:t>уровень убедительности доказательства</w:t>
      </w:r>
      <w:r w:rsidR="007205F7">
        <w:rPr>
          <w:b w:val="0"/>
          <w:sz w:val="24"/>
          <w:szCs w:val="24"/>
        </w:rPr>
        <w:t xml:space="preserve"> </w:t>
      </w:r>
      <w:r w:rsidRPr="006C2AEA">
        <w:rPr>
          <w:bCs w:val="0"/>
          <w:sz w:val="24"/>
          <w:szCs w:val="24"/>
        </w:rPr>
        <w:t>В</w:t>
      </w:r>
      <w:r w:rsidRPr="006C2AEA">
        <w:rPr>
          <w:b w:val="0"/>
          <w:bCs w:val="0"/>
          <w:sz w:val="24"/>
          <w:szCs w:val="24"/>
        </w:rPr>
        <w:t>)</w:t>
      </w:r>
      <w:r w:rsidR="006C4D6F">
        <w:rPr>
          <w:b w:val="0"/>
          <w:bCs w:val="0"/>
          <w:sz w:val="24"/>
          <w:szCs w:val="24"/>
        </w:rPr>
        <w:t xml:space="preserve"> </w:t>
      </w:r>
      <w:r w:rsidR="006C4D6F" w:rsidRPr="00D75CF9">
        <w:rPr>
          <w:b w:val="0"/>
          <w:bCs w:val="0"/>
          <w:sz w:val="24"/>
          <w:szCs w:val="24"/>
        </w:rPr>
        <w:t>[1,2,9,10,133-136]</w:t>
      </w:r>
      <w:r w:rsidRPr="006C2AEA">
        <w:rPr>
          <w:b w:val="0"/>
          <w:bCs w:val="0"/>
          <w:sz w:val="24"/>
          <w:szCs w:val="24"/>
        </w:rPr>
        <w:t>.</w:t>
      </w:r>
    </w:p>
    <w:p w14:paraId="20033C64" w14:textId="0851C613" w:rsidR="004259B9" w:rsidRPr="006C2AEA" w:rsidRDefault="004259B9" w:rsidP="006C4D6F">
      <w:pPr>
        <w:pStyle w:val="80"/>
        <w:spacing w:line="360" w:lineRule="auto"/>
        <w:ind w:firstLine="709"/>
        <w:rPr>
          <w:b w:val="0"/>
          <w:bCs w:val="0"/>
          <w:sz w:val="24"/>
          <w:szCs w:val="24"/>
        </w:rPr>
      </w:pPr>
      <w:r w:rsidRPr="006C2AEA">
        <w:rPr>
          <w:b w:val="0"/>
          <w:bCs w:val="0"/>
          <w:sz w:val="24"/>
          <w:szCs w:val="24"/>
        </w:rPr>
        <w:t>К другим клиническим и лабораторным индикаторам риска развития ишемического инсульта относят: инсульт у родного брата/сестры, мелкие неврологические отклонения, тяжелую анемию, высокий лейкоцитоз, определенные β</w:t>
      </w:r>
      <w:r w:rsidRPr="006C2AEA">
        <w:rPr>
          <w:b w:val="0"/>
          <w:bCs w:val="0"/>
          <w:sz w:val="24"/>
          <w:szCs w:val="24"/>
          <w:vertAlign w:val="superscript"/>
        </w:rPr>
        <w:t>S</w:t>
      </w:r>
      <w:r w:rsidRPr="006C2AEA">
        <w:rPr>
          <w:b w:val="0"/>
          <w:bCs w:val="0"/>
          <w:sz w:val="24"/>
          <w:szCs w:val="24"/>
        </w:rPr>
        <w:t>-гаплотипы и отсутствие делеции α-глобиновых генов (</w:t>
      </w:r>
      <w:r w:rsidR="007205F7" w:rsidRPr="007205F7">
        <w:rPr>
          <w:sz w:val="24"/>
          <w:szCs w:val="24"/>
        </w:rPr>
        <w:t>уровень убедительности доказательства</w:t>
      </w:r>
      <w:r w:rsidR="007205F7">
        <w:rPr>
          <w:b w:val="0"/>
          <w:sz w:val="24"/>
          <w:szCs w:val="24"/>
        </w:rPr>
        <w:t xml:space="preserve"> </w:t>
      </w:r>
      <w:r w:rsidRPr="006C2AEA">
        <w:rPr>
          <w:bCs w:val="0"/>
          <w:sz w:val="24"/>
          <w:szCs w:val="24"/>
        </w:rPr>
        <w:t>С</w:t>
      </w:r>
      <w:r w:rsidRPr="006C2AEA">
        <w:rPr>
          <w:b w:val="0"/>
          <w:bCs w:val="0"/>
          <w:sz w:val="24"/>
          <w:szCs w:val="24"/>
        </w:rPr>
        <w:t>)</w:t>
      </w:r>
      <w:r w:rsidR="006C4D6F">
        <w:rPr>
          <w:b w:val="0"/>
          <w:bCs w:val="0"/>
          <w:sz w:val="24"/>
          <w:szCs w:val="24"/>
        </w:rPr>
        <w:t xml:space="preserve"> [1,2,9,10,133]</w:t>
      </w:r>
      <w:r w:rsidRPr="006C2AEA">
        <w:rPr>
          <w:b w:val="0"/>
          <w:bCs w:val="0"/>
          <w:sz w:val="24"/>
          <w:szCs w:val="24"/>
        </w:rPr>
        <w:t>.</w:t>
      </w:r>
    </w:p>
    <w:p w14:paraId="37307A15" w14:textId="77777777" w:rsidR="004259B9" w:rsidRPr="006C2AEA" w:rsidRDefault="004259B9" w:rsidP="004259B9">
      <w:pPr>
        <w:pStyle w:val="80"/>
        <w:ind w:firstLine="0"/>
        <w:rPr>
          <w:b w:val="0"/>
          <w:bCs w:val="0"/>
          <w:sz w:val="24"/>
          <w:szCs w:val="24"/>
          <w:u w:val="single"/>
        </w:rPr>
      </w:pPr>
    </w:p>
    <w:p w14:paraId="0A33EE34" w14:textId="77777777" w:rsidR="004259B9" w:rsidRPr="009D4045" w:rsidRDefault="004259B9" w:rsidP="006C4D6F">
      <w:pPr>
        <w:pStyle w:val="80"/>
        <w:spacing w:line="360" w:lineRule="auto"/>
        <w:ind w:firstLine="708"/>
        <w:rPr>
          <w:b w:val="0"/>
          <w:bCs w:val="0"/>
          <w:sz w:val="24"/>
          <w:szCs w:val="24"/>
          <w:u w:val="single"/>
        </w:rPr>
      </w:pPr>
      <w:r w:rsidRPr="009D4045">
        <w:rPr>
          <w:b w:val="0"/>
          <w:bCs w:val="0"/>
          <w:sz w:val="24"/>
          <w:szCs w:val="24"/>
          <w:u w:val="single"/>
        </w:rPr>
        <w:t>Вторичная профилактика</w:t>
      </w:r>
    </w:p>
    <w:p w14:paraId="0545E443" w14:textId="68CBF1CA" w:rsidR="004259B9" w:rsidRPr="006C2AEA" w:rsidRDefault="004259B9" w:rsidP="006C4D6F">
      <w:pPr>
        <w:pStyle w:val="80"/>
        <w:spacing w:line="360" w:lineRule="auto"/>
        <w:ind w:firstLine="0"/>
        <w:rPr>
          <w:b w:val="0"/>
          <w:bCs w:val="0"/>
          <w:sz w:val="24"/>
          <w:szCs w:val="24"/>
        </w:rPr>
      </w:pPr>
      <w:r w:rsidRPr="006C2AEA">
        <w:rPr>
          <w:b w:val="0"/>
          <w:bCs w:val="0"/>
          <w:sz w:val="24"/>
          <w:szCs w:val="24"/>
        </w:rPr>
        <w:tab/>
        <w:t>Хронические трансфу</w:t>
      </w:r>
      <w:r w:rsidR="006C4D6F">
        <w:rPr>
          <w:b w:val="0"/>
          <w:bCs w:val="0"/>
          <w:sz w:val="24"/>
          <w:szCs w:val="24"/>
        </w:rPr>
        <w:t>зии эритроцит</w:t>
      </w:r>
      <w:r w:rsidRPr="006C2AEA">
        <w:rPr>
          <w:b w:val="0"/>
          <w:bCs w:val="0"/>
          <w:sz w:val="24"/>
          <w:szCs w:val="24"/>
        </w:rPr>
        <w:t xml:space="preserve">ной массы со снижением содержания </w:t>
      </w:r>
      <w:r w:rsidRPr="006C2AEA">
        <w:rPr>
          <w:b w:val="0"/>
          <w:bCs w:val="0"/>
          <w:sz w:val="24"/>
          <w:szCs w:val="24"/>
          <w:lang w:val="en-US"/>
        </w:rPr>
        <w:t>HbS</w:t>
      </w:r>
      <w:r w:rsidRPr="006C2AEA">
        <w:rPr>
          <w:b w:val="0"/>
          <w:bCs w:val="0"/>
          <w:sz w:val="24"/>
          <w:szCs w:val="24"/>
        </w:rPr>
        <w:t xml:space="preserve"> менее 30% от общего </w:t>
      </w:r>
      <w:r w:rsidRPr="006C2AEA">
        <w:rPr>
          <w:b w:val="0"/>
          <w:bCs w:val="0"/>
          <w:sz w:val="24"/>
          <w:szCs w:val="24"/>
          <w:lang w:val="en-US"/>
        </w:rPr>
        <w:t>Hb</w:t>
      </w:r>
      <w:r w:rsidRPr="006C2AEA">
        <w:rPr>
          <w:b w:val="0"/>
          <w:bCs w:val="0"/>
          <w:sz w:val="24"/>
          <w:szCs w:val="24"/>
        </w:rPr>
        <w:t xml:space="preserve"> значительно снижают риск повторного инсульта (</w:t>
      </w:r>
      <w:r w:rsidR="007205F7" w:rsidRPr="007205F7">
        <w:rPr>
          <w:sz w:val="24"/>
          <w:szCs w:val="24"/>
        </w:rPr>
        <w:t>уровень убедительности доказательства</w:t>
      </w:r>
      <w:r w:rsidR="007205F7">
        <w:rPr>
          <w:b w:val="0"/>
          <w:sz w:val="24"/>
          <w:szCs w:val="24"/>
        </w:rPr>
        <w:t xml:space="preserve"> </w:t>
      </w:r>
      <w:r w:rsidRPr="006C2AEA">
        <w:rPr>
          <w:bCs w:val="0"/>
          <w:sz w:val="24"/>
          <w:szCs w:val="24"/>
        </w:rPr>
        <w:t>В</w:t>
      </w:r>
      <w:r w:rsidRPr="006C2AEA">
        <w:rPr>
          <w:b w:val="0"/>
          <w:bCs w:val="0"/>
          <w:sz w:val="24"/>
          <w:szCs w:val="24"/>
        </w:rPr>
        <w:t>)</w:t>
      </w:r>
      <w:r w:rsidR="006C4D6F">
        <w:rPr>
          <w:b w:val="0"/>
          <w:bCs w:val="0"/>
          <w:sz w:val="24"/>
          <w:szCs w:val="24"/>
        </w:rPr>
        <w:t xml:space="preserve"> </w:t>
      </w:r>
      <w:r w:rsidR="00E62644">
        <w:rPr>
          <w:b w:val="0"/>
          <w:bCs w:val="0"/>
          <w:sz w:val="24"/>
          <w:szCs w:val="24"/>
        </w:rPr>
        <w:t>[1,2,9,10,134]</w:t>
      </w:r>
      <w:r w:rsidRPr="006C2AEA">
        <w:rPr>
          <w:b w:val="0"/>
          <w:bCs w:val="0"/>
          <w:sz w:val="24"/>
          <w:szCs w:val="24"/>
        </w:rPr>
        <w:t>. Хр</w:t>
      </w:r>
      <w:r w:rsidR="00E62644">
        <w:rPr>
          <w:b w:val="0"/>
          <w:bCs w:val="0"/>
          <w:sz w:val="24"/>
          <w:szCs w:val="24"/>
        </w:rPr>
        <w:t>онические трансфузии эритроцит</w:t>
      </w:r>
      <w:r w:rsidRPr="006C2AEA">
        <w:rPr>
          <w:b w:val="0"/>
          <w:bCs w:val="0"/>
          <w:sz w:val="24"/>
          <w:szCs w:val="24"/>
        </w:rPr>
        <w:t>ной массы должны продолжаться до 18-летнего возраста ребенка, но не менее 5 лет от начала трансфузий (</w:t>
      </w:r>
      <w:r w:rsidR="007205F7" w:rsidRPr="007205F7">
        <w:rPr>
          <w:sz w:val="24"/>
          <w:szCs w:val="24"/>
        </w:rPr>
        <w:t>уровень убедительности доказательства</w:t>
      </w:r>
      <w:r w:rsidR="007205F7">
        <w:rPr>
          <w:b w:val="0"/>
          <w:sz w:val="24"/>
          <w:szCs w:val="24"/>
        </w:rPr>
        <w:t xml:space="preserve"> </w:t>
      </w:r>
      <w:r w:rsidRPr="006C2AEA">
        <w:rPr>
          <w:bCs w:val="0"/>
          <w:sz w:val="24"/>
          <w:szCs w:val="24"/>
        </w:rPr>
        <w:t>В</w:t>
      </w:r>
      <w:r w:rsidRPr="006C2AEA">
        <w:rPr>
          <w:b w:val="0"/>
          <w:bCs w:val="0"/>
          <w:sz w:val="24"/>
          <w:szCs w:val="24"/>
        </w:rPr>
        <w:t>)</w:t>
      </w:r>
      <w:r w:rsidR="00E62644">
        <w:rPr>
          <w:b w:val="0"/>
          <w:bCs w:val="0"/>
          <w:sz w:val="24"/>
          <w:szCs w:val="24"/>
        </w:rPr>
        <w:t xml:space="preserve"> [1,2,9,10,134]</w:t>
      </w:r>
      <w:r w:rsidRPr="006C2AEA">
        <w:rPr>
          <w:b w:val="0"/>
          <w:bCs w:val="0"/>
          <w:sz w:val="24"/>
          <w:szCs w:val="24"/>
        </w:rPr>
        <w:t>.</w:t>
      </w:r>
    </w:p>
    <w:p w14:paraId="655287A0" w14:textId="55BE8099" w:rsidR="004259B9" w:rsidRPr="006C2AEA" w:rsidRDefault="004259B9" w:rsidP="006C4D6F">
      <w:pPr>
        <w:pStyle w:val="80"/>
        <w:spacing w:line="360" w:lineRule="auto"/>
        <w:ind w:firstLine="708"/>
        <w:rPr>
          <w:b w:val="0"/>
          <w:bCs w:val="0"/>
          <w:sz w:val="24"/>
          <w:szCs w:val="24"/>
        </w:rPr>
      </w:pPr>
      <w:r w:rsidRPr="006C2AEA">
        <w:rPr>
          <w:b w:val="0"/>
          <w:bCs w:val="0"/>
          <w:sz w:val="24"/>
          <w:szCs w:val="24"/>
        </w:rPr>
        <w:t xml:space="preserve">Однако некоторые </w:t>
      </w:r>
      <w:r w:rsidR="00396FB4">
        <w:rPr>
          <w:b w:val="0"/>
          <w:bCs w:val="0"/>
          <w:sz w:val="24"/>
          <w:szCs w:val="24"/>
        </w:rPr>
        <w:t>пациенты</w:t>
      </w:r>
      <w:r w:rsidRPr="006C2AEA">
        <w:rPr>
          <w:b w:val="0"/>
          <w:bCs w:val="0"/>
          <w:sz w:val="24"/>
          <w:szCs w:val="24"/>
        </w:rPr>
        <w:t xml:space="preserve">, </w:t>
      </w:r>
      <w:r w:rsidR="00E62644">
        <w:rPr>
          <w:b w:val="0"/>
          <w:bCs w:val="0"/>
          <w:sz w:val="24"/>
          <w:szCs w:val="24"/>
        </w:rPr>
        <w:t>несмотря на адекватное снижение</w:t>
      </w:r>
      <w:r w:rsidRPr="006C2AEA">
        <w:rPr>
          <w:b w:val="0"/>
          <w:bCs w:val="0"/>
          <w:sz w:val="24"/>
          <w:szCs w:val="24"/>
        </w:rPr>
        <w:t xml:space="preserve"> </w:t>
      </w:r>
      <w:r w:rsidRPr="006C2AEA">
        <w:rPr>
          <w:b w:val="0"/>
          <w:bCs w:val="0"/>
          <w:sz w:val="24"/>
          <w:szCs w:val="24"/>
          <w:lang w:val="en-US"/>
        </w:rPr>
        <w:t>HbS</w:t>
      </w:r>
      <w:r w:rsidR="007205F7">
        <w:rPr>
          <w:b w:val="0"/>
          <w:bCs w:val="0"/>
          <w:sz w:val="24"/>
          <w:szCs w:val="24"/>
        </w:rPr>
        <w:t xml:space="preserve"> трансфузи</w:t>
      </w:r>
      <w:r w:rsidRPr="006C2AEA">
        <w:rPr>
          <w:b w:val="0"/>
          <w:bCs w:val="0"/>
          <w:sz w:val="24"/>
          <w:szCs w:val="24"/>
        </w:rPr>
        <w:t>ям</w:t>
      </w:r>
      <w:r w:rsidR="00E62644">
        <w:rPr>
          <w:b w:val="0"/>
          <w:bCs w:val="0"/>
          <w:sz w:val="24"/>
          <w:szCs w:val="24"/>
        </w:rPr>
        <w:t>и эритроцитной массы</w:t>
      </w:r>
      <w:r w:rsidRPr="006C2AEA">
        <w:rPr>
          <w:b w:val="0"/>
          <w:bCs w:val="0"/>
          <w:sz w:val="24"/>
          <w:szCs w:val="24"/>
        </w:rPr>
        <w:t xml:space="preserve">, развивают повторные эпизоды поражения ЦНС.  В этом случае необходимо определить содержание </w:t>
      </w:r>
      <w:r w:rsidRPr="006C2AEA">
        <w:rPr>
          <w:b w:val="0"/>
          <w:bCs w:val="0"/>
          <w:sz w:val="24"/>
          <w:szCs w:val="24"/>
          <w:lang w:val="en-US"/>
        </w:rPr>
        <w:t>HbS</w:t>
      </w:r>
      <w:r w:rsidRPr="006C2AEA">
        <w:rPr>
          <w:b w:val="0"/>
          <w:bCs w:val="0"/>
          <w:sz w:val="24"/>
          <w:szCs w:val="24"/>
        </w:rPr>
        <w:t xml:space="preserve"> в крови </w:t>
      </w:r>
      <w:r w:rsidR="00077C4A">
        <w:rPr>
          <w:b w:val="0"/>
          <w:bCs w:val="0"/>
          <w:sz w:val="24"/>
          <w:szCs w:val="24"/>
        </w:rPr>
        <w:t>пациента</w:t>
      </w:r>
      <w:r w:rsidRPr="006C2AEA">
        <w:rPr>
          <w:b w:val="0"/>
          <w:bCs w:val="0"/>
          <w:sz w:val="24"/>
          <w:szCs w:val="24"/>
        </w:rPr>
        <w:t xml:space="preserve"> (убедиться, что трансфузионная программа у </w:t>
      </w:r>
      <w:r w:rsidR="00396FB4">
        <w:rPr>
          <w:b w:val="0"/>
          <w:bCs w:val="0"/>
          <w:sz w:val="24"/>
          <w:szCs w:val="24"/>
        </w:rPr>
        <w:t>пациента</w:t>
      </w:r>
      <w:r w:rsidRPr="006C2AEA">
        <w:rPr>
          <w:b w:val="0"/>
          <w:bCs w:val="0"/>
          <w:sz w:val="24"/>
          <w:szCs w:val="24"/>
        </w:rPr>
        <w:t xml:space="preserve"> была адекватной), выяснить причину развития ишемии. Необходимо помнить о других факторах риска</w:t>
      </w:r>
      <w:r w:rsidR="00AC67AF">
        <w:rPr>
          <w:b w:val="0"/>
          <w:bCs w:val="0"/>
          <w:sz w:val="24"/>
          <w:szCs w:val="24"/>
        </w:rPr>
        <w:t>,</w:t>
      </w:r>
      <w:r w:rsidRPr="006C2AEA">
        <w:rPr>
          <w:b w:val="0"/>
          <w:bCs w:val="0"/>
          <w:sz w:val="24"/>
          <w:szCs w:val="24"/>
        </w:rPr>
        <w:t xml:space="preserve"> кроме обусловленной СКБ васкулопатии: повышение содержания гомоцистеина и другие состояния, сопровождающиеся гиперкоагуляцией. Повышение гомоцитеина может быть редуцировано приемом фолиевой кислоты. Есть данные, что некоторые пациенты с СКБ имеют повышенное содержание антифосфолипидных антител и дефицит протеина С и </w:t>
      </w:r>
      <w:r w:rsidRPr="006C2AEA">
        <w:rPr>
          <w:b w:val="0"/>
          <w:bCs w:val="0"/>
          <w:sz w:val="24"/>
          <w:szCs w:val="24"/>
          <w:lang w:val="en-US"/>
        </w:rPr>
        <w:t>S</w:t>
      </w:r>
      <w:r w:rsidRPr="004045CC">
        <w:rPr>
          <w:b w:val="0"/>
          <w:bCs w:val="0"/>
          <w:sz w:val="24"/>
          <w:szCs w:val="24"/>
        </w:rPr>
        <w:t xml:space="preserve"> (</w:t>
      </w:r>
      <w:r w:rsidR="007205F7" w:rsidRPr="007205F7">
        <w:rPr>
          <w:sz w:val="24"/>
          <w:szCs w:val="24"/>
        </w:rPr>
        <w:t>уровень убедительности доказательства</w:t>
      </w:r>
      <w:r w:rsidR="007205F7">
        <w:rPr>
          <w:b w:val="0"/>
          <w:sz w:val="24"/>
          <w:szCs w:val="24"/>
        </w:rPr>
        <w:t xml:space="preserve"> </w:t>
      </w:r>
      <w:r w:rsidRPr="006C2AEA">
        <w:rPr>
          <w:bCs w:val="0"/>
          <w:sz w:val="24"/>
          <w:szCs w:val="24"/>
          <w:lang w:val="en-US"/>
        </w:rPr>
        <w:t>C</w:t>
      </w:r>
      <w:r w:rsidRPr="004045CC">
        <w:rPr>
          <w:b w:val="0"/>
          <w:bCs w:val="0"/>
          <w:sz w:val="24"/>
          <w:szCs w:val="24"/>
        </w:rPr>
        <w:t>)</w:t>
      </w:r>
      <w:r w:rsidR="00E240DE">
        <w:rPr>
          <w:b w:val="0"/>
          <w:bCs w:val="0"/>
          <w:sz w:val="24"/>
          <w:szCs w:val="24"/>
        </w:rPr>
        <w:t xml:space="preserve"> [1,2,9,10,134,194-19</w:t>
      </w:r>
      <w:r w:rsidR="004561F3">
        <w:rPr>
          <w:b w:val="0"/>
          <w:bCs w:val="0"/>
          <w:sz w:val="24"/>
          <w:szCs w:val="24"/>
        </w:rPr>
        <w:t>6]</w:t>
      </w:r>
      <w:r w:rsidRPr="006C2AEA">
        <w:rPr>
          <w:b w:val="0"/>
          <w:bCs w:val="0"/>
          <w:sz w:val="24"/>
          <w:szCs w:val="24"/>
        </w:rPr>
        <w:t>. В случае выявления гиперкоагуляции необходимо проводить антикоагулянтную терапию варфарином (</w:t>
      </w:r>
      <w:r w:rsidR="007205F7" w:rsidRPr="007205F7">
        <w:rPr>
          <w:sz w:val="24"/>
          <w:szCs w:val="24"/>
        </w:rPr>
        <w:t>уровень убедительности доказательства</w:t>
      </w:r>
      <w:r w:rsidR="007205F7">
        <w:rPr>
          <w:b w:val="0"/>
          <w:sz w:val="24"/>
          <w:szCs w:val="24"/>
        </w:rPr>
        <w:t xml:space="preserve"> </w:t>
      </w:r>
      <w:r w:rsidRPr="006C2AEA">
        <w:rPr>
          <w:bCs w:val="0"/>
          <w:sz w:val="24"/>
          <w:szCs w:val="24"/>
        </w:rPr>
        <w:t>С</w:t>
      </w:r>
      <w:r w:rsidRPr="006C2AEA">
        <w:rPr>
          <w:b w:val="0"/>
          <w:bCs w:val="0"/>
          <w:sz w:val="24"/>
          <w:szCs w:val="24"/>
        </w:rPr>
        <w:t>)</w:t>
      </w:r>
      <w:r w:rsidR="00E240DE">
        <w:rPr>
          <w:b w:val="0"/>
          <w:bCs w:val="0"/>
          <w:sz w:val="24"/>
          <w:szCs w:val="24"/>
        </w:rPr>
        <w:t xml:space="preserve"> [1,2,9,10,140,141,194-19</w:t>
      </w:r>
      <w:r w:rsidR="004561F3">
        <w:rPr>
          <w:b w:val="0"/>
          <w:bCs w:val="0"/>
          <w:sz w:val="24"/>
          <w:szCs w:val="24"/>
        </w:rPr>
        <w:t>6]</w:t>
      </w:r>
      <w:r w:rsidRPr="006C2AEA">
        <w:rPr>
          <w:b w:val="0"/>
          <w:bCs w:val="0"/>
          <w:sz w:val="24"/>
          <w:szCs w:val="24"/>
        </w:rPr>
        <w:t xml:space="preserve">. </w:t>
      </w:r>
    </w:p>
    <w:p w14:paraId="2A29E230" w14:textId="22898734" w:rsidR="004259B9" w:rsidRPr="006C2AEA" w:rsidRDefault="004259B9" w:rsidP="006C4D6F">
      <w:pPr>
        <w:pStyle w:val="80"/>
        <w:spacing w:line="360" w:lineRule="auto"/>
        <w:ind w:firstLine="0"/>
        <w:rPr>
          <w:b w:val="0"/>
          <w:bCs w:val="0"/>
          <w:sz w:val="24"/>
          <w:szCs w:val="24"/>
        </w:rPr>
      </w:pPr>
      <w:r w:rsidRPr="006C2AEA">
        <w:rPr>
          <w:b w:val="0"/>
          <w:bCs w:val="0"/>
          <w:sz w:val="24"/>
          <w:szCs w:val="24"/>
        </w:rPr>
        <w:tab/>
        <w:t>Пациентам, перенесшим инфаркт/ишемию мозга, показано проведение трансплантации гемопоэтических стволовых клеток (</w:t>
      </w:r>
      <w:r w:rsidR="007205F7" w:rsidRPr="007205F7">
        <w:rPr>
          <w:sz w:val="24"/>
          <w:szCs w:val="24"/>
        </w:rPr>
        <w:t>уровень убедительности доказательства</w:t>
      </w:r>
      <w:r w:rsidR="007205F7">
        <w:rPr>
          <w:b w:val="0"/>
          <w:sz w:val="24"/>
          <w:szCs w:val="24"/>
        </w:rPr>
        <w:t xml:space="preserve"> </w:t>
      </w:r>
      <w:r w:rsidRPr="006C2AEA">
        <w:rPr>
          <w:bCs w:val="0"/>
          <w:sz w:val="24"/>
          <w:szCs w:val="24"/>
        </w:rPr>
        <w:t>С</w:t>
      </w:r>
      <w:r w:rsidRPr="006C2AEA">
        <w:rPr>
          <w:b w:val="0"/>
          <w:bCs w:val="0"/>
          <w:sz w:val="24"/>
          <w:szCs w:val="24"/>
        </w:rPr>
        <w:t xml:space="preserve">) </w:t>
      </w:r>
      <w:r w:rsidR="004561F3">
        <w:rPr>
          <w:b w:val="0"/>
          <w:bCs w:val="0"/>
          <w:sz w:val="24"/>
          <w:szCs w:val="24"/>
        </w:rPr>
        <w:t xml:space="preserve">[1,2,9,10,100-102] </w:t>
      </w:r>
      <w:r w:rsidRPr="006C2AEA">
        <w:rPr>
          <w:b w:val="0"/>
          <w:bCs w:val="0"/>
          <w:sz w:val="24"/>
          <w:szCs w:val="24"/>
        </w:rPr>
        <w:t>для предотвращения повторных атак.</w:t>
      </w:r>
    </w:p>
    <w:p w14:paraId="23D715D8" w14:textId="77777777" w:rsidR="004259B9" w:rsidRPr="006C2AEA" w:rsidRDefault="004259B9" w:rsidP="006C4D6F">
      <w:pPr>
        <w:pStyle w:val="80"/>
        <w:spacing w:line="360" w:lineRule="auto"/>
        <w:ind w:firstLine="0"/>
        <w:rPr>
          <w:b w:val="0"/>
          <w:bCs w:val="0"/>
          <w:sz w:val="24"/>
          <w:szCs w:val="24"/>
        </w:rPr>
      </w:pPr>
      <w:r w:rsidRPr="006C2AEA">
        <w:rPr>
          <w:b w:val="0"/>
          <w:bCs w:val="0"/>
          <w:sz w:val="24"/>
          <w:szCs w:val="24"/>
        </w:rPr>
        <w:tab/>
        <w:t xml:space="preserve">Сравнительных исследований по профилактике поражения мозга хроническими трансфузиями и терапией гидроксикарбамидом у детей не проводилось. </w:t>
      </w:r>
    </w:p>
    <w:p w14:paraId="0D6DC11C" w14:textId="77777777" w:rsidR="004259B9" w:rsidRPr="006C2AEA" w:rsidRDefault="004259B9" w:rsidP="006C4D6F">
      <w:pPr>
        <w:pStyle w:val="80"/>
        <w:spacing w:line="360" w:lineRule="auto"/>
        <w:ind w:firstLine="0"/>
        <w:rPr>
          <w:b w:val="0"/>
          <w:bCs w:val="0"/>
          <w:sz w:val="24"/>
          <w:szCs w:val="24"/>
        </w:rPr>
      </w:pPr>
      <w:r w:rsidRPr="006C2AEA">
        <w:rPr>
          <w:b w:val="0"/>
          <w:bCs w:val="0"/>
          <w:sz w:val="24"/>
          <w:szCs w:val="24"/>
        </w:rPr>
        <w:tab/>
        <w:t>Исследований по профилактике ишемических инсультов антикоагулянтами и антиагрегантами у пациентов с СКБ не проводилось.</w:t>
      </w:r>
    </w:p>
    <w:p w14:paraId="5D980445" w14:textId="59C8427B" w:rsidR="004259B9" w:rsidRPr="006C2AEA" w:rsidRDefault="004259B9" w:rsidP="004259B9">
      <w:pPr>
        <w:pStyle w:val="80"/>
        <w:ind w:firstLine="0"/>
        <w:rPr>
          <w:b w:val="0"/>
          <w:bCs w:val="0"/>
          <w:sz w:val="24"/>
          <w:szCs w:val="24"/>
        </w:rPr>
      </w:pPr>
    </w:p>
    <w:p w14:paraId="2BE8BB9C" w14:textId="77777777" w:rsidR="004259B9" w:rsidRPr="00234F10" w:rsidRDefault="004259B9" w:rsidP="004561F3">
      <w:pPr>
        <w:pStyle w:val="80"/>
        <w:spacing w:line="360" w:lineRule="auto"/>
        <w:ind w:firstLine="709"/>
        <w:rPr>
          <w:bCs w:val="0"/>
          <w:sz w:val="24"/>
          <w:szCs w:val="24"/>
          <w:u w:val="single"/>
        </w:rPr>
      </w:pPr>
      <w:r w:rsidRPr="00234F10">
        <w:rPr>
          <w:bCs w:val="0"/>
          <w:sz w:val="24"/>
          <w:szCs w:val="24"/>
          <w:u w:val="single"/>
        </w:rPr>
        <w:t>Субклиническое поражение мозга</w:t>
      </w:r>
    </w:p>
    <w:p w14:paraId="1A7222C5" w14:textId="425B814A" w:rsidR="004259B9" w:rsidRPr="006C2AEA" w:rsidRDefault="004259B9" w:rsidP="004561F3">
      <w:pPr>
        <w:pStyle w:val="80"/>
        <w:spacing w:line="360" w:lineRule="auto"/>
        <w:ind w:firstLine="709"/>
        <w:rPr>
          <w:b w:val="0"/>
          <w:bCs w:val="0"/>
          <w:sz w:val="24"/>
          <w:szCs w:val="24"/>
        </w:rPr>
      </w:pPr>
      <w:r w:rsidRPr="006C2AEA">
        <w:rPr>
          <w:b w:val="0"/>
          <w:bCs w:val="0"/>
          <w:sz w:val="24"/>
          <w:szCs w:val="24"/>
        </w:rPr>
        <w:t xml:space="preserve">Примерно 13% детей </w:t>
      </w:r>
      <w:r w:rsidR="00581FF1" w:rsidRPr="006C2AEA">
        <w:rPr>
          <w:b w:val="0"/>
          <w:bCs w:val="0"/>
          <w:sz w:val="24"/>
          <w:szCs w:val="24"/>
        </w:rPr>
        <w:t xml:space="preserve">(до 20% </w:t>
      </w:r>
      <w:r w:rsidR="00396FB4" w:rsidRPr="00396FB4">
        <w:rPr>
          <w:b w:val="0"/>
          <w:bCs w:val="0"/>
          <w:sz w:val="24"/>
          <w:szCs w:val="24"/>
        </w:rPr>
        <w:t>пациентов</w:t>
      </w:r>
      <w:r w:rsidR="00581FF1" w:rsidRPr="006C2AEA">
        <w:rPr>
          <w:b w:val="0"/>
          <w:bCs w:val="0"/>
          <w:sz w:val="24"/>
          <w:szCs w:val="24"/>
        </w:rPr>
        <w:t xml:space="preserve"> до 20-летнего возраста) </w:t>
      </w:r>
      <w:r w:rsidRPr="006C2AEA">
        <w:rPr>
          <w:b w:val="0"/>
          <w:bCs w:val="0"/>
          <w:sz w:val="24"/>
          <w:szCs w:val="24"/>
        </w:rPr>
        <w:t>с СКБ имеют «немое» поражение мозга, по данным МРТ очаги локализуются преимущественно в лобной и теменной долях в корковых, подкорковых и пограничной зонах. Эти повреждения ассоциированы с низкой оценкой при нейропсихологическом тестированием. Доказано повышение риска развития ишемического инсульта у детей, которые имеют отклонения по данным МРТ (</w:t>
      </w:r>
      <w:r w:rsidR="007205F7" w:rsidRPr="007205F7">
        <w:rPr>
          <w:sz w:val="24"/>
          <w:szCs w:val="24"/>
        </w:rPr>
        <w:t>уровень убедительности доказательства</w:t>
      </w:r>
      <w:r w:rsidR="007205F7">
        <w:rPr>
          <w:b w:val="0"/>
          <w:sz w:val="24"/>
          <w:szCs w:val="24"/>
        </w:rPr>
        <w:t xml:space="preserve"> </w:t>
      </w:r>
      <w:r w:rsidRPr="006C2AEA">
        <w:rPr>
          <w:bCs w:val="0"/>
          <w:sz w:val="24"/>
          <w:szCs w:val="24"/>
        </w:rPr>
        <w:t>В</w:t>
      </w:r>
      <w:r w:rsidRPr="006C2AEA">
        <w:rPr>
          <w:b w:val="0"/>
          <w:bCs w:val="0"/>
          <w:sz w:val="24"/>
          <w:szCs w:val="24"/>
        </w:rPr>
        <w:t>)</w:t>
      </w:r>
      <w:r w:rsidR="004561F3">
        <w:rPr>
          <w:b w:val="0"/>
          <w:bCs w:val="0"/>
          <w:sz w:val="24"/>
          <w:szCs w:val="24"/>
        </w:rPr>
        <w:t xml:space="preserve"> [1,2,9,10,69-74]</w:t>
      </w:r>
      <w:r w:rsidRPr="006C2AEA">
        <w:rPr>
          <w:b w:val="0"/>
          <w:bCs w:val="0"/>
          <w:sz w:val="24"/>
          <w:szCs w:val="24"/>
        </w:rPr>
        <w:t>. Присутствие этих поражений при МРТ требует проведение обследования ребенка для выявления проблем обучения, когнитивных нарушений и оценки сосудов головного мозга для своевременного начала первичной профилактики инсульта. Выявленное «немое» поражение головного мозга у ребенка требует переоценки истории болезни для выявления ранее не замеченных симптомов, а также пересмотр клинических и лабораторных рисков развития инсульта. Частота инсул</w:t>
      </w:r>
      <w:r w:rsidR="004561F3">
        <w:rPr>
          <w:b w:val="0"/>
          <w:bCs w:val="0"/>
          <w:sz w:val="24"/>
          <w:szCs w:val="24"/>
        </w:rPr>
        <w:t>ьта у детей с измененным МРТ и</w:t>
      </w:r>
      <w:r w:rsidRPr="006C2AEA">
        <w:rPr>
          <w:b w:val="0"/>
          <w:bCs w:val="0"/>
          <w:sz w:val="24"/>
          <w:szCs w:val="24"/>
        </w:rPr>
        <w:t xml:space="preserve"> ТКИ, а также риски и преимущества профилактически хрони</w:t>
      </w:r>
      <w:r w:rsidR="004561F3">
        <w:rPr>
          <w:b w:val="0"/>
          <w:bCs w:val="0"/>
          <w:sz w:val="24"/>
          <w:szCs w:val="24"/>
        </w:rPr>
        <w:t>ческими трансфузиями эритроцит</w:t>
      </w:r>
      <w:r w:rsidRPr="006C2AEA">
        <w:rPr>
          <w:b w:val="0"/>
          <w:bCs w:val="0"/>
          <w:sz w:val="24"/>
          <w:szCs w:val="24"/>
        </w:rPr>
        <w:t>ной массы не исследованы. В настоящее время проводятся исследования по изучению эффективности р</w:t>
      </w:r>
      <w:r w:rsidR="004561F3">
        <w:rPr>
          <w:b w:val="0"/>
          <w:bCs w:val="0"/>
          <w:sz w:val="24"/>
          <w:szCs w:val="24"/>
        </w:rPr>
        <w:t>егулярных трансфузий эритроцит</w:t>
      </w:r>
      <w:r w:rsidRPr="006C2AEA">
        <w:rPr>
          <w:b w:val="0"/>
          <w:bCs w:val="0"/>
          <w:sz w:val="24"/>
          <w:szCs w:val="24"/>
        </w:rPr>
        <w:t>ной массы при «немых» инсультах.</w:t>
      </w:r>
    </w:p>
    <w:p w14:paraId="6E4D66C7" w14:textId="77777777" w:rsidR="00581FF1" w:rsidRDefault="00581FF1" w:rsidP="004259B9">
      <w:pPr>
        <w:pStyle w:val="80"/>
        <w:ind w:firstLine="709"/>
        <w:rPr>
          <w:b w:val="0"/>
          <w:bCs w:val="0"/>
          <w:sz w:val="24"/>
          <w:szCs w:val="24"/>
          <w:u w:val="single"/>
        </w:rPr>
      </w:pPr>
    </w:p>
    <w:p w14:paraId="374FDF66" w14:textId="77777777" w:rsidR="00234F10" w:rsidRPr="006C2AEA" w:rsidRDefault="00234F10" w:rsidP="004259B9">
      <w:pPr>
        <w:pStyle w:val="80"/>
        <w:ind w:firstLine="709"/>
        <w:rPr>
          <w:b w:val="0"/>
          <w:bCs w:val="0"/>
          <w:sz w:val="24"/>
          <w:szCs w:val="24"/>
          <w:u w:val="single"/>
        </w:rPr>
      </w:pPr>
    </w:p>
    <w:p w14:paraId="4408E557" w14:textId="77777777" w:rsidR="004259B9" w:rsidRPr="00234F10" w:rsidRDefault="004259B9" w:rsidP="00234F10">
      <w:pPr>
        <w:pStyle w:val="80"/>
        <w:spacing w:line="360" w:lineRule="auto"/>
        <w:ind w:firstLine="709"/>
        <w:rPr>
          <w:bCs w:val="0"/>
          <w:sz w:val="24"/>
          <w:szCs w:val="24"/>
          <w:u w:val="single"/>
        </w:rPr>
      </w:pPr>
      <w:r w:rsidRPr="00234F10">
        <w:rPr>
          <w:bCs w:val="0"/>
          <w:sz w:val="24"/>
          <w:szCs w:val="24"/>
          <w:u w:val="single"/>
        </w:rPr>
        <w:t>Поражение ЦНС у взрослых</w:t>
      </w:r>
    </w:p>
    <w:p w14:paraId="245324A2" w14:textId="26E5AADE" w:rsidR="004259B9" w:rsidRPr="006C2AEA" w:rsidRDefault="004259B9" w:rsidP="00234F10">
      <w:pPr>
        <w:pStyle w:val="80"/>
        <w:spacing w:line="360" w:lineRule="auto"/>
        <w:ind w:firstLine="709"/>
        <w:rPr>
          <w:b w:val="0"/>
          <w:bCs w:val="0"/>
          <w:sz w:val="24"/>
          <w:szCs w:val="24"/>
        </w:rPr>
      </w:pPr>
      <w:r w:rsidRPr="006C2AEA">
        <w:rPr>
          <w:b w:val="0"/>
          <w:bCs w:val="0"/>
          <w:sz w:val="24"/>
          <w:szCs w:val="24"/>
        </w:rPr>
        <w:t xml:space="preserve">В большинстве стран рекомендуется использовать педиатрические клинические рекомендации для профилактики и лечения ишемического инсульта у взрослых </w:t>
      </w:r>
      <w:r w:rsidR="00396FB4" w:rsidRPr="00396FB4">
        <w:rPr>
          <w:b w:val="0"/>
          <w:bCs w:val="0"/>
          <w:sz w:val="24"/>
          <w:szCs w:val="24"/>
        </w:rPr>
        <w:t>пациентов</w:t>
      </w:r>
      <w:r w:rsidRPr="006C2AEA">
        <w:rPr>
          <w:b w:val="0"/>
          <w:bCs w:val="0"/>
          <w:sz w:val="24"/>
          <w:szCs w:val="24"/>
        </w:rPr>
        <w:t xml:space="preserve"> СКБ. </w:t>
      </w:r>
    </w:p>
    <w:p w14:paraId="6F0E0E68" w14:textId="20C6ABC7" w:rsidR="004259B9" w:rsidRPr="006C2AEA" w:rsidRDefault="004259B9" w:rsidP="00234F10">
      <w:pPr>
        <w:pStyle w:val="80"/>
        <w:spacing w:line="360" w:lineRule="auto"/>
        <w:ind w:firstLine="709"/>
        <w:rPr>
          <w:b w:val="0"/>
          <w:bCs w:val="0"/>
          <w:sz w:val="24"/>
          <w:szCs w:val="24"/>
        </w:rPr>
      </w:pPr>
      <w:r w:rsidRPr="006C2AEA">
        <w:rPr>
          <w:b w:val="0"/>
          <w:bCs w:val="0"/>
          <w:sz w:val="24"/>
          <w:szCs w:val="24"/>
        </w:rPr>
        <w:t>Профилактика инсульта у пациентов с ТИА проводиться антиагрегантами или варфарином (</w:t>
      </w:r>
      <w:r w:rsidR="007205F7">
        <w:rPr>
          <w:bCs w:val="0"/>
          <w:sz w:val="24"/>
          <w:szCs w:val="24"/>
        </w:rPr>
        <w:t xml:space="preserve">уровень убедительности доказательства </w:t>
      </w:r>
      <w:r w:rsidRPr="006C2AEA">
        <w:rPr>
          <w:bCs w:val="0"/>
          <w:sz w:val="24"/>
          <w:szCs w:val="24"/>
        </w:rPr>
        <w:t>С</w:t>
      </w:r>
      <w:r w:rsidRPr="006C2AEA">
        <w:rPr>
          <w:b w:val="0"/>
          <w:bCs w:val="0"/>
          <w:sz w:val="24"/>
          <w:szCs w:val="24"/>
        </w:rPr>
        <w:t>)</w:t>
      </w:r>
      <w:r w:rsidR="00234F10">
        <w:rPr>
          <w:b w:val="0"/>
          <w:bCs w:val="0"/>
          <w:sz w:val="24"/>
          <w:szCs w:val="24"/>
        </w:rPr>
        <w:t xml:space="preserve"> [1,2,9,10,69-74,139,140,141]</w:t>
      </w:r>
      <w:r w:rsidR="007205F7">
        <w:rPr>
          <w:b w:val="0"/>
          <w:bCs w:val="0"/>
          <w:sz w:val="24"/>
          <w:szCs w:val="24"/>
        </w:rPr>
        <w:t xml:space="preserve"> (т</w:t>
      </w:r>
      <w:r w:rsidR="00234F10">
        <w:rPr>
          <w:b w:val="0"/>
          <w:bCs w:val="0"/>
          <w:sz w:val="24"/>
          <w:szCs w:val="24"/>
        </w:rPr>
        <w:t>аблица 7</w:t>
      </w:r>
      <w:r w:rsidR="007205F7">
        <w:rPr>
          <w:b w:val="0"/>
          <w:bCs w:val="0"/>
          <w:sz w:val="24"/>
          <w:szCs w:val="24"/>
        </w:rPr>
        <w:t>)</w:t>
      </w:r>
      <w:r w:rsidRPr="006C2AEA">
        <w:rPr>
          <w:b w:val="0"/>
          <w:bCs w:val="0"/>
          <w:sz w:val="24"/>
          <w:szCs w:val="24"/>
        </w:rPr>
        <w:t xml:space="preserve">. </w:t>
      </w:r>
    </w:p>
    <w:p w14:paraId="094BA89E" w14:textId="22F26945" w:rsidR="004259B9" w:rsidRPr="006C2AEA" w:rsidRDefault="004259B9" w:rsidP="00234F10">
      <w:pPr>
        <w:pStyle w:val="80"/>
        <w:spacing w:line="360" w:lineRule="auto"/>
        <w:ind w:firstLine="709"/>
        <w:rPr>
          <w:b w:val="0"/>
          <w:bCs w:val="0"/>
          <w:sz w:val="24"/>
          <w:szCs w:val="24"/>
        </w:rPr>
      </w:pPr>
      <w:r w:rsidRPr="006C2AEA">
        <w:rPr>
          <w:b w:val="0"/>
          <w:bCs w:val="0"/>
          <w:sz w:val="24"/>
          <w:szCs w:val="24"/>
        </w:rPr>
        <w:t>Пациентам с ТИА или ишемическим инсультом рекомендуется ниже следующее обследование (</w:t>
      </w:r>
      <w:r w:rsidR="007205F7">
        <w:rPr>
          <w:bCs w:val="0"/>
          <w:sz w:val="24"/>
          <w:szCs w:val="24"/>
        </w:rPr>
        <w:t xml:space="preserve">уровень убедительности доказательства </w:t>
      </w:r>
      <w:r w:rsidRPr="006C2AEA">
        <w:rPr>
          <w:bCs w:val="0"/>
          <w:sz w:val="24"/>
          <w:szCs w:val="24"/>
        </w:rPr>
        <w:t>С</w:t>
      </w:r>
      <w:r w:rsidRPr="006C2AEA">
        <w:rPr>
          <w:b w:val="0"/>
          <w:bCs w:val="0"/>
          <w:sz w:val="24"/>
          <w:szCs w:val="24"/>
        </w:rPr>
        <w:t>)</w:t>
      </w:r>
      <w:r w:rsidR="00234F10">
        <w:rPr>
          <w:b w:val="0"/>
          <w:bCs w:val="0"/>
          <w:sz w:val="24"/>
          <w:szCs w:val="24"/>
        </w:rPr>
        <w:t xml:space="preserve"> [1,2,9,10,69-74,139,140,141]</w:t>
      </w:r>
      <w:r w:rsidRPr="006C2AEA">
        <w:rPr>
          <w:b w:val="0"/>
          <w:bCs w:val="0"/>
          <w:sz w:val="24"/>
          <w:szCs w:val="24"/>
        </w:rPr>
        <w:t>:</w:t>
      </w:r>
    </w:p>
    <w:p w14:paraId="36905A30" w14:textId="77777777" w:rsidR="004259B9" w:rsidRPr="006C2AEA" w:rsidRDefault="004259B9" w:rsidP="00234F10">
      <w:pPr>
        <w:pStyle w:val="80"/>
        <w:numPr>
          <w:ilvl w:val="0"/>
          <w:numId w:val="15"/>
        </w:numPr>
        <w:spacing w:line="360" w:lineRule="auto"/>
        <w:rPr>
          <w:b w:val="0"/>
          <w:bCs w:val="0"/>
          <w:sz w:val="24"/>
          <w:szCs w:val="24"/>
        </w:rPr>
      </w:pPr>
      <w:r w:rsidRPr="006C2AEA">
        <w:rPr>
          <w:b w:val="0"/>
          <w:bCs w:val="0"/>
          <w:sz w:val="24"/>
          <w:szCs w:val="24"/>
        </w:rPr>
        <w:t>общий анализ крови с подсчетом лейкоцитарной формулы и числа тромбоцитов;</w:t>
      </w:r>
    </w:p>
    <w:p w14:paraId="5AE0C465" w14:textId="77777777" w:rsidR="004259B9" w:rsidRPr="006C2AEA" w:rsidRDefault="004259B9" w:rsidP="00234F10">
      <w:pPr>
        <w:pStyle w:val="80"/>
        <w:numPr>
          <w:ilvl w:val="0"/>
          <w:numId w:val="15"/>
        </w:numPr>
        <w:spacing w:line="360" w:lineRule="auto"/>
        <w:rPr>
          <w:b w:val="0"/>
          <w:bCs w:val="0"/>
          <w:sz w:val="24"/>
          <w:szCs w:val="24"/>
        </w:rPr>
      </w:pPr>
      <w:r w:rsidRPr="006C2AEA">
        <w:rPr>
          <w:b w:val="0"/>
          <w:bCs w:val="0"/>
          <w:sz w:val="24"/>
          <w:szCs w:val="24"/>
        </w:rPr>
        <w:t>ЭКГ и ЭХО-КГ;</w:t>
      </w:r>
    </w:p>
    <w:p w14:paraId="7BDB322D" w14:textId="77777777" w:rsidR="004259B9" w:rsidRPr="006C2AEA" w:rsidRDefault="004259B9" w:rsidP="00234F10">
      <w:pPr>
        <w:pStyle w:val="80"/>
        <w:numPr>
          <w:ilvl w:val="0"/>
          <w:numId w:val="15"/>
        </w:numPr>
        <w:spacing w:line="360" w:lineRule="auto"/>
        <w:rPr>
          <w:b w:val="0"/>
          <w:bCs w:val="0"/>
          <w:sz w:val="24"/>
          <w:szCs w:val="24"/>
        </w:rPr>
      </w:pPr>
      <w:r w:rsidRPr="006C2AEA">
        <w:rPr>
          <w:b w:val="0"/>
          <w:bCs w:val="0"/>
          <w:sz w:val="24"/>
          <w:szCs w:val="24"/>
        </w:rPr>
        <w:t>АЧТВ, ПВ, МНО;</w:t>
      </w:r>
    </w:p>
    <w:p w14:paraId="2320E03C" w14:textId="77777777" w:rsidR="004259B9" w:rsidRPr="006C2AEA" w:rsidRDefault="004259B9" w:rsidP="00234F10">
      <w:pPr>
        <w:pStyle w:val="80"/>
        <w:numPr>
          <w:ilvl w:val="0"/>
          <w:numId w:val="15"/>
        </w:numPr>
        <w:spacing w:line="360" w:lineRule="auto"/>
        <w:rPr>
          <w:b w:val="0"/>
          <w:bCs w:val="0"/>
          <w:sz w:val="24"/>
          <w:szCs w:val="24"/>
        </w:rPr>
      </w:pPr>
      <w:r w:rsidRPr="006C2AEA">
        <w:rPr>
          <w:b w:val="0"/>
          <w:bCs w:val="0"/>
          <w:sz w:val="24"/>
          <w:szCs w:val="24"/>
        </w:rPr>
        <w:t>МРТ, МР-ангиография головного мозга;</w:t>
      </w:r>
    </w:p>
    <w:p w14:paraId="3F472940" w14:textId="77777777" w:rsidR="004259B9" w:rsidRPr="006C2AEA" w:rsidRDefault="004259B9" w:rsidP="00234F10">
      <w:pPr>
        <w:pStyle w:val="80"/>
        <w:numPr>
          <w:ilvl w:val="0"/>
          <w:numId w:val="15"/>
        </w:numPr>
        <w:spacing w:line="360" w:lineRule="auto"/>
        <w:rPr>
          <w:b w:val="0"/>
          <w:bCs w:val="0"/>
          <w:sz w:val="24"/>
          <w:szCs w:val="24"/>
        </w:rPr>
      </w:pPr>
      <w:r w:rsidRPr="006C2AEA">
        <w:rPr>
          <w:b w:val="0"/>
          <w:bCs w:val="0"/>
          <w:sz w:val="24"/>
          <w:szCs w:val="24"/>
        </w:rPr>
        <w:t>Транскраниальное дуплексное (допплеровское) исследование кровотока по сосудам головы и шеи;</w:t>
      </w:r>
    </w:p>
    <w:p w14:paraId="280652B8" w14:textId="77777777" w:rsidR="004259B9" w:rsidRPr="006C2AEA" w:rsidRDefault="004259B9" w:rsidP="00234F10">
      <w:pPr>
        <w:pStyle w:val="80"/>
        <w:numPr>
          <w:ilvl w:val="0"/>
          <w:numId w:val="15"/>
        </w:numPr>
        <w:spacing w:line="360" w:lineRule="auto"/>
        <w:rPr>
          <w:b w:val="0"/>
          <w:bCs w:val="0"/>
          <w:sz w:val="24"/>
          <w:szCs w:val="24"/>
        </w:rPr>
      </w:pPr>
      <w:r w:rsidRPr="006C2AEA">
        <w:rPr>
          <w:b w:val="0"/>
          <w:bCs w:val="0"/>
          <w:sz w:val="24"/>
          <w:szCs w:val="24"/>
        </w:rPr>
        <w:t xml:space="preserve">Активность протеинов С и </w:t>
      </w:r>
      <w:r w:rsidRPr="006C2AEA">
        <w:rPr>
          <w:b w:val="0"/>
          <w:bCs w:val="0"/>
          <w:sz w:val="24"/>
          <w:szCs w:val="24"/>
          <w:lang w:val="en-US"/>
        </w:rPr>
        <w:t>S</w:t>
      </w:r>
      <w:r w:rsidRPr="006C2AEA">
        <w:rPr>
          <w:b w:val="0"/>
          <w:bCs w:val="0"/>
          <w:sz w:val="24"/>
          <w:szCs w:val="24"/>
        </w:rPr>
        <w:t>;</w:t>
      </w:r>
    </w:p>
    <w:p w14:paraId="15A027DA" w14:textId="77777777" w:rsidR="004259B9" w:rsidRPr="006C2AEA" w:rsidRDefault="004259B9" w:rsidP="00234F10">
      <w:pPr>
        <w:pStyle w:val="80"/>
        <w:numPr>
          <w:ilvl w:val="0"/>
          <w:numId w:val="15"/>
        </w:numPr>
        <w:spacing w:line="360" w:lineRule="auto"/>
        <w:rPr>
          <w:b w:val="0"/>
          <w:bCs w:val="0"/>
          <w:sz w:val="24"/>
          <w:szCs w:val="24"/>
        </w:rPr>
      </w:pPr>
      <w:r w:rsidRPr="006C2AEA">
        <w:rPr>
          <w:b w:val="0"/>
          <w:bCs w:val="0"/>
          <w:sz w:val="24"/>
          <w:szCs w:val="24"/>
        </w:rPr>
        <w:t>Содержание гомоцистеина, титр антикардиолипиновых антител.</w:t>
      </w:r>
    </w:p>
    <w:p w14:paraId="3C2582DA" w14:textId="77777777" w:rsidR="004259B9" w:rsidRPr="006C2AEA" w:rsidRDefault="004259B9" w:rsidP="004259B9">
      <w:pPr>
        <w:pStyle w:val="80"/>
        <w:ind w:left="720" w:firstLine="0"/>
        <w:rPr>
          <w:b w:val="0"/>
          <w:bCs w:val="0"/>
          <w:sz w:val="24"/>
          <w:szCs w:val="24"/>
        </w:rPr>
      </w:pPr>
    </w:p>
    <w:p w14:paraId="0E3D685B" w14:textId="347EE5B9" w:rsidR="00234F10" w:rsidRDefault="004259B9" w:rsidP="00E240DE">
      <w:pPr>
        <w:pStyle w:val="80"/>
        <w:spacing w:line="360" w:lineRule="auto"/>
        <w:ind w:firstLine="720"/>
        <w:rPr>
          <w:b w:val="0"/>
          <w:bCs w:val="0"/>
          <w:sz w:val="24"/>
          <w:szCs w:val="24"/>
        </w:rPr>
      </w:pPr>
      <w:r w:rsidRPr="006C2AEA">
        <w:rPr>
          <w:b w:val="0"/>
          <w:bCs w:val="0"/>
          <w:sz w:val="24"/>
          <w:szCs w:val="24"/>
        </w:rPr>
        <w:t xml:space="preserve">Для вторичной профилактики инсульта используется антиагрегантная терапия и варфарин, дозовый режим представлен в </w:t>
      </w:r>
      <w:r w:rsidRPr="004476E4">
        <w:rPr>
          <w:b w:val="0"/>
          <w:bCs w:val="0"/>
          <w:sz w:val="24"/>
          <w:szCs w:val="24"/>
        </w:rPr>
        <w:t xml:space="preserve">таблице </w:t>
      </w:r>
      <w:r w:rsidR="00B51965">
        <w:rPr>
          <w:b w:val="0"/>
          <w:bCs w:val="0"/>
          <w:sz w:val="24"/>
          <w:szCs w:val="24"/>
        </w:rPr>
        <w:t>8</w:t>
      </w:r>
      <w:r w:rsidRPr="004476E4">
        <w:rPr>
          <w:b w:val="0"/>
          <w:bCs w:val="0"/>
          <w:sz w:val="24"/>
          <w:szCs w:val="24"/>
        </w:rPr>
        <w:t>.</w:t>
      </w:r>
    </w:p>
    <w:p w14:paraId="64D92F04" w14:textId="77777777" w:rsidR="00234F10" w:rsidRPr="006C2AEA" w:rsidRDefault="00234F10" w:rsidP="004259B9">
      <w:pPr>
        <w:pStyle w:val="80"/>
        <w:ind w:firstLine="0"/>
        <w:rPr>
          <w:b w:val="0"/>
          <w:bCs w:val="0"/>
          <w:sz w:val="24"/>
          <w:szCs w:val="24"/>
        </w:rPr>
      </w:pPr>
    </w:p>
    <w:p w14:paraId="331AC982" w14:textId="412109D0" w:rsidR="004259B9" w:rsidRPr="006C2AEA" w:rsidRDefault="004259B9" w:rsidP="00234F10">
      <w:pPr>
        <w:pStyle w:val="80"/>
        <w:spacing w:line="360" w:lineRule="auto"/>
        <w:ind w:firstLine="0"/>
        <w:rPr>
          <w:b w:val="0"/>
          <w:bCs w:val="0"/>
          <w:sz w:val="24"/>
          <w:szCs w:val="24"/>
        </w:rPr>
      </w:pPr>
      <w:r w:rsidRPr="006C2AEA">
        <w:rPr>
          <w:b w:val="0"/>
          <w:bCs w:val="0"/>
          <w:sz w:val="24"/>
          <w:szCs w:val="24"/>
        </w:rPr>
        <w:t xml:space="preserve">Таблица </w:t>
      </w:r>
      <w:r w:rsidR="00B51965">
        <w:rPr>
          <w:b w:val="0"/>
          <w:bCs w:val="0"/>
          <w:sz w:val="24"/>
          <w:szCs w:val="24"/>
        </w:rPr>
        <w:t>8</w:t>
      </w:r>
      <w:r w:rsidRPr="006C2AEA">
        <w:rPr>
          <w:b w:val="0"/>
          <w:bCs w:val="0"/>
          <w:sz w:val="24"/>
          <w:szCs w:val="24"/>
        </w:rPr>
        <w:t xml:space="preserve">. Препараты для вторичной профилактики инсульта у взрослых </w:t>
      </w:r>
      <w:r w:rsidR="00396FB4" w:rsidRPr="00396FB4">
        <w:rPr>
          <w:b w:val="0"/>
          <w:bCs w:val="0"/>
          <w:sz w:val="24"/>
          <w:szCs w:val="24"/>
        </w:rPr>
        <w:t>пациентов</w:t>
      </w:r>
      <w:r w:rsidRPr="006C2AEA">
        <w:rPr>
          <w:b w:val="0"/>
          <w:bCs w:val="0"/>
          <w:sz w:val="24"/>
          <w:szCs w:val="24"/>
        </w:rPr>
        <w:t xml:space="preserve"> СКБ.</w:t>
      </w:r>
    </w:p>
    <w:tbl>
      <w:tblPr>
        <w:tblStyle w:val="a7"/>
        <w:tblW w:w="9748" w:type="dxa"/>
        <w:tblLook w:val="04A0" w:firstRow="1" w:lastRow="0" w:firstColumn="1" w:lastColumn="0" w:noHBand="0" w:noVBand="1"/>
      </w:tblPr>
      <w:tblGrid>
        <w:gridCol w:w="2802"/>
        <w:gridCol w:w="3260"/>
        <w:gridCol w:w="3686"/>
      </w:tblGrid>
      <w:tr w:rsidR="004259B9" w:rsidRPr="006C2AEA" w14:paraId="11EE1484" w14:textId="77777777" w:rsidTr="004259B9">
        <w:tc>
          <w:tcPr>
            <w:tcW w:w="2802" w:type="dxa"/>
          </w:tcPr>
          <w:p w14:paraId="25B1598B"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Событие</w:t>
            </w:r>
          </w:p>
        </w:tc>
        <w:tc>
          <w:tcPr>
            <w:tcW w:w="3260" w:type="dxa"/>
          </w:tcPr>
          <w:p w14:paraId="1FC4F0C1"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Рекомендованная терапия</w:t>
            </w:r>
          </w:p>
        </w:tc>
        <w:tc>
          <w:tcPr>
            <w:tcW w:w="3686" w:type="dxa"/>
          </w:tcPr>
          <w:p w14:paraId="6154EBFC"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Возможная терапия</w:t>
            </w:r>
          </w:p>
        </w:tc>
      </w:tr>
      <w:tr w:rsidR="004259B9" w:rsidRPr="006C2AEA" w14:paraId="1FFBDF98" w14:textId="77777777" w:rsidTr="004259B9">
        <w:tc>
          <w:tcPr>
            <w:tcW w:w="2802" w:type="dxa"/>
          </w:tcPr>
          <w:p w14:paraId="7595C9FE"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ТИА (атеротромбоз)</w:t>
            </w:r>
          </w:p>
        </w:tc>
        <w:tc>
          <w:tcPr>
            <w:tcW w:w="3260" w:type="dxa"/>
          </w:tcPr>
          <w:p w14:paraId="0E72FE67"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 xml:space="preserve">Ацетилсалициловая кислота (аспирин, </w:t>
            </w:r>
            <w:r w:rsidRPr="006C2AEA">
              <w:rPr>
                <w:b w:val="0"/>
                <w:bCs w:val="0"/>
                <w:sz w:val="24"/>
                <w:szCs w:val="24"/>
                <w:lang w:val="en-US"/>
              </w:rPr>
              <w:t>ASA</w:t>
            </w:r>
            <w:r w:rsidRPr="006C2AEA">
              <w:rPr>
                <w:b w:val="0"/>
                <w:bCs w:val="0"/>
                <w:sz w:val="24"/>
                <w:szCs w:val="24"/>
              </w:rPr>
              <w:t>) 50-325 мг/сут</w:t>
            </w:r>
          </w:p>
        </w:tc>
        <w:tc>
          <w:tcPr>
            <w:tcW w:w="3686" w:type="dxa"/>
          </w:tcPr>
          <w:p w14:paraId="6C9662E6"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 xml:space="preserve">Дипиридамол с замедленным высвобождением (ER-DR) 200 мг + </w:t>
            </w:r>
            <w:r w:rsidRPr="006C2AEA">
              <w:rPr>
                <w:b w:val="0"/>
                <w:bCs w:val="0"/>
                <w:sz w:val="24"/>
                <w:szCs w:val="24"/>
                <w:lang w:val="en-US"/>
              </w:rPr>
              <w:t>ASA</w:t>
            </w:r>
            <w:r w:rsidRPr="006C2AEA">
              <w:rPr>
                <w:b w:val="0"/>
                <w:bCs w:val="0"/>
                <w:sz w:val="24"/>
                <w:szCs w:val="24"/>
              </w:rPr>
              <w:t xml:space="preserve"> 25 мг</w:t>
            </w:r>
          </w:p>
          <w:p w14:paraId="605CF535"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Клопидогрел 75 мг/сут</w:t>
            </w:r>
          </w:p>
          <w:p w14:paraId="6937E292"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lang w:val="en-US"/>
              </w:rPr>
              <w:t>ASA</w:t>
            </w:r>
            <w:r w:rsidRPr="006C2AEA">
              <w:rPr>
                <w:b w:val="0"/>
                <w:bCs w:val="0"/>
                <w:sz w:val="24"/>
                <w:szCs w:val="24"/>
              </w:rPr>
              <w:t xml:space="preserve"> 50-1300 мг/сут</w:t>
            </w:r>
          </w:p>
        </w:tc>
      </w:tr>
      <w:tr w:rsidR="004259B9" w:rsidRPr="006C2AEA" w14:paraId="0DDDF84F" w14:textId="77777777" w:rsidTr="004259B9">
        <w:tc>
          <w:tcPr>
            <w:tcW w:w="2802" w:type="dxa"/>
          </w:tcPr>
          <w:p w14:paraId="1CBD9AEB" w14:textId="1EA5E2A8"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 xml:space="preserve">ТИА (атеротромбоз)  + непереносимость </w:t>
            </w:r>
            <w:r w:rsidRPr="006C2AEA">
              <w:rPr>
                <w:b w:val="0"/>
                <w:bCs w:val="0"/>
                <w:sz w:val="24"/>
                <w:szCs w:val="24"/>
                <w:lang w:val="en-US"/>
              </w:rPr>
              <w:t>ASA</w:t>
            </w:r>
            <w:r w:rsidRPr="006C2AEA">
              <w:rPr>
                <w:b w:val="0"/>
                <w:bCs w:val="0"/>
                <w:sz w:val="24"/>
                <w:szCs w:val="24"/>
              </w:rPr>
              <w:t>;</w:t>
            </w:r>
          </w:p>
          <w:p w14:paraId="30ECF4E6" w14:textId="5CF51255"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ТИА</w:t>
            </w:r>
            <w:r w:rsidR="00245DC7">
              <w:rPr>
                <w:b w:val="0"/>
                <w:bCs w:val="0"/>
                <w:sz w:val="24"/>
                <w:szCs w:val="24"/>
              </w:rPr>
              <w:t>,</w:t>
            </w:r>
            <w:r w:rsidRPr="006C2AEA">
              <w:rPr>
                <w:b w:val="0"/>
                <w:bCs w:val="0"/>
                <w:sz w:val="24"/>
                <w:szCs w:val="24"/>
              </w:rPr>
              <w:t xml:space="preserve"> возникшая на терапии </w:t>
            </w:r>
            <w:r w:rsidRPr="006C2AEA">
              <w:rPr>
                <w:b w:val="0"/>
                <w:bCs w:val="0"/>
                <w:sz w:val="24"/>
                <w:szCs w:val="24"/>
                <w:lang w:val="en-US"/>
              </w:rPr>
              <w:t>ASA</w:t>
            </w:r>
          </w:p>
        </w:tc>
        <w:tc>
          <w:tcPr>
            <w:tcW w:w="3260" w:type="dxa"/>
          </w:tcPr>
          <w:p w14:paraId="0D7BF8FE"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lang w:val="en-US"/>
              </w:rPr>
              <w:t>ER</w:t>
            </w:r>
            <w:r w:rsidRPr="004045CC">
              <w:rPr>
                <w:b w:val="0"/>
                <w:bCs w:val="0"/>
                <w:sz w:val="24"/>
                <w:szCs w:val="24"/>
              </w:rPr>
              <w:t>-</w:t>
            </w:r>
            <w:r w:rsidRPr="006C2AEA">
              <w:rPr>
                <w:b w:val="0"/>
                <w:bCs w:val="0"/>
                <w:sz w:val="24"/>
                <w:szCs w:val="24"/>
                <w:lang w:val="en-US"/>
              </w:rPr>
              <w:t>DR</w:t>
            </w:r>
            <w:r w:rsidRPr="006C2AEA">
              <w:rPr>
                <w:b w:val="0"/>
                <w:bCs w:val="0"/>
                <w:sz w:val="24"/>
                <w:szCs w:val="24"/>
              </w:rPr>
              <w:t xml:space="preserve"> 200 мг + </w:t>
            </w:r>
            <w:r w:rsidRPr="006C2AEA">
              <w:rPr>
                <w:b w:val="0"/>
                <w:bCs w:val="0"/>
                <w:sz w:val="24"/>
                <w:szCs w:val="24"/>
                <w:lang w:val="en-US"/>
              </w:rPr>
              <w:t>ASA</w:t>
            </w:r>
            <w:r w:rsidRPr="006C2AEA">
              <w:rPr>
                <w:b w:val="0"/>
                <w:bCs w:val="0"/>
                <w:sz w:val="24"/>
                <w:szCs w:val="24"/>
              </w:rPr>
              <w:t xml:space="preserve"> 25 мг два раза в сутки</w:t>
            </w:r>
          </w:p>
        </w:tc>
        <w:tc>
          <w:tcPr>
            <w:tcW w:w="3686" w:type="dxa"/>
          </w:tcPr>
          <w:p w14:paraId="680BEF27" w14:textId="63D5DDAB"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Варфарин (</w:t>
            </w:r>
            <w:r w:rsidR="00245DC7">
              <w:rPr>
                <w:b w:val="0"/>
                <w:bCs w:val="0"/>
                <w:sz w:val="24"/>
                <w:szCs w:val="24"/>
              </w:rPr>
              <w:t xml:space="preserve">целевое </w:t>
            </w:r>
            <w:r w:rsidRPr="006C2AEA">
              <w:rPr>
                <w:b w:val="0"/>
                <w:bCs w:val="0"/>
                <w:sz w:val="24"/>
                <w:szCs w:val="24"/>
              </w:rPr>
              <w:t>МНО 2,0-3,0)</w:t>
            </w:r>
          </w:p>
          <w:p w14:paraId="2CE2A4EE"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lang w:val="en-US"/>
              </w:rPr>
              <w:t>ASA</w:t>
            </w:r>
            <w:r w:rsidRPr="006C2AEA">
              <w:rPr>
                <w:b w:val="0"/>
                <w:bCs w:val="0"/>
                <w:sz w:val="24"/>
                <w:szCs w:val="24"/>
              </w:rPr>
              <w:t xml:space="preserve"> 50-1300 мг/сут</w:t>
            </w:r>
          </w:p>
        </w:tc>
      </w:tr>
      <w:tr w:rsidR="004259B9" w:rsidRPr="006C2AEA" w14:paraId="1C95673E" w14:textId="77777777" w:rsidTr="004259B9">
        <w:tc>
          <w:tcPr>
            <w:tcW w:w="2802" w:type="dxa"/>
          </w:tcPr>
          <w:p w14:paraId="178BAADF"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ТИА (кардиоэмболия)</w:t>
            </w:r>
          </w:p>
        </w:tc>
        <w:tc>
          <w:tcPr>
            <w:tcW w:w="3260" w:type="dxa"/>
          </w:tcPr>
          <w:p w14:paraId="6426DB04" w14:textId="77777777" w:rsidR="004259B9" w:rsidRPr="006C2AEA" w:rsidRDefault="004259B9" w:rsidP="00234F10">
            <w:pPr>
              <w:pStyle w:val="80"/>
              <w:shd w:val="clear" w:color="auto" w:fill="auto"/>
              <w:spacing w:line="360" w:lineRule="auto"/>
              <w:ind w:firstLine="0"/>
              <w:rPr>
                <w:b w:val="0"/>
                <w:bCs w:val="0"/>
                <w:sz w:val="24"/>
                <w:szCs w:val="24"/>
                <w:lang w:val="en-US"/>
              </w:rPr>
            </w:pPr>
            <w:r w:rsidRPr="006C2AEA">
              <w:rPr>
                <w:b w:val="0"/>
                <w:bCs w:val="0"/>
                <w:sz w:val="24"/>
                <w:szCs w:val="24"/>
                <w:lang w:val="en-US"/>
              </w:rPr>
              <w:t>Варфарин (целевое МНО 2,5, диапазон 2,0-3,0)</w:t>
            </w:r>
          </w:p>
        </w:tc>
        <w:tc>
          <w:tcPr>
            <w:tcW w:w="3686" w:type="dxa"/>
          </w:tcPr>
          <w:p w14:paraId="41AD1686"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lang w:val="en-US"/>
              </w:rPr>
              <w:t>ASA</w:t>
            </w:r>
            <w:r w:rsidRPr="006C2AEA">
              <w:rPr>
                <w:b w:val="0"/>
                <w:bCs w:val="0"/>
                <w:sz w:val="24"/>
                <w:szCs w:val="24"/>
              </w:rPr>
              <w:t xml:space="preserve"> 50-325 мг/сут</w:t>
            </w:r>
          </w:p>
          <w:p w14:paraId="2845E600" w14:textId="77777777" w:rsidR="004259B9" w:rsidRPr="006C2AEA" w:rsidRDefault="004259B9" w:rsidP="00234F10">
            <w:pPr>
              <w:pStyle w:val="80"/>
              <w:shd w:val="clear" w:color="auto" w:fill="auto"/>
              <w:spacing w:line="360" w:lineRule="auto"/>
              <w:ind w:firstLine="0"/>
              <w:rPr>
                <w:b w:val="0"/>
                <w:bCs w:val="0"/>
                <w:sz w:val="24"/>
                <w:szCs w:val="24"/>
              </w:rPr>
            </w:pPr>
            <w:r w:rsidRPr="006C2AEA">
              <w:rPr>
                <w:b w:val="0"/>
                <w:bCs w:val="0"/>
                <w:sz w:val="24"/>
                <w:szCs w:val="24"/>
              </w:rPr>
              <w:t>(если варфарин противопоказан)</w:t>
            </w:r>
          </w:p>
        </w:tc>
      </w:tr>
    </w:tbl>
    <w:p w14:paraId="2AA675D0" w14:textId="77777777" w:rsidR="004259B9" w:rsidRPr="006C2AEA" w:rsidRDefault="004259B9" w:rsidP="00234F10">
      <w:pPr>
        <w:pStyle w:val="80"/>
        <w:spacing w:line="360" w:lineRule="auto"/>
        <w:ind w:firstLine="0"/>
        <w:rPr>
          <w:b w:val="0"/>
          <w:bCs w:val="0"/>
          <w:sz w:val="24"/>
          <w:szCs w:val="24"/>
        </w:rPr>
      </w:pPr>
    </w:p>
    <w:p w14:paraId="4F02808E" w14:textId="5D2B5E84" w:rsidR="004259B9" w:rsidRPr="006C2AEA" w:rsidRDefault="004259B9" w:rsidP="00234F10">
      <w:pPr>
        <w:pStyle w:val="80"/>
        <w:spacing w:line="360" w:lineRule="auto"/>
        <w:ind w:firstLine="709"/>
        <w:rPr>
          <w:b w:val="0"/>
          <w:bCs w:val="0"/>
          <w:sz w:val="24"/>
          <w:szCs w:val="24"/>
        </w:rPr>
      </w:pPr>
      <w:r w:rsidRPr="006C2AEA">
        <w:rPr>
          <w:b w:val="0"/>
          <w:bCs w:val="0"/>
          <w:sz w:val="24"/>
          <w:szCs w:val="24"/>
        </w:rPr>
        <w:t>Альтернативная терапия – хронические (регулярные) трансфузии эритроцитарной массы ан</w:t>
      </w:r>
      <w:r w:rsidR="003262D3">
        <w:rPr>
          <w:b w:val="0"/>
          <w:bCs w:val="0"/>
          <w:sz w:val="24"/>
          <w:szCs w:val="24"/>
        </w:rPr>
        <w:t>алогично педиатрической практике</w:t>
      </w:r>
      <w:r w:rsidRPr="006C2AEA">
        <w:rPr>
          <w:b w:val="0"/>
          <w:bCs w:val="0"/>
          <w:sz w:val="24"/>
          <w:szCs w:val="24"/>
        </w:rPr>
        <w:t xml:space="preserve"> (</w:t>
      </w:r>
      <w:r w:rsidR="003262D3" w:rsidRPr="003262D3">
        <w:rPr>
          <w:sz w:val="24"/>
          <w:szCs w:val="24"/>
        </w:rPr>
        <w:t>уровень убедительности доказательства</w:t>
      </w:r>
      <w:r w:rsidR="003262D3">
        <w:rPr>
          <w:sz w:val="24"/>
          <w:szCs w:val="24"/>
        </w:rPr>
        <w:t xml:space="preserve"> </w:t>
      </w:r>
      <w:r w:rsidRPr="006C2AEA">
        <w:rPr>
          <w:bCs w:val="0"/>
          <w:sz w:val="24"/>
          <w:szCs w:val="24"/>
        </w:rPr>
        <w:t>С</w:t>
      </w:r>
      <w:r w:rsidRPr="006C2AEA">
        <w:rPr>
          <w:b w:val="0"/>
          <w:bCs w:val="0"/>
          <w:sz w:val="24"/>
          <w:szCs w:val="24"/>
        </w:rPr>
        <w:t>)</w:t>
      </w:r>
      <w:r w:rsidR="00234F10">
        <w:rPr>
          <w:b w:val="0"/>
          <w:bCs w:val="0"/>
          <w:sz w:val="24"/>
          <w:szCs w:val="24"/>
        </w:rPr>
        <w:t xml:space="preserve"> [1,2,9,10,69-74</w:t>
      </w:r>
      <w:r w:rsidR="00245DC7">
        <w:rPr>
          <w:b w:val="0"/>
          <w:bCs w:val="0"/>
          <w:sz w:val="24"/>
          <w:szCs w:val="24"/>
        </w:rPr>
        <w:t>,83</w:t>
      </w:r>
      <w:r w:rsidR="00234F10">
        <w:rPr>
          <w:b w:val="0"/>
          <w:bCs w:val="0"/>
          <w:sz w:val="24"/>
          <w:szCs w:val="24"/>
        </w:rPr>
        <w:t>]</w:t>
      </w:r>
      <w:r w:rsidRPr="006C2AEA">
        <w:rPr>
          <w:b w:val="0"/>
          <w:bCs w:val="0"/>
          <w:sz w:val="24"/>
          <w:szCs w:val="24"/>
        </w:rPr>
        <w:t>. Хирургические вмешательства для коррекции синдрома Моямоя могут быть использованы в некоторых случаях (</w:t>
      </w:r>
      <w:r w:rsidR="003262D3" w:rsidRPr="003262D3">
        <w:rPr>
          <w:sz w:val="24"/>
          <w:szCs w:val="24"/>
        </w:rPr>
        <w:t>уровень убедительности доказательства</w:t>
      </w:r>
      <w:r w:rsidR="003262D3">
        <w:rPr>
          <w:sz w:val="24"/>
          <w:szCs w:val="24"/>
        </w:rPr>
        <w:t xml:space="preserve"> </w:t>
      </w:r>
      <w:r w:rsidRPr="006C2AEA">
        <w:rPr>
          <w:bCs w:val="0"/>
          <w:sz w:val="24"/>
          <w:szCs w:val="24"/>
          <w:lang w:val="en-US"/>
        </w:rPr>
        <w:t>D</w:t>
      </w:r>
      <w:r w:rsidRPr="006C2AEA">
        <w:rPr>
          <w:b w:val="0"/>
          <w:bCs w:val="0"/>
          <w:sz w:val="24"/>
          <w:szCs w:val="24"/>
        </w:rPr>
        <w:t>)</w:t>
      </w:r>
      <w:r w:rsidR="00245DC7">
        <w:rPr>
          <w:b w:val="0"/>
          <w:bCs w:val="0"/>
          <w:sz w:val="24"/>
          <w:szCs w:val="24"/>
        </w:rPr>
        <w:t xml:space="preserve"> [1,2,9,10,69-74]</w:t>
      </w:r>
      <w:r w:rsidRPr="006C2AEA">
        <w:rPr>
          <w:b w:val="0"/>
          <w:bCs w:val="0"/>
          <w:sz w:val="24"/>
          <w:szCs w:val="24"/>
        </w:rPr>
        <w:t>.</w:t>
      </w:r>
    </w:p>
    <w:p w14:paraId="253E5BAB" w14:textId="77777777" w:rsidR="003262D3" w:rsidRDefault="003262D3" w:rsidP="00DD0A01">
      <w:pPr>
        <w:ind w:firstLine="708"/>
        <w:jc w:val="both"/>
        <w:rPr>
          <w:rFonts w:ascii="Times New Roman" w:hAnsi="Times New Roman" w:cs="Times New Roman"/>
          <w:sz w:val="24"/>
          <w:szCs w:val="24"/>
        </w:rPr>
      </w:pPr>
    </w:p>
    <w:p w14:paraId="1ED5203A" w14:textId="711E4EE8" w:rsidR="004259B9" w:rsidRPr="00D10BBB" w:rsidRDefault="003262D3" w:rsidP="00D10BBB">
      <w:pPr>
        <w:spacing w:after="0" w:line="360" w:lineRule="auto"/>
        <w:ind w:firstLine="708"/>
        <w:jc w:val="both"/>
        <w:rPr>
          <w:rFonts w:ascii="Times New Roman" w:hAnsi="Times New Roman" w:cs="Times New Roman"/>
          <w:b/>
          <w:sz w:val="24"/>
          <w:szCs w:val="24"/>
          <w:u w:val="single"/>
        </w:rPr>
      </w:pPr>
      <w:r w:rsidRPr="00D10BBB">
        <w:rPr>
          <w:rFonts w:ascii="Times New Roman" w:hAnsi="Times New Roman" w:cs="Times New Roman"/>
          <w:b/>
          <w:sz w:val="24"/>
          <w:szCs w:val="24"/>
          <w:u w:val="single"/>
        </w:rPr>
        <w:t>Профилактика поражения глаз при СКБ</w:t>
      </w:r>
    </w:p>
    <w:p w14:paraId="68272422" w14:textId="2D312F19" w:rsidR="003262D3" w:rsidRPr="00D10BBB" w:rsidRDefault="003262D3" w:rsidP="00D10BBB">
      <w:pPr>
        <w:pStyle w:val="40"/>
        <w:spacing w:after="0" w:line="360" w:lineRule="auto"/>
        <w:ind w:right="23" w:firstLine="607"/>
        <w:rPr>
          <w:sz w:val="24"/>
          <w:szCs w:val="24"/>
        </w:rPr>
      </w:pPr>
      <w:r w:rsidRPr="00D10BBB">
        <w:rPr>
          <w:sz w:val="24"/>
          <w:szCs w:val="24"/>
        </w:rPr>
        <w:t xml:space="preserve">Все </w:t>
      </w:r>
      <w:r w:rsidR="00396FB4">
        <w:rPr>
          <w:sz w:val="24"/>
          <w:szCs w:val="24"/>
        </w:rPr>
        <w:t xml:space="preserve">пациенты </w:t>
      </w:r>
      <w:r w:rsidRPr="00D10BBB">
        <w:rPr>
          <w:sz w:val="24"/>
          <w:szCs w:val="24"/>
        </w:rPr>
        <w:t>с СКБ начиная с раннего возраста должны ежегодно осматриваться офтальмологом с проведением расширенного офтальмологического обследования.</w:t>
      </w:r>
    </w:p>
    <w:p w14:paraId="40A2164D" w14:textId="6E3483A9" w:rsidR="003262D3" w:rsidRPr="00D10BBB" w:rsidRDefault="003262D3" w:rsidP="00D10BBB">
      <w:pPr>
        <w:pStyle w:val="40"/>
        <w:shd w:val="clear" w:color="auto" w:fill="auto"/>
        <w:spacing w:after="0" w:line="360" w:lineRule="auto"/>
        <w:ind w:left="40" w:right="20" w:firstLine="567"/>
        <w:rPr>
          <w:sz w:val="24"/>
          <w:szCs w:val="24"/>
        </w:rPr>
      </w:pPr>
      <w:r w:rsidRPr="00D10BBB">
        <w:rPr>
          <w:sz w:val="24"/>
          <w:szCs w:val="24"/>
        </w:rPr>
        <w:t xml:space="preserve"> </w:t>
      </w:r>
      <w:r w:rsidR="00396FB4">
        <w:rPr>
          <w:sz w:val="24"/>
          <w:szCs w:val="24"/>
        </w:rPr>
        <w:t>П</w:t>
      </w:r>
      <w:r w:rsidR="00396FB4" w:rsidRPr="00396FB4">
        <w:rPr>
          <w:sz w:val="24"/>
          <w:szCs w:val="24"/>
        </w:rPr>
        <w:t>ациентов</w:t>
      </w:r>
      <w:r w:rsidRPr="00D10BBB">
        <w:rPr>
          <w:sz w:val="24"/>
          <w:szCs w:val="24"/>
        </w:rPr>
        <w:t xml:space="preserve"> с СКБ при травме глаза или периорбитальной области должен быть немедленно осмотрен офтальмологом, т.к. они имеют высокий риск потери зрения от повышения внутриглазного давления с кровоизлиянием в переднюю камеру (гифема) (</w:t>
      </w:r>
      <w:r w:rsidRPr="00D10BBB">
        <w:rPr>
          <w:b/>
          <w:sz w:val="24"/>
          <w:szCs w:val="24"/>
        </w:rPr>
        <w:t>уровень убедительности доказательства С</w:t>
      </w:r>
      <w:r w:rsidRPr="00D10BBB">
        <w:rPr>
          <w:sz w:val="24"/>
          <w:szCs w:val="24"/>
        </w:rPr>
        <w:t>)</w:t>
      </w:r>
      <w:r w:rsidR="00B51965" w:rsidRPr="00D75CF9">
        <w:rPr>
          <w:sz w:val="24"/>
          <w:szCs w:val="24"/>
        </w:rPr>
        <w:t xml:space="preserve"> [1,2,9,10,108]</w:t>
      </w:r>
      <w:r w:rsidRPr="00D10BBB">
        <w:rPr>
          <w:sz w:val="24"/>
          <w:szCs w:val="24"/>
        </w:rPr>
        <w:t>.</w:t>
      </w:r>
    </w:p>
    <w:p w14:paraId="1F50BBDB" w14:textId="77777777" w:rsidR="006C112E" w:rsidRDefault="006C112E" w:rsidP="00DD0A01">
      <w:pPr>
        <w:ind w:firstLine="708"/>
        <w:jc w:val="both"/>
        <w:rPr>
          <w:rFonts w:ascii="Times New Roman" w:hAnsi="Times New Roman" w:cs="Times New Roman"/>
          <w:sz w:val="24"/>
          <w:szCs w:val="24"/>
        </w:rPr>
      </w:pPr>
    </w:p>
    <w:p w14:paraId="7356C71E" w14:textId="3E1C7BB7" w:rsidR="006C112E" w:rsidRDefault="006C112E" w:rsidP="00B51965">
      <w:pPr>
        <w:spacing w:after="0" w:line="360" w:lineRule="auto"/>
        <w:ind w:firstLine="709"/>
        <w:jc w:val="both"/>
        <w:rPr>
          <w:rFonts w:ascii="Times New Roman" w:hAnsi="Times New Roman" w:cs="Times New Roman"/>
          <w:sz w:val="24"/>
          <w:szCs w:val="24"/>
        </w:rPr>
      </w:pPr>
      <w:r w:rsidRPr="00B51965">
        <w:rPr>
          <w:rFonts w:ascii="Times New Roman" w:hAnsi="Times New Roman" w:cs="Times New Roman"/>
          <w:b/>
          <w:sz w:val="24"/>
          <w:szCs w:val="24"/>
          <w:u w:val="single"/>
        </w:rPr>
        <w:t>Профилактика развития приопизма</w:t>
      </w:r>
    </w:p>
    <w:p w14:paraId="22033BEA" w14:textId="36C9D2D1" w:rsidR="003262D3" w:rsidRPr="00D10BBB" w:rsidRDefault="006C112E" w:rsidP="00B51965">
      <w:pPr>
        <w:spacing w:after="0" w:line="360" w:lineRule="auto"/>
        <w:ind w:firstLine="709"/>
        <w:jc w:val="both"/>
        <w:rPr>
          <w:rFonts w:ascii="Times New Roman" w:hAnsi="Times New Roman" w:cs="Times New Roman"/>
          <w:sz w:val="24"/>
          <w:szCs w:val="24"/>
        </w:rPr>
      </w:pPr>
      <w:r w:rsidRPr="006C112E">
        <w:rPr>
          <w:rFonts w:ascii="Times New Roman" w:hAnsi="Times New Roman" w:cs="Times New Roman"/>
          <w:sz w:val="24"/>
          <w:szCs w:val="24"/>
        </w:rPr>
        <w:t>Есть пуб</w:t>
      </w:r>
      <w:r w:rsidR="00D10BBB">
        <w:rPr>
          <w:rFonts w:ascii="Times New Roman" w:hAnsi="Times New Roman" w:cs="Times New Roman"/>
          <w:sz w:val="24"/>
          <w:szCs w:val="24"/>
        </w:rPr>
        <w:t>ликации о положительном эффекте</w:t>
      </w:r>
      <w:r w:rsidRPr="006C112E">
        <w:rPr>
          <w:rFonts w:ascii="Times New Roman" w:hAnsi="Times New Roman" w:cs="Times New Roman"/>
          <w:sz w:val="24"/>
          <w:szCs w:val="24"/>
        </w:rPr>
        <w:t xml:space="preserve"> псевдоэфедрина в дозе 30 мг/сут внутрь на ночь, инъекции леупролида (аналог гонадотропин-высвобождающего гормона, который угнетает гипоталамо-тестикулярную связь и продукцию тестостерона) (</w:t>
      </w:r>
      <w:r w:rsidRPr="006C112E">
        <w:rPr>
          <w:rFonts w:ascii="Times New Roman" w:hAnsi="Times New Roman" w:cs="Times New Roman"/>
          <w:b/>
          <w:sz w:val="24"/>
          <w:szCs w:val="24"/>
        </w:rPr>
        <w:t xml:space="preserve">уровень убедительности доказательства </w:t>
      </w:r>
      <w:r w:rsidRPr="006C112E">
        <w:rPr>
          <w:rFonts w:ascii="Times New Roman" w:hAnsi="Times New Roman" w:cs="Times New Roman"/>
          <w:b/>
          <w:sz w:val="24"/>
          <w:szCs w:val="24"/>
          <w:lang w:val="en-US"/>
        </w:rPr>
        <w:t>D</w:t>
      </w:r>
      <w:r w:rsidRPr="004045CC">
        <w:rPr>
          <w:rFonts w:ascii="Times New Roman" w:hAnsi="Times New Roman" w:cs="Times New Roman"/>
          <w:sz w:val="24"/>
          <w:szCs w:val="24"/>
        </w:rPr>
        <w:t>)</w:t>
      </w:r>
      <w:r w:rsidR="005F3162">
        <w:rPr>
          <w:rFonts w:ascii="Times New Roman" w:hAnsi="Times New Roman" w:cs="Times New Roman"/>
          <w:sz w:val="24"/>
          <w:szCs w:val="24"/>
        </w:rPr>
        <w:t xml:space="preserve"> [1,2,9,10,69-74,165]</w:t>
      </w:r>
      <w:r w:rsidRPr="006C112E">
        <w:rPr>
          <w:rFonts w:ascii="Times New Roman" w:hAnsi="Times New Roman" w:cs="Times New Roman"/>
          <w:sz w:val="24"/>
          <w:szCs w:val="24"/>
        </w:rPr>
        <w:t>, силбестрола в дозе 5 мг/сут внутрь в течение 3-4 дней далее поддерживающая существенно меньшая доза (</w:t>
      </w:r>
      <w:r w:rsidRPr="006C112E">
        <w:rPr>
          <w:rFonts w:ascii="Times New Roman" w:hAnsi="Times New Roman" w:cs="Times New Roman"/>
          <w:b/>
          <w:sz w:val="24"/>
          <w:szCs w:val="24"/>
        </w:rPr>
        <w:t>уровень убедительности доказательства</w:t>
      </w:r>
      <w:r w:rsidRPr="006C112E">
        <w:rPr>
          <w:rFonts w:ascii="Times New Roman" w:hAnsi="Times New Roman" w:cs="Times New Roman"/>
          <w:sz w:val="24"/>
          <w:szCs w:val="24"/>
        </w:rPr>
        <w:t xml:space="preserve"> </w:t>
      </w:r>
      <w:r w:rsidRPr="006C112E">
        <w:rPr>
          <w:rFonts w:ascii="Times New Roman" w:hAnsi="Times New Roman" w:cs="Times New Roman"/>
          <w:b/>
          <w:sz w:val="24"/>
          <w:szCs w:val="24"/>
        </w:rPr>
        <w:t>С</w:t>
      </w:r>
      <w:r w:rsidRPr="006C112E">
        <w:rPr>
          <w:rFonts w:ascii="Times New Roman" w:hAnsi="Times New Roman" w:cs="Times New Roman"/>
          <w:sz w:val="24"/>
          <w:szCs w:val="24"/>
        </w:rPr>
        <w:t>)</w:t>
      </w:r>
      <w:r w:rsidR="005F3162" w:rsidRPr="005F3162">
        <w:rPr>
          <w:rFonts w:ascii="Times New Roman" w:hAnsi="Times New Roman" w:cs="Times New Roman"/>
          <w:sz w:val="24"/>
          <w:szCs w:val="24"/>
        </w:rPr>
        <w:t xml:space="preserve"> </w:t>
      </w:r>
      <w:r w:rsidR="005F3162">
        <w:rPr>
          <w:rFonts w:ascii="Times New Roman" w:hAnsi="Times New Roman" w:cs="Times New Roman"/>
          <w:sz w:val="24"/>
          <w:szCs w:val="24"/>
        </w:rPr>
        <w:t>[1,2,9,10,69-74,165]</w:t>
      </w:r>
      <w:r w:rsidRPr="006C112E">
        <w:rPr>
          <w:rFonts w:ascii="Times New Roman" w:hAnsi="Times New Roman" w:cs="Times New Roman"/>
          <w:sz w:val="24"/>
          <w:szCs w:val="24"/>
        </w:rPr>
        <w:t>, длительная терапия гидроксикарбамидом (</w:t>
      </w:r>
      <w:r w:rsidRPr="006C112E">
        <w:rPr>
          <w:rFonts w:ascii="Times New Roman" w:hAnsi="Times New Roman" w:cs="Times New Roman"/>
          <w:b/>
          <w:sz w:val="24"/>
          <w:szCs w:val="24"/>
        </w:rPr>
        <w:t>уровень убедительности доказательства</w:t>
      </w:r>
      <w:r w:rsidRPr="006C112E">
        <w:rPr>
          <w:rFonts w:ascii="Times New Roman" w:hAnsi="Times New Roman" w:cs="Times New Roman"/>
          <w:sz w:val="24"/>
          <w:szCs w:val="24"/>
        </w:rPr>
        <w:t xml:space="preserve"> </w:t>
      </w:r>
      <w:r w:rsidRPr="006C112E">
        <w:rPr>
          <w:rFonts w:ascii="Times New Roman" w:hAnsi="Times New Roman" w:cs="Times New Roman"/>
          <w:b/>
          <w:sz w:val="24"/>
          <w:szCs w:val="24"/>
        </w:rPr>
        <w:t>С</w:t>
      </w:r>
      <w:r w:rsidR="00D10BBB">
        <w:rPr>
          <w:rFonts w:ascii="Times New Roman" w:hAnsi="Times New Roman" w:cs="Times New Roman"/>
          <w:sz w:val="24"/>
          <w:szCs w:val="24"/>
        </w:rPr>
        <w:t>)</w:t>
      </w:r>
      <w:r w:rsidR="005F3162">
        <w:rPr>
          <w:rFonts w:ascii="Times New Roman" w:hAnsi="Times New Roman" w:cs="Times New Roman"/>
          <w:sz w:val="24"/>
          <w:szCs w:val="24"/>
        </w:rPr>
        <w:t xml:space="preserve"> [1,2,9,10,69-74,165]</w:t>
      </w:r>
      <w:r w:rsidR="00D10BBB" w:rsidRPr="00D10BBB">
        <w:rPr>
          <w:rFonts w:ascii="Times New Roman" w:hAnsi="Times New Roman" w:cs="Times New Roman"/>
          <w:sz w:val="24"/>
          <w:szCs w:val="24"/>
        </w:rPr>
        <w:t xml:space="preserve"> </w:t>
      </w:r>
      <w:r w:rsidR="00D10BBB" w:rsidRPr="006C112E">
        <w:rPr>
          <w:rFonts w:ascii="Times New Roman" w:hAnsi="Times New Roman" w:cs="Times New Roman"/>
          <w:sz w:val="24"/>
          <w:szCs w:val="24"/>
        </w:rPr>
        <w:t>для предотвращения повторных эпизодов</w:t>
      </w:r>
      <w:r w:rsidR="00D10BBB">
        <w:rPr>
          <w:rFonts w:ascii="Times New Roman" w:hAnsi="Times New Roman" w:cs="Times New Roman"/>
          <w:sz w:val="24"/>
          <w:szCs w:val="24"/>
        </w:rPr>
        <w:t xml:space="preserve"> приапизма</w:t>
      </w:r>
      <w:r w:rsidR="00D10BBB" w:rsidRPr="00D75CF9">
        <w:rPr>
          <w:rFonts w:ascii="Times New Roman" w:hAnsi="Times New Roman" w:cs="Times New Roman"/>
          <w:sz w:val="24"/>
          <w:szCs w:val="24"/>
        </w:rPr>
        <w:t xml:space="preserve">. </w:t>
      </w:r>
      <w:r w:rsidR="005F3162">
        <w:rPr>
          <w:rFonts w:ascii="Times New Roman" w:hAnsi="Times New Roman" w:cs="Times New Roman"/>
          <w:sz w:val="24"/>
          <w:szCs w:val="24"/>
        </w:rPr>
        <w:t xml:space="preserve">Подростки и взрослы </w:t>
      </w:r>
      <w:r w:rsidR="00873774">
        <w:rPr>
          <w:rFonts w:ascii="Times New Roman" w:hAnsi="Times New Roman" w:cs="Times New Roman"/>
          <w:sz w:val="24"/>
          <w:szCs w:val="24"/>
        </w:rPr>
        <w:t>пациенты</w:t>
      </w:r>
      <w:r w:rsidR="005F3162">
        <w:rPr>
          <w:rFonts w:ascii="Times New Roman" w:hAnsi="Times New Roman" w:cs="Times New Roman"/>
          <w:sz w:val="24"/>
          <w:szCs w:val="24"/>
        </w:rPr>
        <w:t xml:space="preserve"> СКБ должны быть оповещены о том, что при сохранении признаков приапизма  в течении 2-х и более часов должны обратить в за неотложной помощью к врачу. Для купирования легких проявлений и профилактики развития тяжелого приапизма пациенты должны всегда перед сном опорожнять мочевой пузырь, для купирования легких эпизодов – принять обезболивающий препарат и горячую ванну (</w:t>
      </w:r>
      <w:r w:rsidR="005F3162" w:rsidRPr="005F3162">
        <w:rPr>
          <w:rFonts w:ascii="Times New Roman" w:hAnsi="Times New Roman" w:cs="Times New Roman"/>
          <w:b/>
          <w:sz w:val="24"/>
          <w:szCs w:val="24"/>
        </w:rPr>
        <w:t>уровень убедительности доказательства С</w:t>
      </w:r>
      <w:r w:rsidR="005F3162">
        <w:rPr>
          <w:rFonts w:ascii="Times New Roman" w:hAnsi="Times New Roman" w:cs="Times New Roman"/>
          <w:sz w:val="24"/>
          <w:szCs w:val="24"/>
        </w:rPr>
        <w:t>) [1,2,9,10,69-74,165].</w:t>
      </w:r>
    </w:p>
    <w:p w14:paraId="6F116940" w14:textId="1F48A3F1" w:rsidR="003809BE" w:rsidRPr="006C2AEA" w:rsidRDefault="003809BE" w:rsidP="00631850">
      <w:pPr>
        <w:jc w:val="both"/>
        <w:rPr>
          <w:rFonts w:ascii="Times New Roman" w:hAnsi="Times New Roman" w:cs="Times New Roman"/>
          <w:sz w:val="24"/>
          <w:szCs w:val="24"/>
        </w:rPr>
      </w:pPr>
      <w:r w:rsidRPr="006C2AEA">
        <w:rPr>
          <w:rFonts w:ascii="Times New Roman" w:hAnsi="Times New Roman" w:cs="Times New Roman"/>
          <w:sz w:val="24"/>
          <w:szCs w:val="24"/>
        </w:rPr>
        <w:t>Необходимые мероприятия при диспансерном наб</w:t>
      </w:r>
      <w:r w:rsidR="00185431" w:rsidRPr="006C2AEA">
        <w:rPr>
          <w:rFonts w:ascii="Times New Roman" w:hAnsi="Times New Roman" w:cs="Times New Roman"/>
          <w:sz w:val="24"/>
          <w:szCs w:val="24"/>
        </w:rPr>
        <w:t xml:space="preserve">людении представлены в таблице </w:t>
      </w:r>
      <w:r w:rsidR="003B0690">
        <w:rPr>
          <w:rFonts w:ascii="Times New Roman" w:hAnsi="Times New Roman" w:cs="Times New Roman"/>
          <w:sz w:val="24"/>
          <w:szCs w:val="24"/>
        </w:rPr>
        <w:t>9</w:t>
      </w:r>
      <w:r w:rsidRPr="006C2AEA">
        <w:rPr>
          <w:rFonts w:ascii="Times New Roman" w:hAnsi="Times New Roman" w:cs="Times New Roman"/>
          <w:sz w:val="24"/>
          <w:szCs w:val="24"/>
        </w:rPr>
        <w:t>.</w:t>
      </w:r>
    </w:p>
    <w:p w14:paraId="047022DF" w14:textId="77777777" w:rsidR="00631850" w:rsidRDefault="00631850" w:rsidP="009D4045">
      <w:pPr>
        <w:jc w:val="both"/>
        <w:rPr>
          <w:rFonts w:ascii="Times New Roman" w:hAnsi="Times New Roman" w:cs="Times New Roman"/>
          <w:sz w:val="24"/>
          <w:szCs w:val="24"/>
        </w:rPr>
      </w:pPr>
    </w:p>
    <w:p w14:paraId="45795E43" w14:textId="43981827" w:rsidR="003809BE" w:rsidRPr="006C2AEA" w:rsidRDefault="00185431" w:rsidP="009D4045">
      <w:pPr>
        <w:jc w:val="both"/>
        <w:rPr>
          <w:rFonts w:ascii="Times New Roman" w:hAnsi="Times New Roman" w:cs="Times New Roman"/>
          <w:sz w:val="24"/>
          <w:szCs w:val="24"/>
        </w:rPr>
      </w:pPr>
      <w:r w:rsidRPr="006C2AEA">
        <w:rPr>
          <w:rFonts w:ascii="Times New Roman" w:hAnsi="Times New Roman" w:cs="Times New Roman"/>
          <w:sz w:val="24"/>
          <w:szCs w:val="24"/>
        </w:rPr>
        <w:t xml:space="preserve">Таблица </w:t>
      </w:r>
      <w:r w:rsidR="003B0690">
        <w:rPr>
          <w:rFonts w:ascii="Times New Roman" w:hAnsi="Times New Roman" w:cs="Times New Roman"/>
          <w:sz w:val="24"/>
          <w:szCs w:val="24"/>
        </w:rPr>
        <w:t>9</w:t>
      </w:r>
      <w:r w:rsidR="008965DE" w:rsidRPr="006C2AEA">
        <w:rPr>
          <w:rFonts w:ascii="Times New Roman" w:hAnsi="Times New Roman" w:cs="Times New Roman"/>
          <w:sz w:val="24"/>
          <w:szCs w:val="24"/>
        </w:rPr>
        <w:t>. Н</w:t>
      </w:r>
      <w:r w:rsidR="003809BE" w:rsidRPr="006C2AEA">
        <w:rPr>
          <w:rFonts w:ascii="Times New Roman" w:hAnsi="Times New Roman" w:cs="Times New Roman"/>
          <w:sz w:val="24"/>
          <w:szCs w:val="24"/>
        </w:rPr>
        <w:t>еобходимые медицинские услуги при диспансерном наблюдении</w:t>
      </w:r>
      <w:r w:rsidRPr="006C2AEA">
        <w:rPr>
          <w:rFonts w:ascii="Times New Roman" w:hAnsi="Times New Roman" w:cs="Times New Roman"/>
          <w:sz w:val="24"/>
          <w:szCs w:val="24"/>
        </w:rPr>
        <w:t xml:space="preserve"> </w:t>
      </w:r>
      <w:r w:rsidRPr="004045CC">
        <w:rPr>
          <w:rFonts w:ascii="Times New Roman" w:hAnsi="Times New Roman" w:cs="Times New Roman"/>
          <w:sz w:val="24"/>
          <w:szCs w:val="24"/>
        </w:rPr>
        <w:t>[1-6</w:t>
      </w:r>
      <w:r w:rsidR="005F3162">
        <w:rPr>
          <w:rFonts w:ascii="Times New Roman" w:hAnsi="Times New Roman" w:cs="Times New Roman"/>
          <w:sz w:val="24"/>
          <w:szCs w:val="24"/>
        </w:rPr>
        <w:t>,9,10,69-74</w:t>
      </w:r>
      <w:r w:rsidRPr="004045CC">
        <w:rPr>
          <w:rFonts w:ascii="Times New Roman" w:hAnsi="Times New Roman" w:cs="Times New Roman"/>
          <w:sz w:val="24"/>
          <w:szCs w:val="24"/>
        </w:rPr>
        <w:t>]</w:t>
      </w:r>
      <w:r w:rsidR="003809BE" w:rsidRPr="006C2AEA">
        <w:rPr>
          <w:rFonts w:ascii="Times New Roman" w:hAnsi="Times New Roman" w:cs="Times New Roman"/>
          <w:sz w:val="24"/>
          <w:szCs w:val="24"/>
        </w:rPr>
        <w:t>.</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3194"/>
        <w:gridCol w:w="3293"/>
        <w:gridCol w:w="3417"/>
      </w:tblGrid>
      <w:tr w:rsidR="003809BE" w:rsidRPr="006C2AEA" w14:paraId="57CDD960" w14:textId="77777777" w:rsidTr="003809BE">
        <w:tc>
          <w:tcPr>
            <w:tcW w:w="3194" w:type="dxa"/>
            <w:vMerge w:val="restart"/>
          </w:tcPr>
          <w:p w14:paraId="5C221A5D" w14:textId="77777777" w:rsidR="003809BE" w:rsidRPr="006C2AEA" w:rsidRDefault="003809BE" w:rsidP="00B47B2A">
            <w:pPr>
              <w:rPr>
                <w:rFonts w:ascii="Times New Roman" w:hAnsi="Times New Roman" w:cs="Times New Roman"/>
                <w:sz w:val="24"/>
                <w:szCs w:val="24"/>
              </w:rPr>
            </w:pPr>
            <w:r w:rsidRPr="006C2AEA">
              <w:rPr>
                <w:rFonts w:ascii="Times New Roman" w:hAnsi="Times New Roman" w:cs="Times New Roman"/>
                <w:sz w:val="24"/>
                <w:szCs w:val="24"/>
              </w:rPr>
              <w:t>Исследования</w:t>
            </w:r>
          </w:p>
        </w:tc>
        <w:tc>
          <w:tcPr>
            <w:tcW w:w="6710" w:type="dxa"/>
            <w:gridSpan w:val="2"/>
          </w:tcPr>
          <w:p w14:paraId="235A3C73" w14:textId="77777777" w:rsidR="003809BE" w:rsidRPr="006C2AEA" w:rsidRDefault="003809BE" w:rsidP="003809BE">
            <w:pPr>
              <w:jc w:val="center"/>
              <w:rPr>
                <w:rFonts w:ascii="Times New Roman" w:hAnsi="Times New Roman" w:cs="Times New Roman"/>
                <w:sz w:val="24"/>
                <w:szCs w:val="24"/>
              </w:rPr>
            </w:pPr>
            <w:r w:rsidRPr="006C2AEA">
              <w:rPr>
                <w:rFonts w:ascii="Times New Roman" w:hAnsi="Times New Roman" w:cs="Times New Roman"/>
                <w:sz w:val="24"/>
                <w:szCs w:val="24"/>
              </w:rPr>
              <w:t>Проводимая терапия</w:t>
            </w:r>
          </w:p>
        </w:tc>
      </w:tr>
      <w:tr w:rsidR="003809BE" w:rsidRPr="006C2AEA" w14:paraId="1ED3881A" w14:textId="77777777" w:rsidTr="003809BE">
        <w:tc>
          <w:tcPr>
            <w:tcW w:w="3194" w:type="dxa"/>
            <w:vMerge/>
          </w:tcPr>
          <w:p w14:paraId="0F190A4D" w14:textId="77777777" w:rsidR="003809BE" w:rsidRPr="006C2AEA" w:rsidRDefault="003809BE" w:rsidP="003809BE">
            <w:pPr>
              <w:jc w:val="both"/>
              <w:rPr>
                <w:rFonts w:ascii="Times New Roman" w:hAnsi="Times New Roman" w:cs="Times New Roman"/>
                <w:sz w:val="24"/>
                <w:szCs w:val="24"/>
                <w:lang w:val="en-US"/>
              </w:rPr>
            </w:pPr>
          </w:p>
        </w:tc>
        <w:tc>
          <w:tcPr>
            <w:tcW w:w="3293" w:type="dxa"/>
          </w:tcPr>
          <w:p w14:paraId="4EACD7F4" w14:textId="6EFED740" w:rsidR="003809BE" w:rsidRPr="006C2AEA" w:rsidRDefault="00AF478A" w:rsidP="00DD0A01">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Гидроксикарбамид</w:t>
            </w:r>
          </w:p>
        </w:tc>
        <w:tc>
          <w:tcPr>
            <w:tcW w:w="3417" w:type="dxa"/>
          </w:tcPr>
          <w:p w14:paraId="57E59D61" w14:textId="77777777" w:rsidR="003809BE" w:rsidRPr="006C2AEA" w:rsidRDefault="003809BE" w:rsidP="00DD0A01">
            <w:pPr>
              <w:rPr>
                <w:rFonts w:ascii="Times New Roman" w:hAnsi="Times New Roman" w:cs="Times New Roman"/>
                <w:sz w:val="24"/>
                <w:szCs w:val="24"/>
              </w:rPr>
            </w:pPr>
            <w:r w:rsidRPr="006C2AEA">
              <w:rPr>
                <w:rFonts w:ascii="Times New Roman" w:hAnsi="Times New Roman" w:cs="Times New Roman"/>
                <w:sz w:val="24"/>
                <w:szCs w:val="24"/>
              </w:rPr>
              <w:t>Заместительная терапия эритроцитной массой без/с хелаторной терапией</w:t>
            </w:r>
          </w:p>
        </w:tc>
      </w:tr>
      <w:tr w:rsidR="003809BE" w:rsidRPr="006C2AEA" w14:paraId="4269DFAF" w14:textId="77777777" w:rsidTr="003809BE">
        <w:tc>
          <w:tcPr>
            <w:tcW w:w="9904" w:type="dxa"/>
            <w:gridSpan w:val="3"/>
          </w:tcPr>
          <w:p w14:paraId="34191C92" w14:textId="77777777" w:rsidR="003809BE" w:rsidRPr="006C2AEA" w:rsidRDefault="003809BE" w:rsidP="003809BE">
            <w:pPr>
              <w:jc w:val="center"/>
              <w:rPr>
                <w:rFonts w:ascii="Times New Roman" w:hAnsi="Times New Roman" w:cs="Times New Roman"/>
                <w:sz w:val="24"/>
                <w:szCs w:val="24"/>
                <w:lang w:val="en-US"/>
              </w:rPr>
            </w:pPr>
            <w:r w:rsidRPr="006C2AEA">
              <w:rPr>
                <w:rFonts w:ascii="Times New Roman" w:hAnsi="Times New Roman" w:cs="Times New Roman"/>
                <w:sz w:val="24"/>
                <w:szCs w:val="24"/>
              </w:rPr>
              <w:t>Осмотр специалистами</w:t>
            </w:r>
          </w:p>
        </w:tc>
      </w:tr>
      <w:tr w:rsidR="003809BE" w:rsidRPr="006C2AEA" w14:paraId="74D2221F" w14:textId="77777777" w:rsidTr="003809BE">
        <w:tc>
          <w:tcPr>
            <w:tcW w:w="3194" w:type="dxa"/>
          </w:tcPr>
          <w:p w14:paraId="72B723D3" w14:textId="3C81B20E" w:rsidR="003809BE" w:rsidRPr="006C2AEA" w:rsidRDefault="00EE7C78" w:rsidP="00EE7C78">
            <w:pPr>
              <w:rPr>
                <w:rFonts w:ascii="Times New Roman" w:hAnsi="Times New Roman" w:cs="Times New Roman"/>
                <w:sz w:val="24"/>
                <w:szCs w:val="24"/>
                <w:lang w:val="en-US"/>
              </w:rPr>
            </w:pPr>
            <w:r>
              <w:rPr>
                <w:rFonts w:ascii="Times New Roman" w:hAnsi="Times New Roman" w:cs="Times New Roman"/>
                <w:sz w:val="24"/>
                <w:szCs w:val="24"/>
              </w:rPr>
              <w:t>Врач-г</w:t>
            </w:r>
            <w:r w:rsidR="003809BE" w:rsidRPr="006C2AEA">
              <w:rPr>
                <w:rFonts w:ascii="Times New Roman" w:hAnsi="Times New Roman" w:cs="Times New Roman"/>
                <w:sz w:val="24"/>
                <w:szCs w:val="24"/>
                <w:lang w:val="en-US"/>
              </w:rPr>
              <w:t>ематолог</w:t>
            </w:r>
          </w:p>
        </w:tc>
        <w:tc>
          <w:tcPr>
            <w:tcW w:w="3293" w:type="dxa"/>
          </w:tcPr>
          <w:p w14:paraId="76E63B07" w14:textId="7CD7689E" w:rsidR="003809BE" w:rsidRPr="006C2AEA" w:rsidRDefault="003809BE" w:rsidP="002A279D">
            <w:pPr>
              <w:rPr>
                <w:rFonts w:ascii="Times New Roman" w:hAnsi="Times New Roman" w:cs="Times New Roman"/>
                <w:sz w:val="24"/>
                <w:szCs w:val="24"/>
              </w:rPr>
            </w:pPr>
            <w:r w:rsidRPr="006C2AEA">
              <w:rPr>
                <w:rFonts w:ascii="Times New Roman" w:hAnsi="Times New Roman" w:cs="Times New Roman"/>
                <w:sz w:val="24"/>
                <w:szCs w:val="24"/>
              </w:rPr>
              <w:t xml:space="preserve">Начало терапии – </w:t>
            </w:r>
            <w:r w:rsidR="00AF478A" w:rsidRPr="006C2AEA">
              <w:rPr>
                <w:rFonts w:ascii="Times New Roman" w:hAnsi="Times New Roman" w:cs="Times New Roman"/>
                <w:sz w:val="24"/>
                <w:szCs w:val="24"/>
              </w:rPr>
              <w:t>1 раз в месяц для оценки эффективности и безопасности лечения</w:t>
            </w:r>
          </w:p>
          <w:p w14:paraId="7973729A" w14:textId="77777777" w:rsidR="003809BE" w:rsidRPr="006C2AEA" w:rsidRDefault="003809BE" w:rsidP="002A279D">
            <w:pPr>
              <w:rPr>
                <w:rFonts w:ascii="Times New Roman" w:hAnsi="Times New Roman" w:cs="Times New Roman"/>
                <w:sz w:val="24"/>
                <w:szCs w:val="24"/>
              </w:rPr>
            </w:pPr>
            <w:r w:rsidRPr="006C2AEA">
              <w:rPr>
                <w:rFonts w:ascii="Times New Roman" w:hAnsi="Times New Roman" w:cs="Times New Roman"/>
                <w:sz w:val="24"/>
                <w:szCs w:val="24"/>
              </w:rPr>
              <w:t>Последующее наблюдение –  1 раз в 3 месяца</w:t>
            </w:r>
          </w:p>
        </w:tc>
        <w:tc>
          <w:tcPr>
            <w:tcW w:w="3417" w:type="dxa"/>
          </w:tcPr>
          <w:p w14:paraId="5D006FE9" w14:textId="77777777" w:rsidR="003809BE" w:rsidRPr="006C2AEA" w:rsidRDefault="003809BE" w:rsidP="003809BE">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1 раз в месяц</w:t>
            </w:r>
          </w:p>
        </w:tc>
      </w:tr>
      <w:tr w:rsidR="003809BE" w:rsidRPr="006C2AEA" w14:paraId="40290DD1" w14:textId="77777777" w:rsidTr="003809BE">
        <w:tc>
          <w:tcPr>
            <w:tcW w:w="3194" w:type="dxa"/>
          </w:tcPr>
          <w:p w14:paraId="3C73EF5B" w14:textId="5DFA8CDB" w:rsidR="003809BE" w:rsidRPr="006C2AEA" w:rsidRDefault="00EE7C78" w:rsidP="00EE7C78">
            <w:pPr>
              <w:rPr>
                <w:rFonts w:ascii="Times New Roman" w:hAnsi="Times New Roman" w:cs="Times New Roman"/>
                <w:sz w:val="24"/>
                <w:szCs w:val="24"/>
              </w:rPr>
            </w:pPr>
            <w:r>
              <w:rPr>
                <w:rFonts w:ascii="Times New Roman" w:hAnsi="Times New Roman" w:cs="Times New Roman"/>
                <w:sz w:val="24"/>
                <w:szCs w:val="24"/>
              </w:rPr>
              <w:t>Врач-офтальмолог</w:t>
            </w:r>
          </w:p>
        </w:tc>
        <w:tc>
          <w:tcPr>
            <w:tcW w:w="6710" w:type="dxa"/>
            <w:gridSpan w:val="2"/>
          </w:tcPr>
          <w:p w14:paraId="46B245B5" w14:textId="71BFF609" w:rsidR="003809BE" w:rsidRPr="006C2AEA" w:rsidRDefault="003809BE" w:rsidP="00B47B2A">
            <w:pPr>
              <w:tabs>
                <w:tab w:val="left" w:pos="2687"/>
                <w:tab w:val="left" w:leader="underscore" w:pos="5178"/>
                <w:tab w:val="left" w:leader="underscore" w:pos="5332"/>
                <w:tab w:val="left" w:leader="underscore" w:pos="6299"/>
              </w:tabs>
              <w:spacing w:after="0" w:line="360" w:lineRule="auto"/>
              <w:rPr>
                <w:rFonts w:ascii="Times New Roman" w:hAnsi="Times New Roman" w:cs="Times New Roman"/>
                <w:sz w:val="24"/>
                <w:szCs w:val="24"/>
              </w:rPr>
            </w:pPr>
            <w:r w:rsidRPr="006C2AEA">
              <w:rPr>
                <w:rFonts w:ascii="Times New Roman" w:hAnsi="Times New Roman" w:cs="Times New Roman"/>
                <w:sz w:val="24"/>
                <w:szCs w:val="24"/>
              </w:rPr>
              <w:t>осмотр прозрачных сред глаза с медикаментозным расширением зрачка</w:t>
            </w:r>
            <w:r w:rsidR="009D4045">
              <w:rPr>
                <w:rFonts w:ascii="Times New Roman" w:hAnsi="Times New Roman" w:cs="Times New Roman"/>
                <w:sz w:val="24"/>
                <w:szCs w:val="24"/>
              </w:rPr>
              <w:t xml:space="preserve"> и в щелевой лампе</w:t>
            </w:r>
            <w:r w:rsidRPr="006C2AEA">
              <w:rPr>
                <w:rFonts w:ascii="Times New Roman" w:hAnsi="Times New Roman" w:cs="Times New Roman"/>
                <w:sz w:val="24"/>
                <w:szCs w:val="24"/>
              </w:rPr>
              <w:t xml:space="preserve"> – 1 раз в 12 мес.</w:t>
            </w:r>
          </w:p>
        </w:tc>
      </w:tr>
      <w:tr w:rsidR="00AF478A" w:rsidRPr="006C2AEA" w14:paraId="105AA94B" w14:textId="77777777" w:rsidTr="003809BE">
        <w:tc>
          <w:tcPr>
            <w:tcW w:w="3194" w:type="dxa"/>
          </w:tcPr>
          <w:p w14:paraId="0203D555" w14:textId="697A7520" w:rsidR="00AF478A" w:rsidRPr="006C2AEA" w:rsidRDefault="00EE7C78" w:rsidP="00EE7C78">
            <w:pPr>
              <w:rPr>
                <w:rFonts w:ascii="Times New Roman" w:hAnsi="Times New Roman" w:cs="Times New Roman"/>
                <w:sz w:val="24"/>
                <w:szCs w:val="24"/>
              </w:rPr>
            </w:pPr>
            <w:r>
              <w:rPr>
                <w:rFonts w:ascii="Times New Roman" w:hAnsi="Times New Roman" w:cs="Times New Roman"/>
                <w:sz w:val="24"/>
                <w:szCs w:val="24"/>
              </w:rPr>
              <w:t>Врач-к</w:t>
            </w:r>
            <w:r w:rsidR="00AF478A" w:rsidRPr="006C2AEA">
              <w:rPr>
                <w:rFonts w:ascii="Times New Roman" w:hAnsi="Times New Roman" w:cs="Times New Roman"/>
                <w:sz w:val="24"/>
                <w:szCs w:val="24"/>
              </w:rPr>
              <w:t>ардиолог</w:t>
            </w:r>
          </w:p>
        </w:tc>
        <w:tc>
          <w:tcPr>
            <w:tcW w:w="6710" w:type="dxa"/>
            <w:gridSpan w:val="2"/>
            <w:vMerge w:val="restart"/>
          </w:tcPr>
          <w:p w14:paraId="681BDF84" w14:textId="77777777" w:rsidR="00AF478A" w:rsidRPr="006C2AEA" w:rsidRDefault="00AF478A" w:rsidP="003809BE">
            <w:pPr>
              <w:jc w:val="both"/>
              <w:rPr>
                <w:rFonts w:ascii="Times New Roman" w:hAnsi="Times New Roman" w:cs="Times New Roman"/>
                <w:sz w:val="24"/>
                <w:szCs w:val="24"/>
              </w:rPr>
            </w:pPr>
            <w:r w:rsidRPr="006C2AEA">
              <w:rPr>
                <w:rFonts w:ascii="Times New Roman" w:hAnsi="Times New Roman" w:cs="Times New Roman"/>
                <w:sz w:val="24"/>
                <w:szCs w:val="24"/>
              </w:rPr>
              <w:t>1 раз в 12 мес.</w:t>
            </w:r>
          </w:p>
        </w:tc>
      </w:tr>
      <w:tr w:rsidR="00AF478A" w:rsidRPr="006C2AEA" w14:paraId="5455D42A" w14:textId="77777777" w:rsidTr="003809BE">
        <w:tc>
          <w:tcPr>
            <w:tcW w:w="3194" w:type="dxa"/>
          </w:tcPr>
          <w:p w14:paraId="011D60AA" w14:textId="605FF4CE" w:rsidR="00AF478A" w:rsidRPr="006C2AEA" w:rsidRDefault="00EE7C78" w:rsidP="00EE7C78">
            <w:pPr>
              <w:rPr>
                <w:rFonts w:ascii="Times New Roman" w:hAnsi="Times New Roman" w:cs="Times New Roman"/>
                <w:sz w:val="24"/>
                <w:szCs w:val="24"/>
              </w:rPr>
            </w:pPr>
            <w:r>
              <w:rPr>
                <w:rFonts w:ascii="Times New Roman" w:hAnsi="Times New Roman" w:cs="Times New Roman"/>
                <w:sz w:val="24"/>
                <w:szCs w:val="24"/>
              </w:rPr>
              <w:t>Врач-э</w:t>
            </w:r>
            <w:r w:rsidR="00AF478A" w:rsidRPr="006C2AEA">
              <w:rPr>
                <w:rFonts w:ascii="Times New Roman" w:hAnsi="Times New Roman" w:cs="Times New Roman"/>
                <w:sz w:val="24"/>
                <w:szCs w:val="24"/>
              </w:rPr>
              <w:t>ндокринолог</w:t>
            </w:r>
          </w:p>
        </w:tc>
        <w:tc>
          <w:tcPr>
            <w:tcW w:w="6710" w:type="dxa"/>
            <w:gridSpan w:val="2"/>
            <w:vMerge/>
          </w:tcPr>
          <w:p w14:paraId="5F1218FF" w14:textId="77777777" w:rsidR="00AF478A" w:rsidRPr="006C2AEA" w:rsidRDefault="00AF478A" w:rsidP="003809BE">
            <w:pPr>
              <w:jc w:val="both"/>
              <w:rPr>
                <w:rFonts w:ascii="Times New Roman" w:hAnsi="Times New Roman" w:cs="Times New Roman"/>
                <w:sz w:val="24"/>
                <w:szCs w:val="24"/>
                <w:lang w:val="en-US"/>
              </w:rPr>
            </w:pPr>
          </w:p>
        </w:tc>
      </w:tr>
      <w:tr w:rsidR="00AF478A" w:rsidRPr="006C2AEA" w14:paraId="5BA54CBE" w14:textId="77777777" w:rsidTr="003809BE">
        <w:tc>
          <w:tcPr>
            <w:tcW w:w="3194" w:type="dxa"/>
          </w:tcPr>
          <w:p w14:paraId="5515F414" w14:textId="3FB15418" w:rsidR="00AF478A" w:rsidRPr="006C2AEA" w:rsidRDefault="00EE7C78" w:rsidP="00EE7C78">
            <w:pPr>
              <w:rPr>
                <w:rFonts w:ascii="Times New Roman" w:hAnsi="Times New Roman" w:cs="Times New Roman"/>
                <w:sz w:val="24"/>
                <w:szCs w:val="24"/>
              </w:rPr>
            </w:pPr>
            <w:r>
              <w:rPr>
                <w:rFonts w:ascii="Times New Roman" w:hAnsi="Times New Roman" w:cs="Times New Roman"/>
                <w:sz w:val="24"/>
                <w:szCs w:val="24"/>
              </w:rPr>
              <w:t>Врач-н</w:t>
            </w:r>
            <w:r w:rsidR="00AF478A" w:rsidRPr="006C2AEA">
              <w:rPr>
                <w:rFonts w:ascii="Times New Roman" w:hAnsi="Times New Roman" w:cs="Times New Roman"/>
                <w:sz w:val="24"/>
                <w:szCs w:val="24"/>
              </w:rPr>
              <w:t>евролог</w:t>
            </w:r>
          </w:p>
        </w:tc>
        <w:tc>
          <w:tcPr>
            <w:tcW w:w="6710" w:type="dxa"/>
            <w:gridSpan w:val="2"/>
            <w:vMerge/>
          </w:tcPr>
          <w:p w14:paraId="46418C04" w14:textId="77777777" w:rsidR="00AF478A" w:rsidRPr="006C2AEA" w:rsidRDefault="00AF478A" w:rsidP="003809BE">
            <w:pPr>
              <w:jc w:val="both"/>
              <w:rPr>
                <w:rFonts w:ascii="Times New Roman" w:hAnsi="Times New Roman" w:cs="Times New Roman"/>
                <w:sz w:val="24"/>
                <w:szCs w:val="24"/>
                <w:lang w:val="en-US"/>
              </w:rPr>
            </w:pPr>
          </w:p>
        </w:tc>
      </w:tr>
      <w:tr w:rsidR="003809BE" w:rsidRPr="006C2AEA" w14:paraId="0BD759D3" w14:textId="77777777" w:rsidTr="003809BE">
        <w:tc>
          <w:tcPr>
            <w:tcW w:w="9904" w:type="dxa"/>
            <w:gridSpan w:val="3"/>
          </w:tcPr>
          <w:p w14:paraId="7BB93947" w14:textId="77777777" w:rsidR="003809BE" w:rsidRPr="006C2AEA" w:rsidRDefault="003809BE" w:rsidP="003809BE">
            <w:pPr>
              <w:jc w:val="center"/>
              <w:rPr>
                <w:rFonts w:ascii="Times New Roman" w:hAnsi="Times New Roman" w:cs="Times New Roman"/>
                <w:sz w:val="24"/>
                <w:szCs w:val="24"/>
              </w:rPr>
            </w:pPr>
            <w:r w:rsidRPr="006C2AEA">
              <w:rPr>
                <w:rFonts w:ascii="Times New Roman" w:hAnsi="Times New Roman" w:cs="Times New Roman"/>
                <w:sz w:val="24"/>
                <w:szCs w:val="24"/>
              </w:rPr>
              <w:t>Инструментальные исследования</w:t>
            </w:r>
          </w:p>
        </w:tc>
      </w:tr>
      <w:tr w:rsidR="00AF478A" w:rsidRPr="006C2AEA" w14:paraId="68E76912" w14:textId="77777777" w:rsidTr="003809BE">
        <w:tc>
          <w:tcPr>
            <w:tcW w:w="3194" w:type="dxa"/>
          </w:tcPr>
          <w:p w14:paraId="257ADC51" w14:textId="10B6C6F6" w:rsidR="00AF478A" w:rsidRPr="004045CC" w:rsidRDefault="00AF478A" w:rsidP="00DD0A01">
            <w:pPr>
              <w:jc w:val="both"/>
              <w:rPr>
                <w:rFonts w:ascii="Times New Roman" w:hAnsi="Times New Roman" w:cs="Times New Roman"/>
                <w:sz w:val="24"/>
                <w:szCs w:val="24"/>
              </w:rPr>
            </w:pPr>
            <w:r w:rsidRPr="004045CC">
              <w:rPr>
                <w:rFonts w:ascii="Times New Roman" w:hAnsi="Times New Roman" w:cs="Times New Roman"/>
                <w:sz w:val="24"/>
                <w:szCs w:val="24"/>
              </w:rPr>
              <w:t>Дуплексное исследование скорости кровотока по интракраниальным артериям</w:t>
            </w:r>
          </w:p>
        </w:tc>
        <w:tc>
          <w:tcPr>
            <w:tcW w:w="6710" w:type="dxa"/>
            <w:gridSpan w:val="2"/>
          </w:tcPr>
          <w:p w14:paraId="3C348D56" w14:textId="77777777" w:rsidR="00AF478A" w:rsidRPr="006C2AEA" w:rsidRDefault="00AF478A" w:rsidP="002A279D">
            <w:pPr>
              <w:jc w:val="center"/>
              <w:rPr>
                <w:rFonts w:ascii="Times New Roman" w:hAnsi="Times New Roman" w:cs="Times New Roman"/>
                <w:sz w:val="24"/>
                <w:szCs w:val="24"/>
              </w:rPr>
            </w:pPr>
            <w:r w:rsidRPr="006C2AEA">
              <w:rPr>
                <w:rFonts w:ascii="Times New Roman" w:hAnsi="Times New Roman" w:cs="Times New Roman"/>
                <w:sz w:val="24"/>
                <w:szCs w:val="24"/>
              </w:rPr>
              <w:t xml:space="preserve">1 раз в </w:t>
            </w:r>
            <w:r w:rsidR="002A279D" w:rsidRPr="006C2AEA">
              <w:rPr>
                <w:rFonts w:ascii="Times New Roman" w:hAnsi="Times New Roman" w:cs="Times New Roman"/>
                <w:sz w:val="24"/>
                <w:szCs w:val="24"/>
              </w:rPr>
              <w:t>12</w:t>
            </w:r>
            <w:r w:rsidRPr="006C2AEA">
              <w:rPr>
                <w:rFonts w:ascii="Times New Roman" w:hAnsi="Times New Roman" w:cs="Times New Roman"/>
                <w:sz w:val="24"/>
                <w:szCs w:val="24"/>
              </w:rPr>
              <w:t xml:space="preserve"> мес.</w:t>
            </w:r>
            <w:r w:rsidR="002A279D" w:rsidRPr="006C2AEA">
              <w:rPr>
                <w:rFonts w:ascii="Times New Roman" w:hAnsi="Times New Roman" w:cs="Times New Roman"/>
                <w:sz w:val="24"/>
                <w:szCs w:val="24"/>
              </w:rPr>
              <w:t xml:space="preserve"> начиная с 2 летнего возраста</w:t>
            </w:r>
            <w:r w:rsidR="00E41485" w:rsidRPr="006C2AEA">
              <w:rPr>
                <w:rFonts w:ascii="Times New Roman" w:hAnsi="Times New Roman" w:cs="Times New Roman"/>
                <w:sz w:val="24"/>
                <w:szCs w:val="24"/>
              </w:rPr>
              <w:t>;</w:t>
            </w:r>
          </w:p>
          <w:p w14:paraId="3E248D0E" w14:textId="77777777" w:rsidR="00E41485" w:rsidRPr="006C2AEA" w:rsidRDefault="00E41485" w:rsidP="002A279D">
            <w:pPr>
              <w:jc w:val="center"/>
              <w:rPr>
                <w:rFonts w:ascii="Times New Roman" w:hAnsi="Times New Roman" w:cs="Times New Roman"/>
                <w:sz w:val="24"/>
                <w:szCs w:val="24"/>
              </w:rPr>
            </w:pPr>
            <w:r w:rsidRPr="006C2AEA">
              <w:rPr>
                <w:rFonts w:ascii="Times New Roman" w:hAnsi="Times New Roman" w:cs="Times New Roman"/>
                <w:sz w:val="24"/>
                <w:szCs w:val="24"/>
              </w:rPr>
              <w:t>если выявлено минимальное изменение, то каждые 4 мес.</w:t>
            </w:r>
          </w:p>
          <w:p w14:paraId="7562C333" w14:textId="1D0F2F2D" w:rsidR="00E41485" w:rsidRPr="006C2AEA" w:rsidRDefault="00E41485" w:rsidP="002A279D">
            <w:pPr>
              <w:jc w:val="center"/>
              <w:rPr>
                <w:rFonts w:ascii="Times New Roman" w:hAnsi="Times New Roman" w:cs="Times New Roman"/>
                <w:sz w:val="24"/>
                <w:szCs w:val="24"/>
              </w:rPr>
            </w:pPr>
            <w:r w:rsidRPr="006C2AEA">
              <w:rPr>
                <w:rFonts w:ascii="Times New Roman" w:hAnsi="Times New Roman" w:cs="Times New Roman"/>
                <w:sz w:val="24"/>
                <w:szCs w:val="24"/>
              </w:rPr>
              <w:t>если выявлено ускорение кровотока по средней мозговой артерии, то повторить через 2-4 недели</w:t>
            </w:r>
          </w:p>
        </w:tc>
      </w:tr>
      <w:tr w:rsidR="00E41485" w:rsidRPr="006C2AEA" w14:paraId="7AA4E84E" w14:textId="77777777" w:rsidTr="003809BE">
        <w:tc>
          <w:tcPr>
            <w:tcW w:w="3194" w:type="dxa"/>
          </w:tcPr>
          <w:p w14:paraId="40271C2D" w14:textId="471EFEEC" w:rsidR="00E41485" w:rsidRPr="006C2AEA" w:rsidRDefault="00E41485" w:rsidP="00DD0A01">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МРТ или МР-ангиография</w:t>
            </w:r>
          </w:p>
        </w:tc>
        <w:tc>
          <w:tcPr>
            <w:tcW w:w="6710" w:type="dxa"/>
            <w:gridSpan w:val="2"/>
          </w:tcPr>
          <w:p w14:paraId="3770BA39" w14:textId="30D05FE1" w:rsidR="00E41485" w:rsidRPr="006C2AEA" w:rsidRDefault="00E41485" w:rsidP="002A279D">
            <w:pPr>
              <w:jc w:val="center"/>
              <w:rPr>
                <w:rFonts w:ascii="Times New Roman" w:hAnsi="Times New Roman" w:cs="Times New Roman"/>
                <w:sz w:val="24"/>
                <w:szCs w:val="24"/>
              </w:rPr>
            </w:pPr>
            <w:r w:rsidRPr="006C2AEA">
              <w:rPr>
                <w:rFonts w:ascii="Times New Roman" w:hAnsi="Times New Roman" w:cs="Times New Roman"/>
                <w:sz w:val="24"/>
                <w:szCs w:val="24"/>
              </w:rPr>
              <w:t xml:space="preserve">1 раз в год при невозможности проведения дуплексного исследования кровотока по интракраниальным артериям и при выявления повышения скорости кровотока по средней мозговой артерии </w:t>
            </w:r>
            <w:r w:rsidRPr="004045CC">
              <w:rPr>
                <w:rFonts w:ascii="Times New Roman" w:hAnsi="Times New Roman" w:cs="Times New Roman"/>
                <w:sz w:val="24"/>
                <w:szCs w:val="24"/>
              </w:rPr>
              <w:t>&gt;</w:t>
            </w:r>
            <w:r w:rsidRPr="006C2AEA">
              <w:rPr>
                <w:rFonts w:ascii="Times New Roman" w:hAnsi="Times New Roman" w:cs="Times New Roman"/>
                <w:sz w:val="24"/>
                <w:szCs w:val="24"/>
              </w:rPr>
              <w:t xml:space="preserve">200 </w:t>
            </w:r>
            <w:r w:rsidR="00581FF1" w:rsidRPr="006C2AEA">
              <w:rPr>
                <w:rFonts w:ascii="Times New Roman" w:hAnsi="Times New Roman" w:cs="Times New Roman"/>
                <w:sz w:val="24"/>
                <w:szCs w:val="24"/>
              </w:rPr>
              <w:t>с</w:t>
            </w:r>
            <w:r w:rsidRPr="006C2AEA">
              <w:rPr>
                <w:rFonts w:ascii="Times New Roman" w:hAnsi="Times New Roman" w:cs="Times New Roman"/>
                <w:sz w:val="24"/>
                <w:szCs w:val="24"/>
              </w:rPr>
              <w:t>м/сек</w:t>
            </w:r>
          </w:p>
        </w:tc>
      </w:tr>
      <w:tr w:rsidR="003809BE" w:rsidRPr="006C2AEA" w14:paraId="1DEA7698" w14:textId="77777777" w:rsidTr="003809BE">
        <w:tc>
          <w:tcPr>
            <w:tcW w:w="3194" w:type="dxa"/>
          </w:tcPr>
          <w:p w14:paraId="5F9D9F09" w14:textId="77777777" w:rsidR="003809BE" w:rsidRPr="006C2AEA" w:rsidRDefault="003809BE" w:rsidP="00DD0A01">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ЭКГ</w:t>
            </w:r>
          </w:p>
        </w:tc>
        <w:tc>
          <w:tcPr>
            <w:tcW w:w="6710" w:type="dxa"/>
            <w:gridSpan w:val="2"/>
            <w:vMerge w:val="restart"/>
          </w:tcPr>
          <w:p w14:paraId="3CEAFCA1" w14:textId="77777777" w:rsidR="003809BE" w:rsidRPr="006C2AEA" w:rsidRDefault="003809BE" w:rsidP="003809BE">
            <w:pPr>
              <w:jc w:val="center"/>
              <w:rPr>
                <w:rFonts w:ascii="Times New Roman" w:hAnsi="Times New Roman" w:cs="Times New Roman"/>
                <w:sz w:val="24"/>
                <w:szCs w:val="24"/>
              </w:rPr>
            </w:pPr>
            <w:r w:rsidRPr="006C2AEA">
              <w:rPr>
                <w:rFonts w:ascii="Times New Roman" w:hAnsi="Times New Roman" w:cs="Times New Roman"/>
                <w:sz w:val="24"/>
                <w:szCs w:val="24"/>
              </w:rPr>
              <w:t>1 раз в год, при выявлении патологии чаще</w:t>
            </w:r>
          </w:p>
        </w:tc>
      </w:tr>
      <w:tr w:rsidR="003809BE" w:rsidRPr="006C2AEA" w14:paraId="1755B0AA" w14:textId="77777777" w:rsidTr="003809BE">
        <w:tc>
          <w:tcPr>
            <w:tcW w:w="3194" w:type="dxa"/>
          </w:tcPr>
          <w:p w14:paraId="46D47159" w14:textId="77777777" w:rsidR="003809BE" w:rsidRPr="006C2AEA" w:rsidRDefault="003809BE" w:rsidP="00DD0A01">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ЭХО-КГ</w:t>
            </w:r>
          </w:p>
        </w:tc>
        <w:tc>
          <w:tcPr>
            <w:tcW w:w="6710" w:type="dxa"/>
            <w:gridSpan w:val="2"/>
            <w:vMerge/>
          </w:tcPr>
          <w:p w14:paraId="5F0D2BC9" w14:textId="77777777" w:rsidR="003809BE" w:rsidRPr="006C2AEA" w:rsidRDefault="003809BE" w:rsidP="003809BE">
            <w:pPr>
              <w:jc w:val="both"/>
              <w:rPr>
                <w:rFonts w:ascii="Times New Roman" w:hAnsi="Times New Roman" w:cs="Times New Roman"/>
                <w:sz w:val="24"/>
                <w:szCs w:val="24"/>
              </w:rPr>
            </w:pPr>
          </w:p>
        </w:tc>
      </w:tr>
      <w:tr w:rsidR="003809BE" w:rsidRPr="006C2AEA" w14:paraId="429A1BDE" w14:textId="77777777" w:rsidTr="003809BE">
        <w:tc>
          <w:tcPr>
            <w:tcW w:w="3194" w:type="dxa"/>
          </w:tcPr>
          <w:p w14:paraId="02DF9DB6"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Холтеровское мониторирование сердечного ритма</w:t>
            </w:r>
          </w:p>
        </w:tc>
        <w:tc>
          <w:tcPr>
            <w:tcW w:w="3293" w:type="dxa"/>
          </w:tcPr>
          <w:p w14:paraId="57B20FDB" w14:textId="77777777" w:rsidR="003809BE" w:rsidRPr="006C2AEA" w:rsidRDefault="003809BE" w:rsidP="003809BE">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Не требуется</w:t>
            </w:r>
          </w:p>
        </w:tc>
        <w:tc>
          <w:tcPr>
            <w:tcW w:w="3417" w:type="dxa"/>
          </w:tcPr>
          <w:p w14:paraId="65171C00"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 xml:space="preserve">Для пациентов старше 2 лет в случае сохранения ферритина сыворотки более 1000 мкг/л в двух последовательных анализах - 1 раз в год </w:t>
            </w:r>
          </w:p>
        </w:tc>
      </w:tr>
      <w:tr w:rsidR="003809BE" w:rsidRPr="006C2AEA" w14:paraId="6383EAB5" w14:textId="77777777" w:rsidTr="003809BE">
        <w:tc>
          <w:tcPr>
            <w:tcW w:w="3194" w:type="dxa"/>
          </w:tcPr>
          <w:p w14:paraId="2D2BF4C2"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Мониторирование суточного артериального давления</w:t>
            </w:r>
          </w:p>
        </w:tc>
        <w:tc>
          <w:tcPr>
            <w:tcW w:w="3293" w:type="dxa"/>
          </w:tcPr>
          <w:p w14:paraId="0A59798A" w14:textId="6266E6F5" w:rsidR="003809BE" w:rsidRPr="006C2AEA" w:rsidRDefault="002A279D" w:rsidP="003809BE">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1 раз в год</w:t>
            </w:r>
          </w:p>
        </w:tc>
        <w:tc>
          <w:tcPr>
            <w:tcW w:w="3417" w:type="dxa"/>
          </w:tcPr>
          <w:p w14:paraId="25986C6A" w14:textId="21D08F8C" w:rsidR="003809BE" w:rsidRPr="006C2AEA" w:rsidRDefault="003809BE" w:rsidP="00AF478A">
            <w:pPr>
              <w:jc w:val="both"/>
              <w:rPr>
                <w:rFonts w:ascii="Times New Roman" w:hAnsi="Times New Roman" w:cs="Times New Roman"/>
                <w:sz w:val="24"/>
                <w:szCs w:val="24"/>
              </w:rPr>
            </w:pPr>
            <w:r w:rsidRPr="006C2AEA">
              <w:rPr>
                <w:rFonts w:ascii="Times New Roman" w:hAnsi="Times New Roman" w:cs="Times New Roman"/>
                <w:sz w:val="24"/>
                <w:szCs w:val="24"/>
              </w:rPr>
              <w:t>Для пациентов в случае сохранения ферритина сыворотки более 1000 мкг/л в двух последовательных анализах - 1 раз в год</w:t>
            </w:r>
          </w:p>
        </w:tc>
      </w:tr>
      <w:tr w:rsidR="003809BE" w:rsidRPr="006C2AEA" w14:paraId="5144C133" w14:textId="77777777" w:rsidTr="003809BE">
        <w:tc>
          <w:tcPr>
            <w:tcW w:w="3194" w:type="dxa"/>
          </w:tcPr>
          <w:p w14:paraId="56D0178A"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МРТ в режиме Т2* печени, миокарда, поджелудочной железы и гипофиза</w:t>
            </w:r>
          </w:p>
        </w:tc>
        <w:tc>
          <w:tcPr>
            <w:tcW w:w="3293" w:type="dxa"/>
          </w:tcPr>
          <w:p w14:paraId="0823F7A8" w14:textId="77777777" w:rsidR="003809BE" w:rsidRPr="006C2AEA" w:rsidRDefault="003809BE" w:rsidP="003809BE">
            <w:pPr>
              <w:jc w:val="both"/>
              <w:rPr>
                <w:rFonts w:ascii="Times New Roman" w:hAnsi="Times New Roman" w:cs="Times New Roman"/>
                <w:sz w:val="24"/>
                <w:szCs w:val="24"/>
              </w:rPr>
            </w:pPr>
            <w:r w:rsidRPr="006C2AEA">
              <w:rPr>
                <w:rFonts w:ascii="Times New Roman" w:hAnsi="Times New Roman" w:cs="Times New Roman"/>
                <w:sz w:val="24"/>
                <w:szCs w:val="24"/>
              </w:rPr>
              <w:t>Не требуется</w:t>
            </w:r>
          </w:p>
        </w:tc>
        <w:tc>
          <w:tcPr>
            <w:tcW w:w="3417" w:type="dxa"/>
          </w:tcPr>
          <w:p w14:paraId="66E0986F"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Для пациентов 5-ти лет и старше 1 раз в год</w:t>
            </w:r>
          </w:p>
        </w:tc>
      </w:tr>
      <w:tr w:rsidR="003809BE" w:rsidRPr="006C2AEA" w14:paraId="297AAD32" w14:textId="77777777" w:rsidTr="003809BE">
        <w:tc>
          <w:tcPr>
            <w:tcW w:w="3194" w:type="dxa"/>
          </w:tcPr>
          <w:p w14:paraId="55B4AA6D" w14:textId="77777777" w:rsidR="003809BE" w:rsidRPr="006C2AEA" w:rsidRDefault="003809BE" w:rsidP="00DD0A01">
            <w:pPr>
              <w:rPr>
                <w:rFonts w:ascii="Times New Roman" w:hAnsi="Times New Roman" w:cs="Times New Roman"/>
                <w:sz w:val="24"/>
                <w:szCs w:val="24"/>
              </w:rPr>
            </w:pPr>
            <w:r w:rsidRPr="006C2AEA">
              <w:rPr>
                <w:rFonts w:ascii="Times New Roman" w:hAnsi="Times New Roman" w:cs="Times New Roman"/>
                <w:sz w:val="24"/>
                <w:szCs w:val="24"/>
              </w:rPr>
              <w:t>УЗИ органов брюшной полости и почек</w:t>
            </w:r>
          </w:p>
        </w:tc>
        <w:tc>
          <w:tcPr>
            <w:tcW w:w="3293" w:type="dxa"/>
          </w:tcPr>
          <w:p w14:paraId="0EFAFCD4" w14:textId="77777777" w:rsidR="003809BE" w:rsidRPr="006C2AEA" w:rsidRDefault="003809BE" w:rsidP="003809BE">
            <w:pPr>
              <w:rPr>
                <w:rFonts w:ascii="Times New Roman" w:hAnsi="Times New Roman" w:cs="Times New Roman"/>
                <w:sz w:val="24"/>
                <w:szCs w:val="24"/>
              </w:rPr>
            </w:pPr>
            <w:r w:rsidRPr="006C2AEA">
              <w:rPr>
                <w:rFonts w:ascii="Times New Roman" w:hAnsi="Times New Roman" w:cs="Times New Roman"/>
                <w:sz w:val="24"/>
                <w:szCs w:val="24"/>
              </w:rPr>
              <w:t>1 раз в год</w:t>
            </w:r>
          </w:p>
        </w:tc>
        <w:tc>
          <w:tcPr>
            <w:tcW w:w="3417" w:type="dxa"/>
          </w:tcPr>
          <w:p w14:paraId="4DC213B4" w14:textId="77777777" w:rsidR="003809BE" w:rsidRPr="006C2AEA" w:rsidRDefault="003809BE" w:rsidP="003809BE">
            <w:pPr>
              <w:rPr>
                <w:rFonts w:ascii="Times New Roman" w:hAnsi="Times New Roman" w:cs="Times New Roman"/>
                <w:sz w:val="24"/>
                <w:szCs w:val="24"/>
              </w:rPr>
            </w:pPr>
            <w:r w:rsidRPr="006C2AEA">
              <w:rPr>
                <w:rFonts w:ascii="Times New Roman" w:hAnsi="Times New Roman" w:cs="Times New Roman"/>
                <w:sz w:val="24"/>
                <w:szCs w:val="24"/>
              </w:rPr>
              <w:t>1 раз в 6 мес</w:t>
            </w:r>
          </w:p>
        </w:tc>
      </w:tr>
      <w:tr w:rsidR="003809BE" w:rsidRPr="006C2AEA" w14:paraId="4A01B3A9" w14:textId="77777777" w:rsidTr="003809BE">
        <w:tc>
          <w:tcPr>
            <w:tcW w:w="3194" w:type="dxa"/>
          </w:tcPr>
          <w:p w14:paraId="6253119B"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lang w:val="en-US"/>
              </w:rPr>
              <w:t>ARFI</w:t>
            </w:r>
            <w:r w:rsidRPr="006C2AEA">
              <w:rPr>
                <w:rFonts w:ascii="Times New Roman" w:hAnsi="Times New Roman" w:cs="Times New Roman"/>
                <w:sz w:val="24"/>
                <w:szCs w:val="24"/>
              </w:rPr>
              <w:t>-эластография печени, поджелудочной железы</w:t>
            </w:r>
          </w:p>
        </w:tc>
        <w:tc>
          <w:tcPr>
            <w:tcW w:w="3293" w:type="dxa"/>
          </w:tcPr>
          <w:p w14:paraId="27D75B39" w14:textId="77777777" w:rsidR="003809BE" w:rsidRPr="006C2AEA" w:rsidRDefault="003809BE" w:rsidP="003809BE">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Не требуется</w:t>
            </w:r>
          </w:p>
        </w:tc>
        <w:tc>
          <w:tcPr>
            <w:tcW w:w="3417" w:type="dxa"/>
          </w:tcPr>
          <w:p w14:paraId="0BD3737A"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Для пациентов старше 2 лет – 1 раз в год</w:t>
            </w:r>
          </w:p>
        </w:tc>
      </w:tr>
      <w:tr w:rsidR="00E41485" w:rsidRPr="006C2AEA" w14:paraId="4AB9A643" w14:textId="77777777" w:rsidTr="003809BE">
        <w:tc>
          <w:tcPr>
            <w:tcW w:w="3194" w:type="dxa"/>
          </w:tcPr>
          <w:p w14:paraId="71236214" w14:textId="4F2C47AF" w:rsidR="00E41485" w:rsidRPr="006C2AEA" w:rsidRDefault="00E41485" w:rsidP="00DD0A01">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Исследование функции внешнего дыхания</w:t>
            </w:r>
          </w:p>
        </w:tc>
        <w:tc>
          <w:tcPr>
            <w:tcW w:w="3293" w:type="dxa"/>
          </w:tcPr>
          <w:p w14:paraId="75769100" w14:textId="70C6DB43" w:rsidR="00E41485" w:rsidRPr="006C2AEA" w:rsidRDefault="00E41485" w:rsidP="003809BE">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1 раз в год</w:t>
            </w:r>
          </w:p>
        </w:tc>
        <w:tc>
          <w:tcPr>
            <w:tcW w:w="3417" w:type="dxa"/>
          </w:tcPr>
          <w:p w14:paraId="60A59107" w14:textId="26AB3B28" w:rsidR="00E41485" w:rsidRPr="006C2AEA" w:rsidRDefault="00E41485" w:rsidP="00DD0A01">
            <w:pPr>
              <w:jc w:val="both"/>
              <w:rPr>
                <w:rFonts w:ascii="Times New Roman" w:hAnsi="Times New Roman" w:cs="Times New Roman"/>
                <w:sz w:val="24"/>
                <w:szCs w:val="24"/>
              </w:rPr>
            </w:pPr>
            <w:r w:rsidRPr="006C2AEA">
              <w:rPr>
                <w:rFonts w:ascii="Times New Roman" w:hAnsi="Times New Roman" w:cs="Times New Roman"/>
                <w:sz w:val="24"/>
                <w:szCs w:val="24"/>
              </w:rPr>
              <w:t>Не требуется</w:t>
            </w:r>
          </w:p>
        </w:tc>
      </w:tr>
      <w:tr w:rsidR="003809BE" w:rsidRPr="006C2AEA" w14:paraId="0CAB8D23" w14:textId="77777777" w:rsidTr="003809BE">
        <w:tc>
          <w:tcPr>
            <w:tcW w:w="9904" w:type="dxa"/>
            <w:gridSpan w:val="3"/>
          </w:tcPr>
          <w:p w14:paraId="3E5637E8" w14:textId="77777777" w:rsidR="003809BE" w:rsidRPr="006C2AEA" w:rsidRDefault="003809BE" w:rsidP="003809BE">
            <w:pPr>
              <w:jc w:val="center"/>
              <w:rPr>
                <w:rFonts w:ascii="Times New Roman" w:hAnsi="Times New Roman" w:cs="Times New Roman"/>
                <w:sz w:val="24"/>
                <w:szCs w:val="24"/>
                <w:lang w:val="en-US"/>
              </w:rPr>
            </w:pPr>
            <w:r w:rsidRPr="006C2AEA">
              <w:rPr>
                <w:rFonts w:ascii="Times New Roman" w:hAnsi="Times New Roman" w:cs="Times New Roman"/>
                <w:sz w:val="24"/>
                <w:szCs w:val="24"/>
                <w:lang w:val="en-US"/>
              </w:rPr>
              <w:t>Лабораторные исследования</w:t>
            </w:r>
          </w:p>
        </w:tc>
      </w:tr>
      <w:tr w:rsidR="003809BE" w:rsidRPr="006C2AEA" w14:paraId="79E12EF7" w14:textId="77777777" w:rsidTr="003809BE">
        <w:tc>
          <w:tcPr>
            <w:tcW w:w="3194" w:type="dxa"/>
          </w:tcPr>
          <w:p w14:paraId="2C5220A1" w14:textId="5A0C3F60"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Общий анализ крови с подсче</w:t>
            </w:r>
            <w:r w:rsidR="00DD0A01" w:rsidRPr="006C2AEA">
              <w:rPr>
                <w:rFonts w:ascii="Times New Roman" w:hAnsi="Times New Roman" w:cs="Times New Roman"/>
                <w:sz w:val="24"/>
                <w:szCs w:val="24"/>
              </w:rPr>
              <w:t xml:space="preserve">том ретикулоцитов, тромбоцитов, </w:t>
            </w:r>
            <w:r w:rsidRPr="006C2AEA">
              <w:rPr>
                <w:rFonts w:ascii="Times New Roman" w:hAnsi="Times New Roman" w:cs="Times New Roman"/>
                <w:sz w:val="24"/>
                <w:szCs w:val="24"/>
              </w:rPr>
              <w:t>лейкоцитарной формулы</w:t>
            </w:r>
          </w:p>
        </w:tc>
        <w:tc>
          <w:tcPr>
            <w:tcW w:w="3293" w:type="dxa"/>
          </w:tcPr>
          <w:p w14:paraId="65BA7AB5" w14:textId="306B7029" w:rsidR="003809BE" w:rsidRPr="006C2AEA" w:rsidRDefault="003809BE" w:rsidP="00AF478A">
            <w:pPr>
              <w:jc w:val="both"/>
              <w:rPr>
                <w:rFonts w:ascii="Times New Roman" w:hAnsi="Times New Roman" w:cs="Times New Roman"/>
                <w:sz w:val="24"/>
                <w:szCs w:val="24"/>
              </w:rPr>
            </w:pPr>
            <w:r w:rsidRPr="006C2AEA">
              <w:rPr>
                <w:rFonts w:ascii="Times New Roman" w:hAnsi="Times New Roman" w:cs="Times New Roman"/>
                <w:sz w:val="24"/>
                <w:szCs w:val="24"/>
              </w:rPr>
              <w:t xml:space="preserve">каждые </w:t>
            </w:r>
            <w:r w:rsidR="00AF478A" w:rsidRPr="006C2AEA">
              <w:rPr>
                <w:rFonts w:ascii="Times New Roman" w:hAnsi="Times New Roman" w:cs="Times New Roman"/>
                <w:sz w:val="24"/>
                <w:szCs w:val="24"/>
              </w:rPr>
              <w:t>4</w:t>
            </w:r>
            <w:r w:rsidRPr="006C2AEA">
              <w:rPr>
                <w:rFonts w:ascii="Times New Roman" w:hAnsi="Times New Roman" w:cs="Times New Roman"/>
                <w:sz w:val="24"/>
                <w:szCs w:val="24"/>
              </w:rPr>
              <w:t xml:space="preserve"> недели до завершения подбора дозы, далее 1 раз в 3 месяца</w:t>
            </w:r>
          </w:p>
        </w:tc>
        <w:tc>
          <w:tcPr>
            <w:tcW w:w="3417" w:type="dxa"/>
          </w:tcPr>
          <w:p w14:paraId="3E0250C3" w14:textId="77777777" w:rsidR="003809BE" w:rsidRPr="006C2AEA" w:rsidRDefault="003809BE" w:rsidP="003809BE">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1 раз в месяц</w:t>
            </w:r>
          </w:p>
        </w:tc>
      </w:tr>
      <w:tr w:rsidR="002A279D" w:rsidRPr="006C2AEA" w14:paraId="299229DB" w14:textId="77777777" w:rsidTr="003809BE">
        <w:tc>
          <w:tcPr>
            <w:tcW w:w="3194" w:type="dxa"/>
          </w:tcPr>
          <w:p w14:paraId="185899B6" w14:textId="62BDE603" w:rsidR="002A279D" w:rsidRPr="006C2AEA" w:rsidRDefault="002A279D" w:rsidP="00DD0A01">
            <w:pPr>
              <w:jc w:val="both"/>
              <w:rPr>
                <w:rFonts w:ascii="Times New Roman" w:hAnsi="Times New Roman" w:cs="Times New Roman"/>
                <w:sz w:val="24"/>
                <w:szCs w:val="24"/>
              </w:rPr>
            </w:pPr>
            <w:r w:rsidRPr="006C2AEA">
              <w:rPr>
                <w:rFonts w:ascii="Times New Roman" w:hAnsi="Times New Roman" w:cs="Times New Roman"/>
                <w:sz w:val="24"/>
                <w:szCs w:val="24"/>
              </w:rPr>
              <w:t xml:space="preserve">Содержание </w:t>
            </w:r>
            <w:r w:rsidRPr="006C2AEA">
              <w:rPr>
                <w:rFonts w:ascii="Times New Roman" w:hAnsi="Times New Roman" w:cs="Times New Roman"/>
                <w:sz w:val="24"/>
                <w:szCs w:val="24"/>
                <w:lang w:val="en-US"/>
              </w:rPr>
              <w:t>HbF</w:t>
            </w:r>
          </w:p>
        </w:tc>
        <w:tc>
          <w:tcPr>
            <w:tcW w:w="3293" w:type="dxa"/>
          </w:tcPr>
          <w:p w14:paraId="1A0DA4C6" w14:textId="102BF900" w:rsidR="002A279D" w:rsidRPr="006C2AEA" w:rsidRDefault="002A279D" w:rsidP="002A279D">
            <w:pPr>
              <w:rPr>
                <w:rFonts w:ascii="Times New Roman" w:hAnsi="Times New Roman" w:cs="Times New Roman"/>
                <w:sz w:val="24"/>
                <w:szCs w:val="24"/>
              </w:rPr>
            </w:pPr>
            <w:r w:rsidRPr="006C2AEA">
              <w:rPr>
                <w:rFonts w:ascii="Times New Roman" w:hAnsi="Times New Roman" w:cs="Times New Roman"/>
                <w:sz w:val="24"/>
                <w:szCs w:val="24"/>
              </w:rPr>
              <w:t xml:space="preserve">Каждые 6 мес. в возрасте 6-24 мес.; 1 раз в год в возрасте </w:t>
            </w:r>
            <w:r w:rsidRPr="004045CC">
              <w:rPr>
                <w:rFonts w:ascii="Times New Roman" w:hAnsi="Times New Roman" w:cs="Times New Roman"/>
                <w:sz w:val="24"/>
                <w:szCs w:val="24"/>
              </w:rPr>
              <w:t>&gt;</w:t>
            </w:r>
            <w:r w:rsidRPr="006C2AEA">
              <w:rPr>
                <w:rFonts w:ascii="Times New Roman" w:hAnsi="Times New Roman" w:cs="Times New Roman"/>
                <w:sz w:val="24"/>
                <w:szCs w:val="24"/>
              </w:rPr>
              <w:t>24 мес.</w:t>
            </w:r>
          </w:p>
        </w:tc>
        <w:tc>
          <w:tcPr>
            <w:tcW w:w="3417" w:type="dxa"/>
          </w:tcPr>
          <w:p w14:paraId="1877089D" w14:textId="05DA3528" w:rsidR="002A279D" w:rsidRPr="004045CC" w:rsidRDefault="002A279D" w:rsidP="002A279D">
            <w:pPr>
              <w:rPr>
                <w:rFonts w:ascii="Times New Roman" w:hAnsi="Times New Roman" w:cs="Times New Roman"/>
                <w:sz w:val="24"/>
                <w:szCs w:val="24"/>
              </w:rPr>
            </w:pPr>
            <w:r w:rsidRPr="004045CC">
              <w:rPr>
                <w:rFonts w:ascii="Times New Roman" w:hAnsi="Times New Roman" w:cs="Times New Roman"/>
                <w:sz w:val="24"/>
                <w:szCs w:val="24"/>
              </w:rPr>
              <w:t>Только перед оперативном вмешательстве, для контроля заменного переливания эритроцитной массы</w:t>
            </w:r>
          </w:p>
        </w:tc>
      </w:tr>
      <w:tr w:rsidR="00A42D2A" w:rsidRPr="006C2AEA" w14:paraId="47929276" w14:textId="77777777" w:rsidTr="004259B9">
        <w:tc>
          <w:tcPr>
            <w:tcW w:w="3194" w:type="dxa"/>
          </w:tcPr>
          <w:p w14:paraId="5AF50DE8" w14:textId="5D09A67C" w:rsidR="00A42D2A" w:rsidRPr="006C2AEA" w:rsidRDefault="00A42D2A" w:rsidP="00DD0A01">
            <w:pPr>
              <w:jc w:val="both"/>
              <w:rPr>
                <w:rFonts w:ascii="Times New Roman" w:hAnsi="Times New Roman" w:cs="Times New Roman"/>
                <w:sz w:val="24"/>
                <w:szCs w:val="24"/>
              </w:rPr>
            </w:pPr>
            <w:r w:rsidRPr="006C2AEA">
              <w:rPr>
                <w:rFonts w:ascii="Times New Roman" w:hAnsi="Times New Roman" w:cs="Times New Roman"/>
                <w:sz w:val="24"/>
                <w:szCs w:val="24"/>
              </w:rPr>
              <w:t>Общий клинический анализ мочи</w:t>
            </w:r>
          </w:p>
        </w:tc>
        <w:tc>
          <w:tcPr>
            <w:tcW w:w="6710" w:type="dxa"/>
            <w:gridSpan w:val="2"/>
          </w:tcPr>
          <w:p w14:paraId="1935FF5F" w14:textId="6A6774A4" w:rsidR="00A42D2A" w:rsidRPr="006C2AEA" w:rsidRDefault="00A42D2A" w:rsidP="00A42D2A">
            <w:pPr>
              <w:jc w:val="center"/>
              <w:rPr>
                <w:rFonts w:ascii="Times New Roman" w:hAnsi="Times New Roman" w:cs="Times New Roman"/>
                <w:sz w:val="24"/>
                <w:szCs w:val="24"/>
              </w:rPr>
            </w:pPr>
            <w:r w:rsidRPr="006C2AEA">
              <w:rPr>
                <w:rFonts w:ascii="Times New Roman" w:hAnsi="Times New Roman" w:cs="Times New Roman"/>
                <w:sz w:val="24"/>
                <w:szCs w:val="24"/>
                <w:lang w:val="en-US"/>
              </w:rPr>
              <w:t>1 раз в месяц</w:t>
            </w:r>
          </w:p>
        </w:tc>
      </w:tr>
      <w:tr w:rsidR="003809BE" w:rsidRPr="006C2AEA" w14:paraId="4E6C6D0C" w14:textId="77777777" w:rsidTr="003809BE">
        <w:tc>
          <w:tcPr>
            <w:tcW w:w="3194" w:type="dxa"/>
          </w:tcPr>
          <w:p w14:paraId="4ED3A9AC" w14:textId="16D6282F"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Биохимический анализ крови (мочевина, креатинин, общий билирубин, прямой билирубин, АЛТ, АСТ, ЛДГ, ЩФ, глюкоза, К</w:t>
            </w:r>
            <w:r w:rsidRPr="006C2AEA">
              <w:rPr>
                <w:rFonts w:ascii="Times New Roman" w:hAnsi="Times New Roman" w:cs="Times New Roman"/>
                <w:sz w:val="24"/>
                <w:szCs w:val="24"/>
                <w:vertAlign w:val="superscript"/>
              </w:rPr>
              <w:t>+</w:t>
            </w:r>
            <w:r w:rsidRPr="006C2AEA">
              <w:rPr>
                <w:rFonts w:ascii="Times New Roman" w:hAnsi="Times New Roman" w:cs="Times New Roman"/>
                <w:sz w:val="24"/>
                <w:szCs w:val="24"/>
              </w:rPr>
              <w:t xml:space="preserve">, </w:t>
            </w:r>
            <w:r w:rsidRPr="006C2AEA">
              <w:rPr>
                <w:rFonts w:ascii="Times New Roman" w:hAnsi="Times New Roman" w:cs="Times New Roman"/>
                <w:sz w:val="24"/>
                <w:szCs w:val="24"/>
                <w:lang w:val="en-US"/>
              </w:rPr>
              <w:t>Na</w:t>
            </w:r>
            <w:r w:rsidRPr="006C2AEA">
              <w:rPr>
                <w:rFonts w:ascii="Times New Roman" w:hAnsi="Times New Roman" w:cs="Times New Roman"/>
                <w:sz w:val="24"/>
                <w:szCs w:val="24"/>
                <w:vertAlign w:val="superscript"/>
              </w:rPr>
              <w:t>+</w:t>
            </w:r>
            <w:r w:rsidR="00581FF1" w:rsidRPr="006C2AEA">
              <w:rPr>
                <w:rFonts w:ascii="Times New Roman" w:hAnsi="Times New Roman" w:cs="Times New Roman"/>
                <w:sz w:val="24"/>
                <w:szCs w:val="24"/>
              </w:rPr>
              <w:t>, мочевая кислота</w:t>
            </w:r>
            <w:r w:rsidRPr="006C2AEA">
              <w:rPr>
                <w:rFonts w:ascii="Times New Roman" w:hAnsi="Times New Roman" w:cs="Times New Roman"/>
                <w:sz w:val="24"/>
                <w:szCs w:val="24"/>
              </w:rPr>
              <w:t>)</w:t>
            </w:r>
          </w:p>
        </w:tc>
        <w:tc>
          <w:tcPr>
            <w:tcW w:w="3293" w:type="dxa"/>
          </w:tcPr>
          <w:p w14:paraId="292113B6" w14:textId="2D82E67E" w:rsidR="003809BE" w:rsidRPr="006C2AEA" w:rsidRDefault="003809BE" w:rsidP="003809BE">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1</w:t>
            </w:r>
            <w:r w:rsidR="002A279D" w:rsidRPr="006C2AEA">
              <w:rPr>
                <w:rFonts w:ascii="Times New Roman" w:hAnsi="Times New Roman" w:cs="Times New Roman"/>
                <w:sz w:val="24"/>
                <w:szCs w:val="24"/>
              </w:rPr>
              <w:t xml:space="preserve"> раз в 12</w:t>
            </w:r>
            <w:r w:rsidRPr="006C2AEA">
              <w:rPr>
                <w:rFonts w:ascii="Times New Roman" w:hAnsi="Times New Roman" w:cs="Times New Roman"/>
                <w:sz w:val="24"/>
                <w:szCs w:val="24"/>
              </w:rPr>
              <w:t xml:space="preserve"> мес.</w:t>
            </w:r>
          </w:p>
        </w:tc>
        <w:tc>
          <w:tcPr>
            <w:tcW w:w="3417" w:type="dxa"/>
          </w:tcPr>
          <w:p w14:paraId="74FDF9FE"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1 раз в 1 месяц при подборе дозы хелатора, далее 1 раз в 3 месяца</w:t>
            </w:r>
          </w:p>
        </w:tc>
      </w:tr>
      <w:tr w:rsidR="003809BE" w:rsidRPr="006C2AEA" w14:paraId="3F5B6B36" w14:textId="77777777" w:rsidTr="003809BE">
        <w:tc>
          <w:tcPr>
            <w:tcW w:w="3194" w:type="dxa"/>
          </w:tcPr>
          <w:p w14:paraId="30A0553B" w14:textId="77777777" w:rsidR="003809BE" w:rsidRPr="006C2AEA" w:rsidRDefault="003809BE" w:rsidP="00DD0A01">
            <w:pPr>
              <w:jc w:val="both"/>
              <w:rPr>
                <w:rFonts w:ascii="Times New Roman" w:hAnsi="Times New Roman" w:cs="Times New Roman"/>
                <w:sz w:val="24"/>
                <w:szCs w:val="24"/>
                <w:lang w:val="en-US"/>
              </w:rPr>
            </w:pPr>
            <w:r w:rsidRPr="006C2AEA">
              <w:rPr>
                <w:rFonts w:ascii="Times New Roman" w:hAnsi="Times New Roman" w:cs="Times New Roman"/>
                <w:sz w:val="24"/>
                <w:szCs w:val="24"/>
              </w:rPr>
              <w:t>Клиренс эндогенного креатинина</w:t>
            </w:r>
          </w:p>
        </w:tc>
        <w:tc>
          <w:tcPr>
            <w:tcW w:w="3293" w:type="dxa"/>
          </w:tcPr>
          <w:p w14:paraId="11F2732E" w14:textId="24F37E5B" w:rsidR="003809BE" w:rsidRPr="006C2AEA" w:rsidRDefault="002A279D" w:rsidP="003809BE">
            <w:pPr>
              <w:jc w:val="both"/>
              <w:rPr>
                <w:rFonts w:ascii="Times New Roman" w:hAnsi="Times New Roman" w:cs="Times New Roman"/>
                <w:sz w:val="24"/>
                <w:szCs w:val="24"/>
              </w:rPr>
            </w:pPr>
            <w:r w:rsidRPr="006C2AEA">
              <w:rPr>
                <w:rFonts w:ascii="Times New Roman" w:hAnsi="Times New Roman" w:cs="Times New Roman"/>
                <w:sz w:val="24"/>
                <w:szCs w:val="24"/>
                <w:lang w:val="en-US"/>
              </w:rPr>
              <w:t>1 раз в 12 мес.</w:t>
            </w:r>
          </w:p>
        </w:tc>
        <w:tc>
          <w:tcPr>
            <w:tcW w:w="3417" w:type="dxa"/>
          </w:tcPr>
          <w:p w14:paraId="1D396EC6"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Каждые 6-12 месяцев при проведении хелаторной терапии</w:t>
            </w:r>
          </w:p>
        </w:tc>
      </w:tr>
      <w:tr w:rsidR="003809BE" w:rsidRPr="006C2AEA" w14:paraId="4316B0FB" w14:textId="77777777" w:rsidTr="003809BE">
        <w:tc>
          <w:tcPr>
            <w:tcW w:w="3194" w:type="dxa"/>
          </w:tcPr>
          <w:p w14:paraId="312CC2D2" w14:textId="77777777" w:rsidR="003809BE" w:rsidRPr="006C2AEA" w:rsidRDefault="003809BE" w:rsidP="00DD0A01">
            <w:pPr>
              <w:rPr>
                <w:rFonts w:ascii="Times New Roman" w:hAnsi="Times New Roman" w:cs="Times New Roman"/>
                <w:sz w:val="24"/>
                <w:szCs w:val="24"/>
              </w:rPr>
            </w:pPr>
            <w:r w:rsidRPr="006C2AEA">
              <w:rPr>
                <w:rFonts w:ascii="Times New Roman" w:hAnsi="Times New Roman" w:cs="Times New Roman"/>
                <w:sz w:val="24"/>
                <w:szCs w:val="24"/>
              </w:rPr>
              <w:t>Сывороточное железо, ОЖСС (НЖСС), НТЖ, ферритин сыворотки</w:t>
            </w:r>
          </w:p>
        </w:tc>
        <w:tc>
          <w:tcPr>
            <w:tcW w:w="3293" w:type="dxa"/>
          </w:tcPr>
          <w:p w14:paraId="1D3AC1B7" w14:textId="77777777" w:rsidR="003809BE" w:rsidRPr="006C2AEA" w:rsidRDefault="003809BE" w:rsidP="003809BE">
            <w:pPr>
              <w:jc w:val="both"/>
              <w:rPr>
                <w:rFonts w:ascii="Times New Roman" w:hAnsi="Times New Roman" w:cs="Times New Roman"/>
                <w:sz w:val="24"/>
                <w:szCs w:val="24"/>
              </w:rPr>
            </w:pPr>
            <w:r w:rsidRPr="006C2AEA">
              <w:rPr>
                <w:rFonts w:ascii="Times New Roman" w:hAnsi="Times New Roman" w:cs="Times New Roman"/>
                <w:sz w:val="24"/>
                <w:szCs w:val="24"/>
                <w:lang w:val="en-US"/>
              </w:rPr>
              <w:t>1 раз в 6-12 месяцев</w:t>
            </w:r>
          </w:p>
        </w:tc>
        <w:tc>
          <w:tcPr>
            <w:tcW w:w="3417" w:type="dxa"/>
          </w:tcPr>
          <w:p w14:paraId="722651A2"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До начала хелаторной терапии 1 раз в 6-12 месяцев; при подборе дозы хелатора каждые 3 месяца, далее каждые 6 месяцев</w:t>
            </w:r>
          </w:p>
        </w:tc>
      </w:tr>
      <w:tr w:rsidR="002A279D" w:rsidRPr="006C2AEA" w14:paraId="3793B140" w14:textId="77777777" w:rsidTr="002A279D">
        <w:tc>
          <w:tcPr>
            <w:tcW w:w="3194" w:type="dxa"/>
          </w:tcPr>
          <w:p w14:paraId="45F58778" w14:textId="3803A31E" w:rsidR="002A279D" w:rsidRPr="006C2AEA" w:rsidRDefault="002A279D" w:rsidP="00DD0A01">
            <w:pPr>
              <w:rPr>
                <w:rFonts w:ascii="Times New Roman" w:hAnsi="Times New Roman" w:cs="Times New Roman"/>
                <w:sz w:val="24"/>
                <w:szCs w:val="24"/>
              </w:rPr>
            </w:pPr>
            <w:r w:rsidRPr="006C2AEA">
              <w:rPr>
                <w:rFonts w:ascii="Times New Roman" w:hAnsi="Times New Roman" w:cs="Times New Roman"/>
                <w:sz w:val="24"/>
                <w:szCs w:val="24"/>
              </w:rPr>
              <w:t>Чрезкожное определение сатурации кислорода</w:t>
            </w:r>
          </w:p>
        </w:tc>
        <w:tc>
          <w:tcPr>
            <w:tcW w:w="6710" w:type="dxa"/>
            <w:gridSpan w:val="2"/>
          </w:tcPr>
          <w:p w14:paraId="7601A13E" w14:textId="68401DC4" w:rsidR="002A279D" w:rsidRPr="006C2AEA" w:rsidRDefault="002A279D" w:rsidP="00DD0A01">
            <w:pPr>
              <w:jc w:val="both"/>
              <w:rPr>
                <w:rFonts w:ascii="Times New Roman" w:hAnsi="Times New Roman" w:cs="Times New Roman"/>
                <w:sz w:val="24"/>
                <w:szCs w:val="24"/>
              </w:rPr>
            </w:pPr>
            <w:r w:rsidRPr="004045CC">
              <w:rPr>
                <w:rFonts w:ascii="Times New Roman" w:hAnsi="Times New Roman" w:cs="Times New Roman"/>
                <w:sz w:val="24"/>
                <w:szCs w:val="24"/>
              </w:rPr>
              <w:t xml:space="preserve">1 раз в 6 мес. для </w:t>
            </w:r>
            <w:r w:rsidR="00873774" w:rsidRPr="00873774">
              <w:rPr>
                <w:rFonts w:ascii="Times New Roman" w:hAnsi="Times New Roman" w:cs="Times New Roman"/>
                <w:sz w:val="24"/>
                <w:szCs w:val="24"/>
              </w:rPr>
              <w:t>пациентов</w:t>
            </w:r>
            <w:r w:rsidRPr="004045CC">
              <w:rPr>
                <w:rFonts w:ascii="Times New Roman" w:hAnsi="Times New Roman" w:cs="Times New Roman"/>
                <w:sz w:val="24"/>
                <w:szCs w:val="24"/>
              </w:rPr>
              <w:t xml:space="preserve"> старше 1 года</w:t>
            </w:r>
          </w:p>
        </w:tc>
      </w:tr>
      <w:tr w:rsidR="003809BE" w:rsidRPr="006C2AEA" w14:paraId="415A5D5D" w14:textId="77777777" w:rsidTr="003809BE">
        <w:tc>
          <w:tcPr>
            <w:tcW w:w="3194" w:type="dxa"/>
          </w:tcPr>
          <w:p w14:paraId="09FFE58B" w14:textId="77777777" w:rsidR="003809BE" w:rsidRPr="006C2AEA" w:rsidRDefault="003809BE" w:rsidP="00DD0A01">
            <w:pPr>
              <w:rPr>
                <w:rFonts w:ascii="Times New Roman" w:hAnsi="Times New Roman" w:cs="Times New Roman"/>
                <w:sz w:val="24"/>
                <w:szCs w:val="24"/>
              </w:rPr>
            </w:pPr>
            <w:r w:rsidRPr="006C2AEA">
              <w:rPr>
                <w:rFonts w:ascii="Times New Roman" w:hAnsi="Times New Roman" w:cs="Times New Roman"/>
                <w:sz w:val="24"/>
                <w:szCs w:val="24"/>
              </w:rPr>
              <w:t>Антиэритроцитарные антитела (непрямая и прямая пробы Кумбса)</w:t>
            </w:r>
          </w:p>
        </w:tc>
        <w:tc>
          <w:tcPr>
            <w:tcW w:w="3293" w:type="dxa"/>
          </w:tcPr>
          <w:p w14:paraId="3915BD18" w14:textId="77777777" w:rsidR="003809BE" w:rsidRPr="006C2AEA" w:rsidRDefault="003809BE" w:rsidP="003809BE">
            <w:pPr>
              <w:jc w:val="both"/>
              <w:rPr>
                <w:rFonts w:ascii="Times New Roman" w:hAnsi="Times New Roman" w:cs="Times New Roman"/>
                <w:sz w:val="24"/>
                <w:szCs w:val="24"/>
              </w:rPr>
            </w:pPr>
            <w:r w:rsidRPr="006C2AEA">
              <w:rPr>
                <w:rFonts w:ascii="Times New Roman" w:hAnsi="Times New Roman" w:cs="Times New Roman"/>
                <w:sz w:val="24"/>
                <w:szCs w:val="24"/>
                <w:lang w:val="en-US"/>
              </w:rPr>
              <w:t>Не требуется</w:t>
            </w:r>
          </w:p>
        </w:tc>
        <w:tc>
          <w:tcPr>
            <w:tcW w:w="3417" w:type="dxa"/>
          </w:tcPr>
          <w:p w14:paraId="12041305"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Перед каждой трансфузией эритроцитной массы</w:t>
            </w:r>
          </w:p>
        </w:tc>
      </w:tr>
      <w:tr w:rsidR="003809BE" w:rsidRPr="006C2AEA" w14:paraId="5C0EB10E" w14:textId="77777777" w:rsidTr="003809BE">
        <w:tc>
          <w:tcPr>
            <w:tcW w:w="3194" w:type="dxa"/>
          </w:tcPr>
          <w:p w14:paraId="42BC9B9E" w14:textId="28865734" w:rsidR="003809BE" w:rsidRPr="006C2AEA" w:rsidRDefault="00AF478A" w:rsidP="00DD0A01">
            <w:pPr>
              <w:rPr>
                <w:rFonts w:ascii="Times New Roman" w:hAnsi="Times New Roman" w:cs="Times New Roman"/>
                <w:sz w:val="24"/>
                <w:szCs w:val="24"/>
              </w:rPr>
            </w:pPr>
            <w:r w:rsidRPr="006C2AEA">
              <w:rPr>
                <w:rFonts w:ascii="Times New Roman" w:hAnsi="Times New Roman" w:cs="Times New Roman"/>
                <w:sz w:val="24"/>
                <w:szCs w:val="24"/>
              </w:rPr>
              <w:t>И</w:t>
            </w:r>
            <w:r w:rsidR="003809BE" w:rsidRPr="006C2AEA">
              <w:rPr>
                <w:rFonts w:ascii="Times New Roman" w:hAnsi="Times New Roman" w:cs="Times New Roman"/>
                <w:sz w:val="24"/>
                <w:szCs w:val="24"/>
              </w:rPr>
              <w:t xml:space="preserve">ммунофенотипирование эритроцитов по системе АВ0, </w:t>
            </w:r>
            <w:r w:rsidR="003809BE" w:rsidRPr="006C2AEA">
              <w:rPr>
                <w:rFonts w:ascii="Times New Roman" w:hAnsi="Times New Roman" w:cs="Times New Roman"/>
                <w:sz w:val="24"/>
                <w:szCs w:val="24"/>
                <w:lang w:val="en-US"/>
              </w:rPr>
              <w:t>Rh</w:t>
            </w:r>
            <w:r w:rsidR="003809BE" w:rsidRPr="006C2AEA">
              <w:rPr>
                <w:rFonts w:ascii="Times New Roman" w:hAnsi="Times New Roman" w:cs="Times New Roman"/>
                <w:sz w:val="24"/>
                <w:szCs w:val="24"/>
              </w:rPr>
              <w:t>-фактору и редким группам крови (</w:t>
            </w:r>
            <w:r w:rsidR="003809BE" w:rsidRPr="006C2AEA">
              <w:rPr>
                <w:rFonts w:ascii="Times New Roman" w:hAnsi="Times New Roman" w:cs="Times New Roman"/>
                <w:sz w:val="24"/>
                <w:szCs w:val="24"/>
                <w:lang w:val="en-US"/>
              </w:rPr>
              <w:t>Kell</w:t>
            </w:r>
            <w:r w:rsidR="003809BE" w:rsidRPr="006C2AEA">
              <w:rPr>
                <w:rFonts w:ascii="Times New Roman" w:hAnsi="Times New Roman" w:cs="Times New Roman"/>
                <w:sz w:val="24"/>
                <w:szCs w:val="24"/>
              </w:rPr>
              <w:t xml:space="preserve"> и др.)</w:t>
            </w:r>
          </w:p>
        </w:tc>
        <w:tc>
          <w:tcPr>
            <w:tcW w:w="3293" w:type="dxa"/>
          </w:tcPr>
          <w:p w14:paraId="58AAC647" w14:textId="77777777" w:rsidR="003809BE" w:rsidRPr="006C2AEA" w:rsidRDefault="003809BE" w:rsidP="003809BE">
            <w:pPr>
              <w:jc w:val="both"/>
              <w:rPr>
                <w:rFonts w:ascii="Times New Roman" w:hAnsi="Times New Roman" w:cs="Times New Roman"/>
                <w:sz w:val="24"/>
                <w:szCs w:val="24"/>
              </w:rPr>
            </w:pPr>
            <w:r w:rsidRPr="006C2AEA">
              <w:rPr>
                <w:rFonts w:ascii="Times New Roman" w:hAnsi="Times New Roman" w:cs="Times New Roman"/>
                <w:sz w:val="24"/>
                <w:szCs w:val="24"/>
              </w:rPr>
              <w:t>Не требуется</w:t>
            </w:r>
          </w:p>
        </w:tc>
        <w:tc>
          <w:tcPr>
            <w:tcW w:w="3417" w:type="dxa"/>
          </w:tcPr>
          <w:p w14:paraId="2A856F61" w14:textId="77777777" w:rsidR="003809BE" w:rsidRPr="006C2AEA" w:rsidRDefault="003809BE" w:rsidP="003809BE">
            <w:pPr>
              <w:jc w:val="both"/>
              <w:rPr>
                <w:rFonts w:ascii="Times New Roman" w:hAnsi="Times New Roman" w:cs="Times New Roman"/>
                <w:sz w:val="24"/>
                <w:szCs w:val="24"/>
              </w:rPr>
            </w:pPr>
            <w:r w:rsidRPr="006C2AEA">
              <w:rPr>
                <w:rFonts w:ascii="Times New Roman" w:hAnsi="Times New Roman" w:cs="Times New Roman"/>
                <w:sz w:val="24"/>
                <w:szCs w:val="24"/>
                <w:lang w:val="en-US"/>
              </w:rPr>
              <w:t>1 раз в год</w:t>
            </w:r>
          </w:p>
        </w:tc>
      </w:tr>
      <w:tr w:rsidR="003809BE" w:rsidRPr="006C2AEA" w14:paraId="40F4A830" w14:textId="77777777" w:rsidTr="003809BE">
        <w:tc>
          <w:tcPr>
            <w:tcW w:w="3194" w:type="dxa"/>
          </w:tcPr>
          <w:p w14:paraId="50C17875" w14:textId="77777777" w:rsidR="003809BE" w:rsidRPr="006C2AEA" w:rsidRDefault="003809BE" w:rsidP="00DD0A01">
            <w:pPr>
              <w:rPr>
                <w:rFonts w:ascii="Times New Roman" w:hAnsi="Times New Roman" w:cs="Times New Roman"/>
                <w:sz w:val="24"/>
                <w:szCs w:val="24"/>
                <w:lang w:val="en-US"/>
              </w:rPr>
            </w:pPr>
            <w:r w:rsidRPr="006C2AEA">
              <w:rPr>
                <w:rFonts w:ascii="Times New Roman" w:hAnsi="Times New Roman" w:cs="Times New Roman"/>
                <w:sz w:val="24"/>
                <w:szCs w:val="24"/>
              </w:rPr>
              <w:t>ТТГ (тиреотропный гормон)</w:t>
            </w:r>
          </w:p>
        </w:tc>
        <w:tc>
          <w:tcPr>
            <w:tcW w:w="6710" w:type="dxa"/>
            <w:gridSpan w:val="2"/>
            <w:vMerge w:val="restart"/>
          </w:tcPr>
          <w:p w14:paraId="29371385" w14:textId="77777777" w:rsidR="003809BE" w:rsidRPr="006C2AEA" w:rsidRDefault="003809BE" w:rsidP="003809BE">
            <w:pPr>
              <w:jc w:val="both"/>
              <w:rPr>
                <w:rFonts w:ascii="Times New Roman" w:hAnsi="Times New Roman" w:cs="Times New Roman"/>
                <w:sz w:val="24"/>
                <w:szCs w:val="24"/>
              </w:rPr>
            </w:pPr>
            <w:r w:rsidRPr="006C2AEA">
              <w:rPr>
                <w:rFonts w:ascii="Times New Roman" w:hAnsi="Times New Roman" w:cs="Times New Roman"/>
                <w:sz w:val="24"/>
                <w:szCs w:val="24"/>
              </w:rPr>
              <w:t>Для пациентов старше 2 лет – 1 раз в год</w:t>
            </w:r>
          </w:p>
        </w:tc>
      </w:tr>
      <w:tr w:rsidR="003809BE" w:rsidRPr="006C2AEA" w14:paraId="4F0AC486" w14:textId="77777777" w:rsidTr="003809BE">
        <w:tc>
          <w:tcPr>
            <w:tcW w:w="3194" w:type="dxa"/>
          </w:tcPr>
          <w:p w14:paraId="04E50F3C" w14:textId="77777777" w:rsidR="003809BE" w:rsidRPr="006C2AEA" w:rsidRDefault="003809BE" w:rsidP="00DD0A01">
            <w:pPr>
              <w:rPr>
                <w:rFonts w:ascii="Times New Roman" w:hAnsi="Times New Roman" w:cs="Times New Roman"/>
                <w:sz w:val="24"/>
                <w:szCs w:val="24"/>
                <w:lang w:val="en-US"/>
              </w:rPr>
            </w:pPr>
            <w:r w:rsidRPr="006C2AEA">
              <w:rPr>
                <w:rFonts w:ascii="Times New Roman" w:hAnsi="Times New Roman" w:cs="Times New Roman"/>
                <w:sz w:val="24"/>
                <w:szCs w:val="24"/>
              </w:rPr>
              <w:t>Т4 свободный (тироксин свободный)</w:t>
            </w:r>
          </w:p>
        </w:tc>
        <w:tc>
          <w:tcPr>
            <w:tcW w:w="6710" w:type="dxa"/>
            <w:gridSpan w:val="2"/>
            <w:vMerge/>
          </w:tcPr>
          <w:p w14:paraId="62862372" w14:textId="77777777" w:rsidR="003809BE" w:rsidRPr="006C2AEA" w:rsidRDefault="003809BE" w:rsidP="003809BE">
            <w:pPr>
              <w:jc w:val="both"/>
              <w:rPr>
                <w:rFonts w:ascii="Times New Roman" w:hAnsi="Times New Roman" w:cs="Times New Roman"/>
                <w:sz w:val="24"/>
                <w:szCs w:val="24"/>
              </w:rPr>
            </w:pPr>
          </w:p>
        </w:tc>
      </w:tr>
      <w:tr w:rsidR="003809BE" w:rsidRPr="006C2AEA" w14:paraId="7B46D4DC" w14:textId="77777777" w:rsidTr="003809BE">
        <w:tc>
          <w:tcPr>
            <w:tcW w:w="3194" w:type="dxa"/>
          </w:tcPr>
          <w:p w14:paraId="6B222909" w14:textId="77777777" w:rsidR="003809BE" w:rsidRPr="006C2AEA" w:rsidRDefault="003809BE" w:rsidP="00DD0A01">
            <w:pPr>
              <w:rPr>
                <w:rFonts w:ascii="Times New Roman" w:hAnsi="Times New Roman" w:cs="Times New Roman"/>
                <w:sz w:val="24"/>
                <w:szCs w:val="24"/>
                <w:lang w:val="en-US"/>
              </w:rPr>
            </w:pPr>
            <w:r w:rsidRPr="006C2AEA">
              <w:rPr>
                <w:rFonts w:ascii="Times New Roman" w:hAnsi="Times New Roman" w:cs="Times New Roman"/>
                <w:sz w:val="24"/>
                <w:szCs w:val="24"/>
              </w:rPr>
              <w:t>Паратиреоидный гормон</w:t>
            </w:r>
          </w:p>
        </w:tc>
        <w:tc>
          <w:tcPr>
            <w:tcW w:w="6710" w:type="dxa"/>
            <w:gridSpan w:val="2"/>
            <w:vMerge/>
          </w:tcPr>
          <w:p w14:paraId="188D2EBD" w14:textId="77777777" w:rsidR="003809BE" w:rsidRPr="006C2AEA" w:rsidRDefault="003809BE" w:rsidP="003809BE">
            <w:pPr>
              <w:jc w:val="both"/>
              <w:rPr>
                <w:rFonts w:ascii="Times New Roman" w:hAnsi="Times New Roman" w:cs="Times New Roman"/>
                <w:sz w:val="24"/>
                <w:szCs w:val="24"/>
              </w:rPr>
            </w:pPr>
          </w:p>
        </w:tc>
      </w:tr>
      <w:tr w:rsidR="003809BE" w:rsidRPr="006C2AEA" w14:paraId="76C2A332" w14:textId="77777777" w:rsidTr="003809BE">
        <w:tc>
          <w:tcPr>
            <w:tcW w:w="3194" w:type="dxa"/>
          </w:tcPr>
          <w:p w14:paraId="6760F1B5" w14:textId="77777777" w:rsidR="003809BE" w:rsidRPr="006C2AEA" w:rsidRDefault="003809BE" w:rsidP="00DD0A01">
            <w:pPr>
              <w:rPr>
                <w:rFonts w:ascii="Times New Roman" w:hAnsi="Times New Roman" w:cs="Times New Roman"/>
                <w:sz w:val="24"/>
                <w:szCs w:val="24"/>
                <w:lang w:val="en-US"/>
              </w:rPr>
            </w:pPr>
            <w:r w:rsidRPr="006C2AEA">
              <w:rPr>
                <w:rFonts w:ascii="Times New Roman" w:hAnsi="Times New Roman" w:cs="Times New Roman"/>
                <w:sz w:val="24"/>
                <w:szCs w:val="24"/>
              </w:rPr>
              <w:t>Пролактин</w:t>
            </w:r>
          </w:p>
        </w:tc>
        <w:tc>
          <w:tcPr>
            <w:tcW w:w="6710" w:type="dxa"/>
            <w:gridSpan w:val="2"/>
            <w:vMerge/>
          </w:tcPr>
          <w:p w14:paraId="0D259B47" w14:textId="77777777" w:rsidR="003809BE" w:rsidRPr="006C2AEA" w:rsidRDefault="003809BE" w:rsidP="003809BE">
            <w:pPr>
              <w:jc w:val="both"/>
              <w:rPr>
                <w:rFonts w:ascii="Times New Roman" w:hAnsi="Times New Roman" w:cs="Times New Roman"/>
                <w:sz w:val="24"/>
                <w:szCs w:val="24"/>
              </w:rPr>
            </w:pPr>
          </w:p>
        </w:tc>
      </w:tr>
      <w:tr w:rsidR="003809BE" w:rsidRPr="006C2AEA" w14:paraId="79896A80" w14:textId="77777777" w:rsidTr="003809BE">
        <w:tc>
          <w:tcPr>
            <w:tcW w:w="3194" w:type="dxa"/>
          </w:tcPr>
          <w:p w14:paraId="23FB9C0B" w14:textId="77777777" w:rsidR="003809BE" w:rsidRPr="006C2AEA" w:rsidRDefault="003809BE" w:rsidP="00DD0A01">
            <w:pPr>
              <w:rPr>
                <w:rFonts w:ascii="Times New Roman" w:hAnsi="Times New Roman" w:cs="Times New Roman"/>
                <w:sz w:val="24"/>
                <w:szCs w:val="24"/>
                <w:lang w:val="en-US"/>
              </w:rPr>
            </w:pPr>
            <w:r w:rsidRPr="006C2AEA">
              <w:rPr>
                <w:rFonts w:ascii="Times New Roman" w:hAnsi="Times New Roman" w:cs="Times New Roman"/>
                <w:sz w:val="24"/>
                <w:szCs w:val="24"/>
              </w:rPr>
              <w:t>Кортизол</w:t>
            </w:r>
          </w:p>
        </w:tc>
        <w:tc>
          <w:tcPr>
            <w:tcW w:w="6710" w:type="dxa"/>
            <w:gridSpan w:val="2"/>
            <w:vMerge/>
          </w:tcPr>
          <w:p w14:paraId="069E149C" w14:textId="77777777" w:rsidR="003809BE" w:rsidRPr="006C2AEA" w:rsidRDefault="003809BE" w:rsidP="003809BE">
            <w:pPr>
              <w:jc w:val="both"/>
              <w:rPr>
                <w:rFonts w:ascii="Times New Roman" w:hAnsi="Times New Roman" w:cs="Times New Roman"/>
                <w:sz w:val="24"/>
                <w:szCs w:val="24"/>
              </w:rPr>
            </w:pPr>
          </w:p>
        </w:tc>
      </w:tr>
      <w:tr w:rsidR="003809BE" w:rsidRPr="006C2AEA" w14:paraId="1A1745E5" w14:textId="77777777" w:rsidTr="003809BE">
        <w:tc>
          <w:tcPr>
            <w:tcW w:w="3194" w:type="dxa"/>
          </w:tcPr>
          <w:p w14:paraId="27C7BBCB" w14:textId="77777777" w:rsidR="003809BE" w:rsidRPr="006C2AEA" w:rsidRDefault="003809BE" w:rsidP="00DD0A01">
            <w:pPr>
              <w:rPr>
                <w:rFonts w:ascii="Times New Roman" w:hAnsi="Times New Roman" w:cs="Times New Roman"/>
                <w:sz w:val="24"/>
                <w:szCs w:val="24"/>
              </w:rPr>
            </w:pPr>
            <w:r w:rsidRPr="006C2AEA">
              <w:rPr>
                <w:rFonts w:ascii="Times New Roman" w:hAnsi="Times New Roman" w:cs="Times New Roman"/>
                <w:sz w:val="24"/>
                <w:szCs w:val="24"/>
              </w:rPr>
              <w:t>IGF-I, инсулиноподобный фактор роста</w:t>
            </w:r>
          </w:p>
        </w:tc>
        <w:tc>
          <w:tcPr>
            <w:tcW w:w="6710" w:type="dxa"/>
            <w:gridSpan w:val="2"/>
          </w:tcPr>
          <w:p w14:paraId="347C2800" w14:textId="77777777" w:rsidR="003809BE" w:rsidRPr="006C2AEA" w:rsidRDefault="003809BE" w:rsidP="003809BE">
            <w:pPr>
              <w:jc w:val="both"/>
              <w:rPr>
                <w:rFonts w:ascii="Times New Roman" w:hAnsi="Times New Roman" w:cs="Times New Roman"/>
                <w:sz w:val="24"/>
                <w:szCs w:val="24"/>
              </w:rPr>
            </w:pPr>
            <w:r w:rsidRPr="006C2AEA">
              <w:rPr>
                <w:rFonts w:ascii="Times New Roman" w:hAnsi="Times New Roman" w:cs="Times New Roman"/>
                <w:sz w:val="24"/>
                <w:szCs w:val="24"/>
              </w:rPr>
              <w:t>Для пациентов старше 7 лет – 1 раз в год</w:t>
            </w:r>
          </w:p>
        </w:tc>
      </w:tr>
      <w:tr w:rsidR="003809BE" w:rsidRPr="006C2AEA" w14:paraId="0716412C" w14:textId="77777777" w:rsidTr="003809BE">
        <w:tc>
          <w:tcPr>
            <w:tcW w:w="3194" w:type="dxa"/>
          </w:tcPr>
          <w:p w14:paraId="09E11705" w14:textId="77777777" w:rsidR="003809BE" w:rsidRPr="006C2AEA" w:rsidRDefault="003809BE" w:rsidP="00DD0A01">
            <w:pPr>
              <w:rPr>
                <w:rFonts w:ascii="Times New Roman" w:hAnsi="Times New Roman" w:cs="Times New Roman"/>
                <w:sz w:val="24"/>
                <w:szCs w:val="24"/>
                <w:lang w:val="en-US"/>
              </w:rPr>
            </w:pPr>
            <w:r w:rsidRPr="006C2AEA">
              <w:rPr>
                <w:rFonts w:ascii="Times New Roman" w:hAnsi="Times New Roman" w:cs="Times New Roman"/>
                <w:sz w:val="24"/>
                <w:szCs w:val="24"/>
              </w:rPr>
              <w:t>Остеокальцин</w:t>
            </w:r>
          </w:p>
        </w:tc>
        <w:tc>
          <w:tcPr>
            <w:tcW w:w="6710" w:type="dxa"/>
            <w:gridSpan w:val="2"/>
            <w:vMerge w:val="restart"/>
          </w:tcPr>
          <w:p w14:paraId="1B3CD078" w14:textId="77777777" w:rsidR="003809BE" w:rsidRPr="006C2AEA" w:rsidRDefault="003809BE" w:rsidP="003809BE">
            <w:pPr>
              <w:jc w:val="both"/>
              <w:rPr>
                <w:rFonts w:ascii="Times New Roman" w:hAnsi="Times New Roman" w:cs="Times New Roman"/>
                <w:sz w:val="24"/>
                <w:szCs w:val="24"/>
              </w:rPr>
            </w:pPr>
            <w:r w:rsidRPr="006C2AEA">
              <w:rPr>
                <w:rFonts w:ascii="Times New Roman" w:hAnsi="Times New Roman" w:cs="Times New Roman"/>
                <w:sz w:val="24"/>
                <w:szCs w:val="24"/>
              </w:rPr>
              <w:t>Для пациентов старше 2 лет – 1 раз в год</w:t>
            </w:r>
          </w:p>
        </w:tc>
      </w:tr>
      <w:tr w:rsidR="003809BE" w:rsidRPr="006C2AEA" w14:paraId="0B114CB5" w14:textId="77777777" w:rsidTr="003809BE">
        <w:tc>
          <w:tcPr>
            <w:tcW w:w="3194" w:type="dxa"/>
          </w:tcPr>
          <w:p w14:paraId="7BCEE396" w14:textId="77777777" w:rsidR="003809BE" w:rsidRPr="006C2AEA" w:rsidRDefault="003809BE" w:rsidP="00DD0A01">
            <w:pPr>
              <w:rPr>
                <w:rFonts w:ascii="Times New Roman" w:hAnsi="Times New Roman" w:cs="Times New Roman"/>
                <w:sz w:val="24"/>
                <w:szCs w:val="24"/>
              </w:rPr>
            </w:pPr>
            <w:r w:rsidRPr="006C2AEA">
              <w:rPr>
                <w:rFonts w:ascii="Times New Roman" w:hAnsi="Times New Roman" w:cs="Times New Roman"/>
                <w:sz w:val="24"/>
                <w:szCs w:val="24"/>
              </w:rPr>
              <w:t>B-Cross Laps в сыворотке крови</w:t>
            </w:r>
          </w:p>
        </w:tc>
        <w:tc>
          <w:tcPr>
            <w:tcW w:w="6710" w:type="dxa"/>
            <w:gridSpan w:val="2"/>
            <w:vMerge/>
          </w:tcPr>
          <w:p w14:paraId="4AFDF0F2" w14:textId="77777777" w:rsidR="003809BE" w:rsidRPr="006C2AEA" w:rsidRDefault="003809BE" w:rsidP="003809BE">
            <w:pPr>
              <w:jc w:val="both"/>
              <w:rPr>
                <w:rFonts w:ascii="Times New Roman" w:hAnsi="Times New Roman" w:cs="Times New Roman"/>
                <w:sz w:val="24"/>
                <w:szCs w:val="24"/>
              </w:rPr>
            </w:pPr>
          </w:p>
        </w:tc>
      </w:tr>
      <w:tr w:rsidR="003809BE" w:rsidRPr="006C2AEA" w14:paraId="06292589" w14:textId="77777777" w:rsidTr="003809BE">
        <w:tc>
          <w:tcPr>
            <w:tcW w:w="3194" w:type="dxa"/>
          </w:tcPr>
          <w:p w14:paraId="31B87899" w14:textId="77777777" w:rsidR="003809BE" w:rsidRPr="006C2AEA" w:rsidRDefault="003809BE" w:rsidP="00DD0A01">
            <w:pPr>
              <w:rPr>
                <w:rFonts w:ascii="Times New Roman" w:hAnsi="Times New Roman" w:cs="Times New Roman"/>
                <w:sz w:val="24"/>
                <w:szCs w:val="24"/>
              </w:rPr>
            </w:pPr>
            <w:r w:rsidRPr="006C2AEA">
              <w:rPr>
                <w:rFonts w:ascii="Times New Roman" w:hAnsi="Times New Roman" w:cs="Times New Roman"/>
                <w:sz w:val="24"/>
                <w:szCs w:val="24"/>
              </w:rPr>
              <w:t>Кальций общий в сыворотке крови</w:t>
            </w:r>
          </w:p>
        </w:tc>
        <w:tc>
          <w:tcPr>
            <w:tcW w:w="6710" w:type="dxa"/>
            <w:gridSpan w:val="2"/>
            <w:vMerge/>
          </w:tcPr>
          <w:p w14:paraId="0CF74BF1" w14:textId="77777777" w:rsidR="003809BE" w:rsidRPr="006C2AEA" w:rsidRDefault="003809BE" w:rsidP="003809BE">
            <w:pPr>
              <w:jc w:val="both"/>
              <w:rPr>
                <w:rFonts w:ascii="Times New Roman" w:hAnsi="Times New Roman" w:cs="Times New Roman"/>
                <w:sz w:val="24"/>
                <w:szCs w:val="24"/>
              </w:rPr>
            </w:pPr>
          </w:p>
        </w:tc>
      </w:tr>
      <w:tr w:rsidR="003809BE" w:rsidRPr="006C2AEA" w14:paraId="45D2EDEE" w14:textId="77777777" w:rsidTr="003809BE">
        <w:tc>
          <w:tcPr>
            <w:tcW w:w="3194" w:type="dxa"/>
          </w:tcPr>
          <w:p w14:paraId="7391A918" w14:textId="77777777" w:rsidR="003809BE" w:rsidRPr="006C2AEA" w:rsidRDefault="003809BE" w:rsidP="00DD0A01">
            <w:pPr>
              <w:rPr>
                <w:rFonts w:ascii="Times New Roman" w:hAnsi="Times New Roman" w:cs="Times New Roman"/>
                <w:sz w:val="24"/>
                <w:szCs w:val="24"/>
              </w:rPr>
            </w:pPr>
            <w:r w:rsidRPr="006C2AEA">
              <w:rPr>
                <w:rFonts w:ascii="Times New Roman" w:hAnsi="Times New Roman" w:cs="Times New Roman"/>
                <w:sz w:val="24"/>
                <w:szCs w:val="24"/>
              </w:rPr>
              <w:t>Кальций ионизированный в сыворотке крови</w:t>
            </w:r>
          </w:p>
        </w:tc>
        <w:tc>
          <w:tcPr>
            <w:tcW w:w="6710" w:type="dxa"/>
            <w:gridSpan w:val="2"/>
            <w:vMerge/>
          </w:tcPr>
          <w:p w14:paraId="361103FE" w14:textId="77777777" w:rsidR="003809BE" w:rsidRPr="006C2AEA" w:rsidRDefault="003809BE" w:rsidP="003809BE">
            <w:pPr>
              <w:jc w:val="both"/>
              <w:rPr>
                <w:rFonts w:ascii="Times New Roman" w:hAnsi="Times New Roman" w:cs="Times New Roman"/>
                <w:sz w:val="24"/>
                <w:szCs w:val="24"/>
              </w:rPr>
            </w:pPr>
          </w:p>
        </w:tc>
      </w:tr>
      <w:tr w:rsidR="003809BE" w:rsidRPr="006C2AEA" w14:paraId="06C1B543" w14:textId="77777777" w:rsidTr="003809BE">
        <w:tc>
          <w:tcPr>
            <w:tcW w:w="3194" w:type="dxa"/>
          </w:tcPr>
          <w:p w14:paraId="47FEA850" w14:textId="77777777" w:rsidR="003809BE" w:rsidRPr="006C2AEA" w:rsidRDefault="003809BE" w:rsidP="00DD0A01">
            <w:pPr>
              <w:rPr>
                <w:rFonts w:ascii="Times New Roman" w:hAnsi="Times New Roman" w:cs="Times New Roman"/>
                <w:sz w:val="24"/>
                <w:szCs w:val="24"/>
              </w:rPr>
            </w:pPr>
            <w:r w:rsidRPr="006C2AEA">
              <w:rPr>
                <w:rFonts w:ascii="Times New Roman" w:hAnsi="Times New Roman" w:cs="Times New Roman"/>
                <w:sz w:val="24"/>
                <w:szCs w:val="24"/>
              </w:rPr>
              <w:t>Фосфор в сыворотке крови</w:t>
            </w:r>
          </w:p>
        </w:tc>
        <w:tc>
          <w:tcPr>
            <w:tcW w:w="6710" w:type="dxa"/>
            <w:gridSpan w:val="2"/>
            <w:vMerge/>
          </w:tcPr>
          <w:p w14:paraId="0F8BF1A3" w14:textId="77777777" w:rsidR="003809BE" w:rsidRPr="006C2AEA" w:rsidRDefault="003809BE" w:rsidP="003809BE">
            <w:pPr>
              <w:jc w:val="both"/>
              <w:rPr>
                <w:rFonts w:ascii="Times New Roman" w:hAnsi="Times New Roman" w:cs="Times New Roman"/>
                <w:sz w:val="24"/>
                <w:szCs w:val="24"/>
              </w:rPr>
            </w:pPr>
          </w:p>
        </w:tc>
      </w:tr>
      <w:tr w:rsidR="003809BE" w:rsidRPr="006C2AEA" w14:paraId="556A4B78" w14:textId="77777777" w:rsidTr="003809BE">
        <w:tc>
          <w:tcPr>
            <w:tcW w:w="3194" w:type="dxa"/>
          </w:tcPr>
          <w:p w14:paraId="505383E9" w14:textId="77777777" w:rsidR="003809BE" w:rsidRPr="006C2AEA" w:rsidRDefault="003809BE" w:rsidP="00DD0A01">
            <w:pPr>
              <w:rPr>
                <w:rFonts w:ascii="Times New Roman" w:hAnsi="Times New Roman" w:cs="Times New Roman"/>
                <w:sz w:val="24"/>
                <w:szCs w:val="24"/>
              </w:rPr>
            </w:pPr>
            <w:r w:rsidRPr="006C2AEA">
              <w:rPr>
                <w:rFonts w:ascii="Times New Roman" w:hAnsi="Times New Roman" w:cs="Times New Roman"/>
                <w:sz w:val="24"/>
                <w:szCs w:val="24"/>
              </w:rPr>
              <w:t>Гликозилированный гемоглобин</w:t>
            </w:r>
          </w:p>
        </w:tc>
        <w:tc>
          <w:tcPr>
            <w:tcW w:w="3293" w:type="dxa"/>
          </w:tcPr>
          <w:p w14:paraId="2EF860CE" w14:textId="02AC14BF" w:rsidR="003809BE" w:rsidRPr="006C2AEA" w:rsidRDefault="00AF478A" w:rsidP="003809BE">
            <w:pPr>
              <w:jc w:val="both"/>
              <w:rPr>
                <w:rFonts w:ascii="Times New Roman" w:hAnsi="Times New Roman" w:cs="Times New Roman"/>
                <w:sz w:val="24"/>
                <w:szCs w:val="24"/>
                <w:lang w:val="en-US"/>
              </w:rPr>
            </w:pPr>
            <w:r w:rsidRPr="006C2AEA">
              <w:rPr>
                <w:rFonts w:ascii="Times New Roman" w:hAnsi="Times New Roman" w:cs="Times New Roman"/>
                <w:sz w:val="24"/>
                <w:szCs w:val="24"/>
                <w:lang w:val="en-US"/>
              </w:rPr>
              <w:t>Не требуется</w:t>
            </w:r>
          </w:p>
        </w:tc>
        <w:tc>
          <w:tcPr>
            <w:tcW w:w="3417" w:type="dxa"/>
          </w:tcPr>
          <w:p w14:paraId="09A68C8A" w14:textId="77777777" w:rsidR="003809BE" w:rsidRPr="006C2AEA" w:rsidRDefault="003809BE" w:rsidP="00DD0A01">
            <w:pPr>
              <w:jc w:val="both"/>
              <w:rPr>
                <w:rFonts w:ascii="Times New Roman" w:hAnsi="Times New Roman" w:cs="Times New Roman"/>
                <w:sz w:val="24"/>
                <w:szCs w:val="24"/>
              </w:rPr>
            </w:pPr>
            <w:r w:rsidRPr="006C2AEA">
              <w:rPr>
                <w:rFonts w:ascii="Times New Roman" w:hAnsi="Times New Roman" w:cs="Times New Roman"/>
                <w:sz w:val="24"/>
                <w:szCs w:val="24"/>
              </w:rPr>
              <w:t>Для пациентов старше 7 лет – 1 раз в год</w:t>
            </w:r>
          </w:p>
        </w:tc>
      </w:tr>
    </w:tbl>
    <w:p w14:paraId="4BDA8DAA" w14:textId="77777777" w:rsidR="006C2AEA" w:rsidRPr="006C2AEA" w:rsidRDefault="006C2AEA" w:rsidP="006C2AEA">
      <w:pPr>
        <w:pStyle w:val="80"/>
        <w:spacing w:line="240" w:lineRule="auto"/>
        <w:ind w:firstLine="567"/>
        <w:rPr>
          <w:b w:val="0"/>
          <w:sz w:val="24"/>
          <w:szCs w:val="24"/>
        </w:rPr>
      </w:pPr>
    </w:p>
    <w:p w14:paraId="75CD5FDC" w14:textId="77777777" w:rsidR="006C2AEA" w:rsidRPr="006C2AEA" w:rsidRDefault="006C2AEA" w:rsidP="006C2AEA">
      <w:pPr>
        <w:pStyle w:val="30"/>
        <w:shd w:val="clear" w:color="auto" w:fill="auto"/>
        <w:spacing w:line="240" w:lineRule="auto"/>
        <w:ind w:left="827" w:firstLine="0"/>
        <w:rPr>
          <w:b w:val="0"/>
          <w:sz w:val="24"/>
          <w:szCs w:val="24"/>
        </w:rPr>
      </w:pPr>
    </w:p>
    <w:p w14:paraId="62E37A60" w14:textId="174D0330" w:rsidR="006C2AEA" w:rsidRDefault="006C2AEA" w:rsidP="0035559B">
      <w:pPr>
        <w:pStyle w:val="30"/>
        <w:shd w:val="clear" w:color="auto" w:fill="auto"/>
        <w:spacing w:line="360" w:lineRule="auto"/>
        <w:ind w:firstLine="709"/>
        <w:rPr>
          <w:b w:val="0"/>
          <w:sz w:val="24"/>
          <w:szCs w:val="24"/>
        </w:rPr>
      </w:pPr>
      <w:r w:rsidRPr="006C2AEA">
        <w:rPr>
          <w:b w:val="0"/>
          <w:sz w:val="24"/>
          <w:szCs w:val="24"/>
          <w:u w:val="single"/>
        </w:rPr>
        <w:t>Передача во взрослую сеть медицинских учреждений</w:t>
      </w:r>
      <w:r w:rsidRPr="006C2AEA">
        <w:rPr>
          <w:b w:val="0"/>
          <w:sz w:val="24"/>
          <w:szCs w:val="24"/>
        </w:rPr>
        <w:t xml:space="preserve"> должна быть постепенной. Планирование и подготовка передачи пациента под наблюдение должно быть начато по достижении ребенком возраста 13-14 лет (</w:t>
      </w:r>
      <w:r w:rsidR="0035559B" w:rsidRPr="0035559B">
        <w:rPr>
          <w:sz w:val="24"/>
          <w:szCs w:val="24"/>
        </w:rPr>
        <w:t>уровень убедительности доказательства</w:t>
      </w:r>
      <w:r w:rsidR="0035559B">
        <w:rPr>
          <w:b w:val="0"/>
          <w:sz w:val="24"/>
          <w:szCs w:val="24"/>
        </w:rPr>
        <w:t xml:space="preserve"> </w:t>
      </w:r>
      <w:r w:rsidRPr="006C2AEA">
        <w:rPr>
          <w:sz w:val="24"/>
          <w:szCs w:val="24"/>
        </w:rPr>
        <w:t>С</w:t>
      </w:r>
      <w:r w:rsidRPr="006C2AEA">
        <w:rPr>
          <w:b w:val="0"/>
          <w:sz w:val="24"/>
          <w:szCs w:val="24"/>
        </w:rPr>
        <w:t>)</w:t>
      </w:r>
      <w:r w:rsidR="0035559B">
        <w:rPr>
          <w:b w:val="0"/>
          <w:sz w:val="24"/>
          <w:szCs w:val="24"/>
        </w:rPr>
        <w:t xml:space="preserve"> </w:t>
      </w:r>
      <w:r w:rsidR="0035559B" w:rsidRPr="00D75CF9">
        <w:rPr>
          <w:b w:val="0"/>
          <w:sz w:val="24"/>
          <w:szCs w:val="24"/>
        </w:rPr>
        <w:t>[1,2]</w:t>
      </w:r>
      <w:r w:rsidRPr="006C2AEA">
        <w:rPr>
          <w:b w:val="0"/>
          <w:sz w:val="24"/>
          <w:szCs w:val="24"/>
        </w:rPr>
        <w:t>; детальная выписка из всей медицинской документации пациента должна быть подготовлена к 15-16 годам (</w:t>
      </w:r>
      <w:r w:rsidR="0035559B" w:rsidRPr="0035559B">
        <w:rPr>
          <w:sz w:val="24"/>
          <w:szCs w:val="24"/>
        </w:rPr>
        <w:t>уровень убедительности доказательства</w:t>
      </w:r>
      <w:r w:rsidR="0035559B">
        <w:rPr>
          <w:b w:val="0"/>
          <w:sz w:val="24"/>
          <w:szCs w:val="24"/>
        </w:rPr>
        <w:t xml:space="preserve"> </w:t>
      </w:r>
      <w:r w:rsidRPr="006C2AEA">
        <w:rPr>
          <w:sz w:val="24"/>
          <w:szCs w:val="24"/>
        </w:rPr>
        <w:t>С</w:t>
      </w:r>
      <w:r w:rsidRPr="006C2AEA">
        <w:rPr>
          <w:b w:val="0"/>
          <w:sz w:val="24"/>
          <w:szCs w:val="24"/>
        </w:rPr>
        <w:t>)</w:t>
      </w:r>
      <w:r w:rsidR="0035559B">
        <w:rPr>
          <w:b w:val="0"/>
          <w:sz w:val="24"/>
          <w:szCs w:val="24"/>
        </w:rPr>
        <w:t xml:space="preserve"> [1,2]</w:t>
      </w:r>
      <w:r w:rsidRPr="006C2AEA">
        <w:rPr>
          <w:b w:val="0"/>
          <w:sz w:val="24"/>
          <w:szCs w:val="24"/>
        </w:rPr>
        <w:t>; гематолог из взрослого/подросткового центра должен принимать участие в обсуждении пациента, начиная с 13-14 лет, что позволяет обеспечить преемственность в оказании медицинской помощи и знакомство ребенка с правилами работы центра, который будет в дальнейшем его наблюдать (</w:t>
      </w:r>
      <w:r w:rsidR="0035559B" w:rsidRPr="0035559B">
        <w:rPr>
          <w:sz w:val="24"/>
          <w:szCs w:val="24"/>
        </w:rPr>
        <w:t>уровень убедительности доказательства</w:t>
      </w:r>
      <w:r w:rsidR="0035559B">
        <w:rPr>
          <w:b w:val="0"/>
          <w:sz w:val="24"/>
          <w:szCs w:val="24"/>
        </w:rPr>
        <w:t xml:space="preserve"> </w:t>
      </w:r>
      <w:r w:rsidRPr="006C2AEA">
        <w:rPr>
          <w:sz w:val="24"/>
          <w:szCs w:val="24"/>
        </w:rPr>
        <w:t>С</w:t>
      </w:r>
      <w:r w:rsidRPr="006C2AEA">
        <w:rPr>
          <w:b w:val="0"/>
          <w:sz w:val="24"/>
          <w:szCs w:val="24"/>
        </w:rPr>
        <w:t>)</w:t>
      </w:r>
      <w:r w:rsidR="0035559B">
        <w:rPr>
          <w:b w:val="0"/>
          <w:sz w:val="24"/>
          <w:szCs w:val="24"/>
        </w:rPr>
        <w:t xml:space="preserve"> [1,2]</w:t>
      </w:r>
      <w:r w:rsidRPr="006C2AEA">
        <w:rPr>
          <w:b w:val="0"/>
          <w:sz w:val="24"/>
          <w:szCs w:val="24"/>
        </w:rPr>
        <w:t xml:space="preserve">. </w:t>
      </w:r>
    </w:p>
    <w:p w14:paraId="2ED493FD" w14:textId="77777777" w:rsidR="00F45AF2" w:rsidRPr="006C2AEA" w:rsidRDefault="00F45AF2" w:rsidP="0035559B">
      <w:pPr>
        <w:pStyle w:val="30"/>
        <w:shd w:val="clear" w:color="auto" w:fill="auto"/>
        <w:spacing w:line="360" w:lineRule="auto"/>
        <w:ind w:firstLine="709"/>
        <w:rPr>
          <w:b w:val="0"/>
          <w:sz w:val="24"/>
          <w:szCs w:val="24"/>
        </w:rPr>
      </w:pPr>
    </w:p>
    <w:p w14:paraId="68923F4C" w14:textId="5FA8E212" w:rsidR="003809BE" w:rsidRPr="00F45AF2" w:rsidRDefault="000A356E" w:rsidP="000A356E">
      <w:pPr>
        <w:jc w:val="center"/>
        <w:rPr>
          <w:rFonts w:ascii="Times New Roman" w:eastAsia="Times New Roman" w:hAnsi="Times New Roman" w:cs="Times New Roman"/>
          <w:b/>
          <w:sz w:val="28"/>
          <w:szCs w:val="28"/>
          <w:lang w:eastAsia="ru-RU"/>
        </w:rPr>
      </w:pPr>
      <w:r w:rsidRPr="00F45AF2">
        <w:rPr>
          <w:rFonts w:ascii="Times New Roman" w:eastAsia="Times New Roman" w:hAnsi="Times New Roman" w:cs="Times New Roman"/>
          <w:b/>
          <w:sz w:val="28"/>
          <w:szCs w:val="28"/>
          <w:lang w:eastAsia="ru-RU"/>
        </w:rPr>
        <w:t>6. Организация медицинской помощи</w:t>
      </w:r>
    </w:p>
    <w:p w14:paraId="66A68D1A" w14:textId="77777777" w:rsidR="000A356E" w:rsidRPr="00631850" w:rsidRDefault="000A356E" w:rsidP="000A356E">
      <w:pPr>
        <w:rPr>
          <w:rFonts w:ascii="Times New Roman" w:eastAsia="Times New Roman" w:hAnsi="Times New Roman" w:cs="Times New Roman"/>
          <w:sz w:val="24"/>
          <w:szCs w:val="24"/>
          <w:lang w:eastAsia="ru-RU"/>
        </w:rPr>
      </w:pPr>
      <w:r w:rsidRPr="00631850">
        <w:rPr>
          <w:rFonts w:ascii="Times New Roman" w:eastAsia="Times New Roman" w:hAnsi="Times New Roman" w:cs="Times New Roman"/>
          <w:sz w:val="24"/>
          <w:szCs w:val="24"/>
          <w:lang w:eastAsia="ru-RU"/>
        </w:rPr>
        <w:t>Показания для госпитализации в медицинскую организацию:</w:t>
      </w:r>
    </w:p>
    <w:p w14:paraId="1E801D3A" w14:textId="3F40AE89" w:rsidR="000A356E" w:rsidRPr="00631850" w:rsidRDefault="000A356E" w:rsidP="000A356E">
      <w:pPr>
        <w:rPr>
          <w:rFonts w:ascii="Times New Roman" w:eastAsia="Times New Roman" w:hAnsi="Times New Roman" w:cs="Times New Roman"/>
          <w:sz w:val="24"/>
          <w:szCs w:val="24"/>
          <w:lang w:eastAsia="ru-RU"/>
        </w:rPr>
      </w:pPr>
      <w:r w:rsidRPr="00631850">
        <w:rPr>
          <w:rFonts w:ascii="Times New Roman" w:eastAsia="Times New Roman" w:hAnsi="Times New Roman" w:cs="Times New Roman"/>
          <w:sz w:val="24"/>
          <w:szCs w:val="24"/>
          <w:lang w:eastAsia="ru-RU"/>
        </w:rPr>
        <w:t>1)</w:t>
      </w:r>
      <w:r w:rsidR="00631850" w:rsidRPr="00631850">
        <w:rPr>
          <w:rFonts w:ascii="Times New Roman" w:eastAsia="Times New Roman" w:hAnsi="Times New Roman" w:cs="Times New Roman"/>
          <w:sz w:val="24"/>
          <w:szCs w:val="24"/>
          <w:lang w:eastAsia="ru-RU"/>
        </w:rPr>
        <w:t xml:space="preserve"> плановая госпитализаци в дневной стационар (стационар кратковременного лечения): </w:t>
      </w:r>
    </w:p>
    <w:p w14:paraId="56DA6131" w14:textId="0C51C2F0" w:rsidR="00631850" w:rsidRPr="00F45AF2" w:rsidRDefault="00631850" w:rsidP="00F45AF2">
      <w:pPr>
        <w:pStyle w:val="a6"/>
        <w:numPr>
          <w:ilvl w:val="0"/>
          <w:numId w:val="15"/>
        </w:numPr>
        <w:rPr>
          <w:rFonts w:ascii="Times New Roman" w:hAnsi="Times New Roman" w:cs="Times New Roman"/>
        </w:rPr>
      </w:pPr>
      <w:r w:rsidRPr="00F45AF2">
        <w:rPr>
          <w:rFonts w:ascii="Times New Roman" w:hAnsi="Times New Roman" w:cs="Times New Roman"/>
        </w:rPr>
        <w:t>проведение трансфу</w:t>
      </w:r>
      <w:r w:rsidR="00F45AF2" w:rsidRPr="00F45AF2">
        <w:rPr>
          <w:rFonts w:ascii="Times New Roman" w:hAnsi="Times New Roman" w:cs="Times New Roman"/>
        </w:rPr>
        <w:t>зий эритроцитной массы (взвеси)</w:t>
      </w:r>
    </w:p>
    <w:p w14:paraId="33EE05E6" w14:textId="522F531B" w:rsidR="000A356E" w:rsidRPr="00631850" w:rsidRDefault="000A356E" w:rsidP="000A356E">
      <w:pPr>
        <w:rPr>
          <w:rFonts w:ascii="Times New Roman" w:eastAsia="Times New Roman" w:hAnsi="Times New Roman" w:cs="Times New Roman"/>
          <w:sz w:val="24"/>
          <w:szCs w:val="24"/>
          <w:lang w:eastAsia="ru-RU"/>
        </w:rPr>
      </w:pPr>
      <w:r w:rsidRPr="00631850">
        <w:rPr>
          <w:rFonts w:ascii="Times New Roman" w:eastAsia="Times New Roman" w:hAnsi="Times New Roman" w:cs="Times New Roman"/>
          <w:sz w:val="24"/>
          <w:szCs w:val="24"/>
          <w:lang w:eastAsia="ru-RU"/>
        </w:rPr>
        <w:t xml:space="preserve">2) </w:t>
      </w:r>
      <w:r w:rsidR="00631850" w:rsidRPr="00631850">
        <w:rPr>
          <w:rFonts w:ascii="Times New Roman" w:eastAsia="Times New Roman" w:hAnsi="Times New Roman" w:cs="Times New Roman"/>
          <w:sz w:val="24"/>
          <w:szCs w:val="24"/>
          <w:lang w:eastAsia="ru-RU"/>
        </w:rPr>
        <w:t>плановая госпитализация в стационар:</w:t>
      </w:r>
    </w:p>
    <w:p w14:paraId="638DCE47" w14:textId="42F1A2E1" w:rsidR="00631850" w:rsidRPr="00F45AF2" w:rsidRDefault="00631850" w:rsidP="00F45AF2">
      <w:pPr>
        <w:pStyle w:val="a6"/>
        <w:numPr>
          <w:ilvl w:val="0"/>
          <w:numId w:val="15"/>
        </w:numPr>
        <w:rPr>
          <w:rFonts w:ascii="Times New Roman" w:hAnsi="Times New Roman" w:cs="Times New Roman"/>
        </w:rPr>
      </w:pPr>
      <w:r w:rsidRPr="00F45AF2">
        <w:rPr>
          <w:rFonts w:ascii="Times New Roman" w:hAnsi="Times New Roman" w:cs="Times New Roman"/>
        </w:rPr>
        <w:t>предоперационная подготовка</w:t>
      </w:r>
    </w:p>
    <w:p w14:paraId="5CAD159E" w14:textId="3AF5BFC1" w:rsidR="00631850" w:rsidRPr="00F45AF2" w:rsidRDefault="00631850" w:rsidP="00F45AF2">
      <w:pPr>
        <w:pStyle w:val="a6"/>
        <w:numPr>
          <w:ilvl w:val="0"/>
          <w:numId w:val="15"/>
        </w:numPr>
        <w:rPr>
          <w:rFonts w:ascii="Times New Roman" w:hAnsi="Times New Roman" w:cs="Times New Roman"/>
        </w:rPr>
      </w:pPr>
      <w:r w:rsidRPr="00F45AF2">
        <w:rPr>
          <w:rFonts w:ascii="Times New Roman" w:hAnsi="Times New Roman" w:cs="Times New Roman"/>
        </w:rPr>
        <w:t>3-й триместр беременности</w:t>
      </w:r>
    </w:p>
    <w:p w14:paraId="1074596C" w14:textId="242875EC" w:rsidR="00631850" w:rsidRPr="00631850" w:rsidRDefault="00631850" w:rsidP="000A356E">
      <w:pPr>
        <w:rPr>
          <w:rFonts w:ascii="Times New Roman" w:hAnsi="Times New Roman" w:cs="Times New Roman"/>
          <w:sz w:val="24"/>
          <w:szCs w:val="24"/>
          <w:lang w:val="en-US"/>
        </w:rPr>
      </w:pPr>
      <w:r w:rsidRPr="00631850">
        <w:rPr>
          <w:rFonts w:ascii="Times New Roman" w:hAnsi="Times New Roman" w:cs="Times New Roman"/>
          <w:sz w:val="24"/>
          <w:szCs w:val="24"/>
        </w:rPr>
        <w:t>3) экстренная госпитализация в дневной стационар (стационар кратковременного лечения):</w:t>
      </w:r>
    </w:p>
    <w:p w14:paraId="5AC0DC65" w14:textId="617C32CF" w:rsidR="00631850" w:rsidRPr="00F45AF2" w:rsidRDefault="00631850" w:rsidP="00F45AF2">
      <w:pPr>
        <w:pStyle w:val="a6"/>
        <w:numPr>
          <w:ilvl w:val="0"/>
          <w:numId w:val="15"/>
        </w:numPr>
        <w:rPr>
          <w:rFonts w:ascii="Times New Roman" w:hAnsi="Times New Roman" w:cs="Times New Roman"/>
        </w:rPr>
      </w:pPr>
      <w:r w:rsidRPr="00F45AF2">
        <w:rPr>
          <w:rFonts w:ascii="Times New Roman" w:hAnsi="Times New Roman" w:cs="Times New Roman"/>
        </w:rPr>
        <w:t>болевой синдром средней и тяжелой степени (рефрактерный болевой вазо-окклюзивный криз)</w:t>
      </w:r>
    </w:p>
    <w:p w14:paraId="33D3EB87" w14:textId="5BB88F3E" w:rsidR="00631850" w:rsidRPr="00631850" w:rsidRDefault="00631850" w:rsidP="00631850">
      <w:pPr>
        <w:rPr>
          <w:rFonts w:ascii="Times New Roman" w:hAnsi="Times New Roman" w:cs="Times New Roman"/>
          <w:sz w:val="24"/>
          <w:szCs w:val="24"/>
          <w:lang w:val="en-US"/>
        </w:rPr>
      </w:pPr>
      <w:r w:rsidRPr="00631850">
        <w:rPr>
          <w:rFonts w:ascii="Times New Roman" w:hAnsi="Times New Roman" w:cs="Times New Roman"/>
          <w:sz w:val="24"/>
          <w:szCs w:val="24"/>
        </w:rPr>
        <w:t>4) экстренная госпитализация в стационар:</w:t>
      </w:r>
    </w:p>
    <w:p w14:paraId="72A609E3" w14:textId="5B06EC0D" w:rsidR="00631850" w:rsidRPr="00631850" w:rsidRDefault="00F45AF2" w:rsidP="00F45AF2">
      <w:pPr>
        <w:pStyle w:val="30"/>
        <w:numPr>
          <w:ilvl w:val="0"/>
          <w:numId w:val="32"/>
        </w:numPr>
        <w:shd w:val="clear" w:color="auto" w:fill="auto"/>
        <w:tabs>
          <w:tab w:val="left" w:leader="underscore" w:pos="6788"/>
        </w:tabs>
        <w:spacing w:line="360" w:lineRule="auto"/>
        <w:rPr>
          <w:b w:val="0"/>
          <w:sz w:val="24"/>
          <w:szCs w:val="24"/>
        </w:rPr>
      </w:pPr>
      <w:r>
        <w:rPr>
          <w:b w:val="0"/>
          <w:sz w:val="24"/>
          <w:szCs w:val="24"/>
        </w:rPr>
        <w:t>острый грудной синдром</w:t>
      </w:r>
    </w:p>
    <w:p w14:paraId="66D641DF" w14:textId="4CE871CA" w:rsidR="00631850" w:rsidRPr="00631850" w:rsidRDefault="00631850" w:rsidP="00F45AF2">
      <w:pPr>
        <w:pStyle w:val="30"/>
        <w:numPr>
          <w:ilvl w:val="0"/>
          <w:numId w:val="32"/>
        </w:numPr>
        <w:shd w:val="clear" w:color="auto" w:fill="auto"/>
        <w:tabs>
          <w:tab w:val="left" w:leader="underscore" w:pos="6788"/>
        </w:tabs>
        <w:spacing w:line="360" w:lineRule="auto"/>
        <w:rPr>
          <w:b w:val="0"/>
          <w:sz w:val="24"/>
          <w:szCs w:val="24"/>
        </w:rPr>
      </w:pPr>
      <w:r w:rsidRPr="00631850">
        <w:rPr>
          <w:b w:val="0"/>
          <w:sz w:val="24"/>
          <w:szCs w:val="24"/>
        </w:rPr>
        <w:t>сикв</w:t>
      </w:r>
      <w:r w:rsidR="00F45AF2">
        <w:rPr>
          <w:b w:val="0"/>
          <w:sz w:val="24"/>
          <w:szCs w:val="24"/>
        </w:rPr>
        <w:t>естрация в селезенке или печени</w:t>
      </w:r>
    </w:p>
    <w:p w14:paraId="44AA0451" w14:textId="308EB29E" w:rsidR="00631850" w:rsidRPr="00631850" w:rsidRDefault="00F45AF2" w:rsidP="00F45AF2">
      <w:pPr>
        <w:pStyle w:val="30"/>
        <w:numPr>
          <w:ilvl w:val="0"/>
          <w:numId w:val="32"/>
        </w:numPr>
        <w:shd w:val="clear" w:color="auto" w:fill="auto"/>
        <w:tabs>
          <w:tab w:val="left" w:leader="underscore" w:pos="6788"/>
        </w:tabs>
        <w:spacing w:line="360" w:lineRule="auto"/>
        <w:rPr>
          <w:b w:val="0"/>
          <w:sz w:val="24"/>
          <w:szCs w:val="24"/>
        </w:rPr>
      </w:pPr>
      <w:r>
        <w:rPr>
          <w:b w:val="0"/>
          <w:sz w:val="24"/>
          <w:szCs w:val="24"/>
        </w:rPr>
        <w:t>сепсис или малярия</w:t>
      </w:r>
    </w:p>
    <w:p w14:paraId="49747E61" w14:textId="28AB1BEC" w:rsidR="00631850" w:rsidRPr="00631850" w:rsidRDefault="00631850" w:rsidP="00F45AF2">
      <w:pPr>
        <w:pStyle w:val="30"/>
        <w:numPr>
          <w:ilvl w:val="0"/>
          <w:numId w:val="32"/>
        </w:numPr>
        <w:shd w:val="clear" w:color="auto" w:fill="auto"/>
        <w:tabs>
          <w:tab w:val="left" w:leader="underscore" w:pos="6788"/>
        </w:tabs>
        <w:spacing w:line="360" w:lineRule="auto"/>
        <w:rPr>
          <w:b w:val="0"/>
          <w:sz w:val="24"/>
          <w:szCs w:val="24"/>
        </w:rPr>
      </w:pPr>
      <w:r w:rsidRPr="00631850">
        <w:rPr>
          <w:b w:val="0"/>
          <w:sz w:val="24"/>
          <w:szCs w:val="24"/>
        </w:rPr>
        <w:t>острая анемия с клиническими про</w:t>
      </w:r>
      <w:r w:rsidR="00F45AF2">
        <w:rPr>
          <w:b w:val="0"/>
          <w:sz w:val="24"/>
          <w:szCs w:val="24"/>
        </w:rPr>
        <w:t>явлениями анемического синдрома</w:t>
      </w:r>
    </w:p>
    <w:p w14:paraId="31BF1222" w14:textId="091B1275" w:rsidR="00631850" w:rsidRPr="00631850" w:rsidRDefault="00F45AF2" w:rsidP="00F45AF2">
      <w:pPr>
        <w:pStyle w:val="30"/>
        <w:numPr>
          <w:ilvl w:val="0"/>
          <w:numId w:val="32"/>
        </w:numPr>
        <w:shd w:val="clear" w:color="auto" w:fill="auto"/>
        <w:tabs>
          <w:tab w:val="left" w:leader="underscore" w:pos="6788"/>
        </w:tabs>
        <w:spacing w:line="360" w:lineRule="auto"/>
        <w:rPr>
          <w:b w:val="0"/>
          <w:sz w:val="24"/>
          <w:szCs w:val="24"/>
        </w:rPr>
      </w:pPr>
      <w:r>
        <w:rPr>
          <w:b w:val="0"/>
          <w:sz w:val="24"/>
          <w:szCs w:val="24"/>
        </w:rPr>
        <w:t>инсульт</w:t>
      </w:r>
      <w:r w:rsidR="00631850" w:rsidRPr="00631850">
        <w:rPr>
          <w:b w:val="0"/>
          <w:sz w:val="24"/>
          <w:szCs w:val="24"/>
        </w:rPr>
        <w:t xml:space="preserve"> </w:t>
      </w:r>
    </w:p>
    <w:p w14:paraId="3654EA1C" w14:textId="0A27656A" w:rsidR="00631850" w:rsidRPr="00F45AF2" w:rsidRDefault="00631850" w:rsidP="00F45AF2">
      <w:pPr>
        <w:pStyle w:val="a6"/>
        <w:numPr>
          <w:ilvl w:val="0"/>
          <w:numId w:val="32"/>
        </w:numPr>
        <w:rPr>
          <w:rFonts w:ascii="Times New Roman" w:eastAsia="Times New Roman" w:hAnsi="Times New Roman" w:cs="Times New Roman"/>
          <w:lang w:val="en-US"/>
        </w:rPr>
      </w:pPr>
      <w:r w:rsidRPr="00F45AF2">
        <w:rPr>
          <w:rFonts w:ascii="Times New Roman" w:hAnsi="Times New Roman" w:cs="Times New Roman"/>
        </w:rPr>
        <w:t>острый рефрактерный приопизм</w:t>
      </w:r>
    </w:p>
    <w:p w14:paraId="6E9FD6E9" w14:textId="584B0F02" w:rsidR="00F45AF2" w:rsidRPr="00F45AF2" w:rsidRDefault="00F45AF2" w:rsidP="00F45AF2">
      <w:pPr>
        <w:ind w:left="360"/>
        <w:rPr>
          <w:rFonts w:ascii="Times New Roman" w:eastAsia="Times New Roman" w:hAnsi="Times New Roman" w:cs="Times New Roman"/>
          <w:lang w:val="en-US"/>
        </w:rPr>
      </w:pPr>
    </w:p>
    <w:p w14:paraId="2F748268" w14:textId="77777777" w:rsidR="00631850" w:rsidRPr="00631850" w:rsidRDefault="00631850" w:rsidP="000A356E">
      <w:pPr>
        <w:rPr>
          <w:rFonts w:ascii="Times New Roman" w:hAnsi="Times New Roman" w:cs="Times New Roman"/>
          <w:sz w:val="24"/>
          <w:szCs w:val="24"/>
          <w:lang w:val="en-US"/>
        </w:rPr>
      </w:pPr>
    </w:p>
    <w:p w14:paraId="5A973264" w14:textId="77777777" w:rsidR="00631850" w:rsidRPr="00631850" w:rsidRDefault="00631850" w:rsidP="000A356E">
      <w:pPr>
        <w:rPr>
          <w:rFonts w:ascii="Times New Roman" w:eastAsia="Times New Roman" w:hAnsi="Times New Roman" w:cs="Times New Roman"/>
          <w:sz w:val="24"/>
          <w:szCs w:val="24"/>
          <w:lang w:eastAsia="ru-RU"/>
        </w:rPr>
      </w:pPr>
    </w:p>
    <w:p w14:paraId="3ADCDA43" w14:textId="77777777" w:rsidR="000A356E" w:rsidRPr="00631850" w:rsidRDefault="000A356E" w:rsidP="000A356E">
      <w:pPr>
        <w:rPr>
          <w:rFonts w:ascii="Times New Roman" w:eastAsia="Times New Roman" w:hAnsi="Times New Roman" w:cs="Times New Roman"/>
          <w:sz w:val="24"/>
          <w:szCs w:val="24"/>
          <w:lang w:eastAsia="ru-RU"/>
        </w:rPr>
      </w:pPr>
      <w:r w:rsidRPr="00631850">
        <w:rPr>
          <w:rFonts w:ascii="Times New Roman" w:eastAsia="Times New Roman" w:hAnsi="Times New Roman" w:cs="Times New Roman"/>
          <w:sz w:val="24"/>
          <w:szCs w:val="24"/>
          <w:lang w:eastAsia="ru-RU"/>
        </w:rPr>
        <w:t>Показания к выписке пациента из медицинской организации</w:t>
      </w:r>
    </w:p>
    <w:p w14:paraId="45AE113C" w14:textId="5AA73C47" w:rsidR="000A356E" w:rsidRPr="00631850" w:rsidRDefault="000A356E" w:rsidP="000A356E">
      <w:pPr>
        <w:rPr>
          <w:rFonts w:ascii="Times New Roman" w:eastAsia="Times New Roman" w:hAnsi="Times New Roman" w:cs="Times New Roman"/>
          <w:sz w:val="24"/>
          <w:szCs w:val="24"/>
          <w:lang w:eastAsia="ru-RU"/>
        </w:rPr>
      </w:pPr>
      <w:r w:rsidRPr="00631850">
        <w:rPr>
          <w:rFonts w:ascii="Times New Roman" w:eastAsia="Times New Roman" w:hAnsi="Times New Roman" w:cs="Times New Roman"/>
          <w:sz w:val="24"/>
          <w:szCs w:val="24"/>
          <w:lang w:eastAsia="ru-RU"/>
        </w:rPr>
        <w:t>1)</w:t>
      </w:r>
      <w:r w:rsidR="00F45AF2">
        <w:rPr>
          <w:rFonts w:ascii="Times New Roman" w:eastAsia="Times New Roman" w:hAnsi="Times New Roman" w:cs="Times New Roman"/>
          <w:sz w:val="24"/>
          <w:szCs w:val="24"/>
          <w:lang w:eastAsia="ru-RU"/>
        </w:rPr>
        <w:t xml:space="preserve"> достижение целевого гемоглобина</w:t>
      </w:r>
    </w:p>
    <w:p w14:paraId="553C8E23" w14:textId="26D5BC39" w:rsidR="000A356E" w:rsidRDefault="000A356E" w:rsidP="000A356E">
      <w:pPr>
        <w:rPr>
          <w:rFonts w:ascii="Times New Roman" w:eastAsia="Times New Roman" w:hAnsi="Times New Roman" w:cs="Times New Roman"/>
          <w:sz w:val="24"/>
          <w:szCs w:val="24"/>
          <w:lang w:eastAsia="ru-RU"/>
        </w:rPr>
      </w:pPr>
      <w:r w:rsidRPr="00631850">
        <w:rPr>
          <w:rFonts w:ascii="Times New Roman" w:eastAsia="Times New Roman" w:hAnsi="Times New Roman" w:cs="Times New Roman"/>
          <w:sz w:val="24"/>
          <w:szCs w:val="24"/>
          <w:lang w:eastAsia="ru-RU"/>
        </w:rPr>
        <w:t xml:space="preserve">2) </w:t>
      </w:r>
      <w:r w:rsidR="00F45AF2">
        <w:rPr>
          <w:rFonts w:ascii="Times New Roman" w:eastAsia="Times New Roman" w:hAnsi="Times New Roman" w:cs="Times New Roman"/>
          <w:sz w:val="24"/>
          <w:szCs w:val="24"/>
          <w:lang w:eastAsia="ru-RU"/>
        </w:rPr>
        <w:t>купирование болевого синдрома и разрешение осложнения или сопутствующего заболевания.</w:t>
      </w:r>
    </w:p>
    <w:p w14:paraId="5AAC80CA" w14:textId="77777777" w:rsidR="00F45AF2" w:rsidRPr="00631850" w:rsidRDefault="00F45AF2" w:rsidP="000A356E">
      <w:pPr>
        <w:rPr>
          <w:rFonts w:ascii="Times New Roman" w:eastAsia="Times New Roman" w:hAnsi="Times New Roman" w:cs="Times New Roman"/>
          <w:sz w:val="24"/>
          <w:szCs w:val="24"/>
          <w:lang w:eastAsia="ru-RU"/>
        </w:rPr>
      </w:pPr>
    </w:p>
    <w:p w14:paraId="6B0D3EB3" w14:textId="24366139" w:rsidR="00D11F82" w:rsidRPr="008157D9" w:rsidRDefault="000A356E" w:rsidP="008157D9">
      <w:pPr>
        <w:jc w:val="center"/>
        <w:rPr>
          <w:rFonts w:ascii="Times New Roman" w:hAnsi="Times New Roman" w:cs="Times New Roman"/>
          <w:b/>
          <w:sz w:val="28"/>
          <w:szCs w:val="28"/>
        </w:rPr>
      </w:pPr>
      <w:bookmarkStart w:id="7" w:name="_Toc464473480"/>
      <w:r>
        <w:rPr>
          <w:rFonts w:ascii="Times New Roman" w:hAnsi="Times New Roman" w:cs="Times New Roman"/>
          <w:b/>
          <w:sz w:val="28"/>
          <w:szCs w:val="28"/>
        </w:rPr>
        <w:t>7</w:t>
      </w:r>
      <w:r w:rsidR="008120FE" w:rsidRPr="008157D9">
        <w:rPr>
          <w:rFonts w:ascii="Times New Roman" w:hAnsi="Times New Roman" w:cs="Times New Roman"/>
          <w:b/>
          <w:sz w:val="28"/>
          <w:szCs w:val="28"/>
        </w:rPr>
        <w:t xml:space="preserve">. </w:t>
      </w:r>
      <w:r w:rsidR="00D11F82" w:rsidRPr="008157D9">
        <w:rPr>
          <w:rFonts w:ascii="Times New Roman" w:hAnsi="Times New Roman" w:cs="Times New Roman"/>
          <w:b/>
          <w:sz w:val="28"/>
          <w:szCs w:val="28"/>
        </w:rPr>
        <w:t>Дополнительная информация, влияющая на течение и исход заболевания</w:t>
      </w:r>
      <w:bookmarkEnd w:id="7"/>
    </w:p>
    <w:p w14:paraId="41362937" w14:textId="11F75290" w:rsidR="00DD0A01" w:rsidRPr="006C2AEA" w:rsidRDefault="00DD0A01" w:rsidP="0035559B">
      <w:pPr>
        <w:spacing w:after="0" w:line="360" w:lineRule="auto"/>
        <w:ind w:firstLine="709"/>
        <w:contextualSpacing/>
        <w:jc w:val="both"/>
        <w:rPr>
          <w:rFonts w:ascii="Times New Roman" w:hAnsi="Times New Roman" w:cs="Times New Roman"/>
          <w:sz w:val="24"/>
          <w:szCs w:val="24"/>
        </w:rPr>
      </w:pPr>
      <w:r w:rsidRPr="006C2AEA">
        <w:rPr>
          <w:rFonts w:ascii="Times New Roman" w:hAnsi="Times New Roman" w:cs="Times New Roman"/>
          <w:sz w:val="24"/>
          <w:szCs w:val="24"/>
        </w:rPr>
        <w:t xml:space="preserve">В целом прогноз для жизни достаточно благоприятный. Выполнение данных клинических рекомендаций позволяет сохранить полноценную работоспособность пациента. Продолжительность жизни ограничена в первую очередь развитием осложнений </w:t>
      </w:r>
      <w:r w:rsidR="00AF478A" w:rsidRPr="006C2AEA">
        <w:rPr>
          <w:rFonts w:ascii="Times New Roman" w:hAnsi="Times New Roman" w:cs="Times New Roman"/>
          <w:sz w:val="24"/>
          <w:szCs w:val="24"/>
        </w:rPr>
        <w:t>СКБ.</w:t>
      </w:r>
    </w:p>
    <w:p w14:paraId="23C71817" w14:textId="07DBD26A" w:rsidR="002C1160" w:rsidRPr="002C1160" w:rsidRDefault="002C1160" w:rsidP="0035559B">
      <w:pPr>
        <w:pStyle w:val="42"/>
        <w:tabs>
          <w:tab w:val="left" w:pos="0"/>
        </w:tabs>
        <w:spacing w:line="360" w:lineRule="auto"/>
        <w:ind w:firstLine="709"/>
        <w:rPr>
          <w:sz w:val="24"/>
          <w:szCs w:val="24"/>
        </w:rPr>
      </w:pPr>
      <w:r w:rsidRPr="002C1160">
        <w:rPr>
          <w:sz w:val="24"/>
          <w:szCs w:val="24"/>
        </w:rPr>
        <w:t>Пациенты</w:t>
      </w:r>
      <w:r w:rsidR="0035559B">
        <w:rPr>
          <w:sz w:val="24"/>
          <w:szCs w:val="24"/>
        </w:rPr>
        <w:t>,</w:t>
      </w:r>
      <w:r w:rsidRPr="002C1160">
        <w:rPr>
          <w:sz w:val="24"/>
          <w:szCs w:val="24"/>
        </w:rPr>
        <w:t xml:space="preserve"> получающие гидроксикарбамид</w:t>
      </w:r>
      <w:r w:rsidR="0035559B">
        <w:rPr>
          <w:sz w:val="24"/>
          <w:szCs w:val="24"/>
        </w:rPr>
        <w:t>,</w:t>
      </w:r>
      <w:r w:rsidRPr="002C1160">
        <w:rPr>
          <w:sz w:val="24"/>
          <w:szCs w:val="24"/>
        </w:rPr>
        <w:t xml:space="preserve"> должны использовать </w:t>
      </w:r>
      <w:r w:rsidR="0035559B">
        <w:rPr>
          <w:sz w:val="24"/>
          <w:szCs w:val="24"/>
        </w:rPr>
        <w:t xml:space="preserve">адекватную </w:t>
      </w:r>
      <w:r w:rsidRPr="002C1160">
        <w:rPr>
          <w:sz w:val="24"/>
          <w:szCs w:val="24"/>
        </w:rPr>
        <w:t>контрацепцию</w:t>
      </w:r>
      <w:r w:rsidR="0035559B">
        <w:rPr>
          <w:sz w:val="24"/>
          <w:szCs w:val="24"/>
        </w:rPr>
        <w:t>.</w:t>
      </w:r>
      <w:r w:rsidRPr="002C1160">
        <w:rPr>
          <w:sz w:val="24"/>
          <w:szCs w:val="24"/>
        </w:rPr>
        <w:t xml:space="preserve"> В случае принятия решения о рождении ребенка гидроксикарбамид должен быть отменен за 1 и более месяц до зачатия ребенка</w:t>
      </w:r>
      <w:r w:rsidR="001D33D1">
        <w:rPr>
          <w:sz w:val="24"/>
          <w:szCs w:val="24"/>
        </w:rPr>
        <w:t xml:space="preserve"> [1,2,198</w:t>
      </w:r>
      <w:r w:rsidR="00680EBB">
        <w:rPr>
          <w:sz w:val="24"/>
          <w:szCs w:val="24"/>
        </w:rPr>
        <w:t>-200</w:t>
      </w:r>
      <w:r w:rsidR="001D33D1">
        <w:rPr>
          <w:sz w:val="24"/>
          <w:szCs w:val="24"/>
        </w:rPr>
        <w:t>]</w:t>
      </w:r>
      <w:r w:rsidRPr="002C1160">
        <w:rPr>
          <w:sz w:val="24"/>
          <w:szCs w:val="24"/>
        </w:rPr>
        <w:t>. Есть описания случаев, когда гидроксикарбамид не был отменен и принимался пациентками в течение всей беременности, пороков развития плода отмечено не было (</w:t>
      </w:r>
      <w:r w:rsidRPr="002C1160">
        <w:rPr>
          <w:b/>
          <w:sz w:val="24"/>
          <w:szCs w:val="24"/>
        </w:rPr>
        <w:t xml:space="preserve">уровень убедительности доказательства </w:t>
      </w:r>
      <w:r w:rsidRPr="002C1160">
        <w:rPr>
          <w:b/>
          <w:sz w:val="24"/>
          <w:szCs w:val="24"/>
          <w:lang w:val="en-US"/>
        </w:rPr>
        <w:t>D</w:t>
      </w:r>
      <w:r w:rsidRPr="004045CC">
        <w:rPr>
          <w:sz w:val="24"/>
          <w:szCs w:val="24"/>
        </w:rPr>
        <w:t>)</w:t>
      </w:r>
      <w:r w:rsidR="001D33D1">
        <w:rPr>
          <w:sz w:val="24"/>
          <w:szCs w:val="24"/>
        </w:rPr>
        <w:t xml:space="preserve"> [1,2,</w:t>
      </w:r>
      <w:r w:rsidR="00680EBB">
        <w:rPr>
          <w:sz w:val="24"/>
          <w:szCs w:val="24"/>
        </w:rPr>
        <w:t>19199,200</w:t>
      </w:r>
      <w:r w:rsidR="0035559B">
        <w:rPr>
          <w:sz w:val="24"/>
          <w:szCs w:val="24"/>
        </w:rPr>
        <w:t>]</w:t>
      </w:r>
      <w:r w:rsidRPr="004045CC">
        <w:rPr>
          <w:sz w:val="24"/>
          <w:szCs w:val="24"/>
        </w:rPr>
        <w:t>.</w:t>
      </w:r>
      <w:r w:rsidRPr="002C1160">
        <w:rPr>
          <w:sz w:val="24"/>
          <w:szCs w:val="24"/>
        </w:rPr>
        <w:t xml:space="preserve"> Методами выбора могут быть пероральные или парентеральные (внутримышечные) контрацептивы, барьерная контрацепция (</w:t>
      </w:r>
      <w:r w:rsidRPr="002C1160">
        <w:rPr>
          <w:b/>
          <w:sz w:val="24"/>
          <w:szCs w:val="24"/>
        </w:rPr>
        <w:t>уровень убедительности доказательства С</w:t>
      </w:r>
      <w:r w:rsidRPr="002C1160">
        <w:rPr>
          <w:sz w:val="24"/>
          <w:szCs w:val="24"/>
        </w:rPr>
        <w:t>)</w:t>
      </w:r>
      <w:r w:rsidR="00680EBB">
        <w:rPr>
          <w:sz w:val="24"/>
          <w:szCs w:val="24"/>
        </w:rPr>
        <w:t xml:space="preserve"> [1,2,197]</w:t>
      </w:r>
      <w:r w:rsidRPr="002C1160">
        <w:rPr>
          <w:sz w:val="24"/>
          <w:szCs w:val="24"/>
        </w:rPr>
        <w:t>. Использование внутриматочных устройств не рекомендуется в связи с высоким риском тяжелых осложнений, связанных с СКБ (</w:t>
      </w:r>
      <w:r w:rsidRPr="002C1160">
        <w:rPr>
          <w:b/>
          <w:sz w:val="24"/>
          <w:szCs w:val="24"/>
        </w:rPr>
        <w:t>уровень убедительности доказательства С</w:t>
      </w:r>
      <w:r w:rsidRPr="002C1160">
        <w:rPr>
          <w:sz w:val="24"/>
          <w:szCs w:val="24"/>
        </w:rPr>
        <w:t>)</w:t>
      </w:r>
      <w:r w:rsidR="00680EBB">
        <w:rPr>
          <w:sz w:val="24"/>
          <w:szCs w:val="24"/>
        </w:rPr>
        <w:t xml:space="preserve"> [1,2,197]</w:t>
      </w:r>
      <w:r w:rsidRPr="002C1160">
        <w:rPr>
          <w:sz w:val="24"/>
          <w:szCs w:val="24"/>
        </w:rPr>
        <w:t>.</w:t>
      </w:r>
    </w:p>
    <w:p w14:paraId="40CDDEA2" w14:textId="77777777" w:rsidR="002C1160" w:rsidRDefault="002C1160" w:rsidP="002C1160">
      <w:pPr>
        <w:pStyle w:val="42"/>
        <w:tabs>
          <w:tab w:val="left" w:pos="0"/>
        </w:tabs>
        <w:spacing w:line="240" w:lineRule="auto"/>
        <w:ind w:firstLine="0"/>
        <w:rPr>
          <w:rFonts w:asciiTheme="minorHAnsi" w:hAnsiTheme="minorHAnsi"/>
          <w:sz w:val="24"/>
          <w:szCs w:val="24"/>
        </w:rPr>
      </w:pPr>
      <w:r>
        <w:rPr>
          <w:rFonts w:asciiTheme="minorHAnsi" w:hAnsiTheme="minorHAnsi"/>
          <w:sz w:val="24"/>
          <w:szCs w:val="24"/>
        </w:rPr>
        <w:tab/>
      </w:r>
    </w:p>
    <w:p w14:paraId="4D14C546" w14:textId="7AA28955" w:rsidR="002C1160" w:rsidRPr="00680EBB" w:rsidRDefault="002C1160" w:rsidP="00680EBB">
      <w:pPr>
        <w:pStyle w:val="42"/>
        <w:tabs>
          <w:tab w:val="left" w:pos="0"/>
        </w:tabs>
        <w:spacing w:line="360" w:lineRule="auto"/>
        <w:ind w:firstLine="0"/>
        <w:rPr>
          <w:b/>
          <w:sz w:val="24"/>
          <w:szCs w:val="24"/>
          <w:u w:val="single"/>
        </w:rPr>
      </w:pPr>
      <w:r>
        <w:rPr>
          <w:rFonts w:asciiTheme="minorHAnsi" w:hAnsiTheme="minorHAnsi"/>
          <w:sz w:val="24"/>
          <w:szCs w:val="24"/>
        </w:rPr>
        <w:tab/>
      </w:r>
      <w:r w:rsidRPr="00680EBB">
        <w:rPr>
          <w:b/>
          <w:sz w:val="24"/>
          <w:szCs w:val="24"/>
          <w:u w:val="single"/>
        </w:rPr>
        <w:t>Ведение беременности и родов при СКБ</w:t>
      </w:r>
    </w:p>
    <w:p w14:paraId="74C6D34E" w14:textId="4C56FD47" w:rsidR="002C1160" w:rsidRPr="002C1160" w:rsidRDefault="002C1160" w:rsidP="00680EBB">
      <w:pPr>
        <w:pStyle w:val="42"/>
        <w:tabs>
          <w:tab w:val="left" w:pos="0"/>
        </w:tabs>
        <w:spacing w:line="360" w:lineRule="auto"/>
        <w:ind w:firstLine="0"/>
        <w:rPr>
          <w:sz w:val="24"/>
          <w:szCs w:val="24"/>
        </w:rPr>
      </w:pPr>
      <w:r w:rsidRPr="002C1160">
        <w:rPr>
          <w:sz w:val="24"/>
          <w:szCs w:val="24"/>
        </w:rPr>
        <w:tab/>
        <w:t>При возникновении беременности необходимо ран</w:t>
      </w:r>
      <w:r w:rsidR="00680EBB">
        <w:rPr>
          <w:sz w:val="24"/>
          <w:szCs w:val="24"/>
        </w:rPr>
        <w:t>н</w:t>
      </w:r>
      <w:r w:rsidRPr="002C1160">
        <w:rPr>
          <w:sz w:val="24"/>
          <w:szCs w:val="24"/>
        </w:rPr>
        <w:t>ее обращение к акушеру-гинекологу для проведения стандартного обследования с целью минимизировать обычные риски развития осложнений беременности. Вместе с тем, учитывая наличие СКБ, дополнительно необходимо провести следующее обследование (</w:t>
      </w:r>
      <w:r>
        <w:rPr>
          <w:b/>
          <w:sz w:val="24"/>
          <w:szCs w:val="24"/>
        </w:rPr>
        <w:t xml:space="preserve">уровень убедительности доказательства </w:t>
      </w:r>
      <w:r w:rsidRPr="002C1160">
        <w:rPr>
          <w:b/>
          <w:sz w:val="24"/>
          <w:szCs w:val="24"/>
        </w:rPr>
        <w:t>С</w:t>
      </w:r>
      <w:r w:rsidRPr="002C1160">
        <w:rPr>
          <w:sz w:val="24"/>
          <w:szCs w:val="24"/>
        </w:rPr>
        <w:t>)</w:t>
      </w:r>
      <w:r w:rsidR="00680EBB">
        <w:rPr>
          <w:sz w:val="24"/>
          <w:szCs w:val="24"/>
        </w:rPr>
        <w:t xml:space="preserve"> </w:t>
      </w:r>
      <w:r w:rsidR="00680EBB" w:rsidRPr="00D75CF9">
        <w:rPr>
          <w:sz w:val="24"/>
          <w:szCs w:val="24"/>
        </w:rPr>
        <w:t>[1,2,201]</w:t>
      </w:r>
      <w:r w:rsidRPr="002C1160">
        <w:rPr>
          <w:sz w:val="24"/>
          <w:szCs w:val="24"/>
        </w:rPr>
        <w:t xml:space="preserve">: общий анализ крови с расчетом ретикулоцитарного индекса; электрофорез/ВЭЖХ </w:t>
      </w:r>
      <w:r w:rsidRPr="002C1160">
        <w:rPr>
          <w:sz w:val="24"/>
          <w:szCs w:val="24"/>
          <w:lang w:val="en-US"/>
        </w:rPr>
        <w:t>Hb</w:t>
      </w:r>
      <w:r w:rsidRPr="002C1160">
        <w:rPr>
          <w:sz w:val="24"/>
          <w:szCs w:val="24"/>
        </w:rPr>
        <w:t>; обмен железа (сывороточное железо, ОЖСС, ферритин сыворотки); биохимический анализ крови (билирубин общий и фракции, активность печеночных трансаминаз, щелочной фосфатазы и лактатдегидрогеназы, мочевина, креатинин, электролиты, КЩС; общий анализ мочи, анализ мочи по Зимницкому, биохимический анализ мочи; группа крови, резус-фактор и фенотипирование по редким группам крови; скрининг на гепатиты В, С и ВИЧ; титр антител к краснухе; мазок цервикального отделяемого. Через 2 недели должен быть повторный осмотр для определения группы риска. Пациентки низкого риска осматриваются специалистами  в течение 1 триместра каждый месяц, во 2 триместре – каждые 2 недели, в 3 триместре – еженедельно</w:t>
      </w:r>
      <w:r w:rsidR="00680EBB">
        <w:rPr>
          <w:sz w:val="24"/>
          <w:szCs w:val="24"/>
        </w:rPr>
        <w:t xml:space="preserve"> [201]</w:t>
      </w:r>
      <w:r w:rsidRPr="002C1160">
        <w:rPr>
          <w:sz w:val="24"/>
          <w:szCs w:val="24"/>
        </w:rPr>
        <w:t xml:space="preserve">.  </w:t>
      </w:r>
    </w:p>
    <w:p w14:paraId="0AA54496" w14:textId="0686913E" w:rsidR="002C1160" w:rsidRPr="00D75CF9" w:rsidRDefault="002C1160" w:rsidP="00680EBB">
      <w:pPr>
        <w:pStyle w:val="42"/>
        <w:tabs>
          <w:tab w:val="left" w:pos="0"/>
        </w:tabs>
        <w:spacing w:line="360" w:lineRule="auto"/>
        <w:ind w:firstLine="709"/>
        <w:rPr>
          <w:b/>
          <w:sz w:val="24"/>
          <w:szCs w:val="24"/>
          <w:u w:val="single"/>
        </w:rPr>
      </w:pPr>
      <w:r w:rsidRPr="00680EBB">
        <w:rPr>
          <w:b/>
          <w:sz w:val="24"/>
          <w:szCs w:val="24"/>
          <w:u w:val="single"/>
        </w:rPr>
        <w:t>Пок</w:t>
      </w:r>
      <w:r w:rsidR="00680EBB">
        <w:rPr>
          <w:b/>
          <w:sz w:val="24"/>
          <w:szCs w:val="24"/>
          <w:u w:val="single"/>
        </w:rPr>
        <w:t>азания к трансфузиям эритроцит</w:t>
      </w:r>
      <w:r w:rsidRPr="00680EBB">
        <w:rPr>
          <w:b/>
          <w:sz w:val="24"/>
          <w:szCs w:val="24"/>
          <w:u w:val="single"/>
        </w:rPr>
        <w:t>ной массы</w:t>
      </w:r>
      <w:r w:rsidR="00680EBB">
        <w:rPr>
          <w:b/>
          <w:sz w:val="24"/>
          <w:szCs w:val="24"/>
          <w:u w:val="single"/>
        </w:rPr>
        <w:t xml:space="preserve"> при беременности у пациенток с СКБ </w:t>
      </w:r>
      <w:r w:rsidR="00680EBB" w:rsidRPr="00D75CF9">
        <w:rPr>
          <w:b/>
          <w:sz w:val="24"/>
          <w:szCs w:val="24"/>
          <w:u w:val="single"/>
        </w:rPr>
        <w:t>[1,2,201-206]</w:t>
      </w:r>
    </w:p>
    <w:p w14:paraId="0144DBAE" w14:textId="77777777" w:rsidR="002C1160" w:rsidRPr="004045CC" w:rsidRDefault="002C1160" w:rsidP="00680EBB">
      <w:pPr>
        <w:pStyle w:val="42"/>
        <w:tabs>
          <w:tab w:val="left" w:pos="0"/>
        </w:tabs>
        <w:spacing w:line="360" w:lineRule="auto"/>
        <w:ind w:firstLine="709"/>
        <w:rPr>
          <w:sz w:val="24"/>
          <w:szCs w:val="24"/>
        </w:rPr>
      </w:pPr>
      <w:r w:rsidRPr="002C1160">
        <w:rPr>
          <w:sz w:val="24"/>
          <w:szCs w:val="24"/>
        </w:rPr>
        <w:t xml:space="preserve">В случае неосложненного течения беременности рекомендуется воздержаться от трансфузионной терапии. В случае развития осложнений (преэклампсия, тяжелая анемия, учащение болевых эпизодов) необходимо начать регулярные трансфузии эритроцитарной массы. Ранее начало (20 неделя беременности) регулярной трансфузионной терапии показано в случаях многоплодной беременности, выкидыш или мертворожденные в предыдущей беременности, поддержание </w:t>
      </w:r>
      <w:r w:rsidRPr="002C1160">
        <w:rPr>
          <w:sz w:val="24"/>
          <w:szCs w:val="24"/>
          <w:lang w:val="en-US"/>
        </w:rPr>
        <w:t>Hb</w:t>
      </w:r>
      <w:r w:rsidRPr="002C1160">
        <w:rPr>
          <w:sz w:val="24"/>
          <w:szCs w:val="24"/>
        </w:rPr>
        <w:t xml:space="preserve"> выше 90 г/л. Требование к эритроцитарной массе – тщательная лейкодиплеция, индивидуальный подбор с учетом минорных групп крови. Если во время беременности необходимо снизить содержание </w:t>
      </w:r>
      <w:r w:rsidRPr="002C1160">
        <w:rPr>
          <w:sz w:val="24"/>
          <w:szCs w:val="24"/>
          <w:lang w:val="en-US"/>
        </w:rPr>
        <w:t>HbS</w:t>
      </w:r>
      <w:r w:rsidRPr="002C1160">
        <w:rPr>
          <w:sz w:val="24"/>
          <w:szCs w:val="24"/>
        </w:rPr>
        <w:t xml:space="preserve">, а </w:t>
      </w:r>
      <w:r w:rsidRPr="002C1160">
        <w:rPr>
          <w:sz w:val="24"/>
          <w:szCs w:val="24"/>
          <w:lang w:val="en-US"/>
        </w:rPr>
        <w:t>Hb</w:t>
      </w:r>
      <w:r w:rsidRPr="002C1160">
        <w:rPr>
          <w:sz w:val="24"/>
          <w:szCs w:val="24"/>
        </w:rPr>
        <w:t xml:space="preserve"> высокий, то необходимо сначала удалить 500 мл цельной крови, затем трансфузировать 2 дозы эритроцитарной массы. Это можно проводить как вручную, так и на сепараторе клеток, при этом посттрансфузионный </w:t>
      </w:r>
      <w:r w:rsidRPr="002C1160">
        <w:rPr>
          <w:sz w:val="24"/>
          <w:szCs w:val="24"/>
          <w:lang w:val="en-US"/>
        </w:rPr>
        <w:t>Hb</w:t>
      </w:r>
      <w:r w:rsidRPr="004045CC">
        <w:rPr>
          <w:sz w:val="24"/>
          <w:szCs w:val="24"/>
        </w:rPr>
        <w:t xml:space="preserve"> </w:t>
      </w:r>
      <w:r w:rsidRPr="002C1160">
        <w:rPr>
          <w:sz w:val="24"/>
          <w:szCs w:val="24"/>
        </w:rPr>
        <w:t xml:space="preserve">должен быть 100-110 г/л, а </w:t>
      </w:r>
      <w:r w:rsidRPr="002C1160">
        <w:rPr>
          <w:sz w:val="24"/>
          <w:szCs w:val="24"/>
          <w:lang w:val="en-US"/>
        </w:rPr>
        <w:t>HbS</w:t>
      </w:r>
      <w:r w:rsidRPr="002C1160">
        <w:rPr>
          <w:sz w:val="24"/>
          <w:szCs w:val="24"/>
        </w:rPr>
        <w:t xml:space="preserve"> 30-40% от общей концентрации </w:t>
      </w:r>
      <w:r w:rsidRPr="002C1160">
        <w:rPr>
          <w:sz w:val="24"/>
          <w:szCs w:val="24"/>
          <w:lang w:val="en-US"/>
        </w:rPr>
        <w:t>Hb</w:t>
      </w:r>
      <w:r w:rsidRPr="004045CC">
        <w:rPr>
          <w:sz w:val="24"/>
          <w:szCs w:val="24"/>
        </w:rPr>
        <w:t>.</w:t>
      </w:r>
    </w:p>
    <w:p w14:paraId="49AC43A1" w14:textId="11857794" w:rsidR="002C1160" w:rsidRDefault="002C1160" w:rsidP="007F6560">
      <w:pPr>
        <w:pStyle w:val="42"/>
        <w:tabs>
          <w:tab w:val="left" w:pos="0"/>
        </w:tabs>
        <w:spacing w:line="360" w:lineRule="auto"/>
        <w:ind w:firstLine="709"/>
        <w:rPr>
          <w:sz w:val="24"/>
          <w:szCs w:val="24"/>
        </w:rPr>
      </w:pPr>
      <w:r w:rsidRPr="00680EBB">
        <w:rPr>
          <w:b/>
          <w:sz w:val="24"/>
          <w:szCs w:val="24"/>
          <w:u w:val="single"/>
        </w:rPr>
        <w:t>Прерывание беременности</w:t>
      </w:r>
      <w:r w:rsidRPr="004045CC">
        <w:rPr>
          <w:sz w:val="24"/>
          <w:szCs w:val="24"/>
        </w:rPr>
        <w:t xml:space="preserve"> </w:t>
      </w:r>
      <w:r w:rsidR="00680EBB">
        <w:rPr>
          <w:sz w:val="24"/>
          <w:szCs w:val="24"/>
        </w:rPr>
        <w:t xml:space="preserve">у пациенток с СКБ </w:t>
      </w:r>
      <w:r w:rsidRPr="004045CC">
        <w:rPr>
          <w:sz w:val="24"/>
          <w:szCs w:val="24"/>
        </w:rPr>
        <w:t>возможно на сроке до 13 недель</w:t>
      </w:r>
      <w:r w:rsidRPr="002C1160">
        <w:rPr>
          <w:sz w:val="24"/>
          <w:szCs w:val="24"/>
        </w:rPr>
        <w:t>, обеспечив достаточное обезболивание (</w:t>
      </w:r>
      <w:r>
        <w:rPr>
          <w:b/>
          <w:sz w:val="24"/>
          <w:szCs w:val="24"/>
        </w:rPr>
        <w:t xml:space="preserve">уровень убедительности доказательства </w:t>
      </w:r>
      <w:r w:rsidRPr="002C1160">
        <w:rPr>
          <w:b/>
          <w:sz w:val="24"/>
          <w:szCs w:val="24"/>
        </w:rPr>
        <w:t>С</w:t>
      </w:r>
      <w:r w:rsidRPr="002C1160">
        <w:rPr>
          <w:sz w:val="24"/>
          <w:szCs w:val="24"/>
        </w:rPr>
        <w:t>)</w:t>
      </w:r>
      <w:r w:rsidR="00680EBB">
        <w:rPr>
          <w:sz w:val="24"/>
          <w:szCs w:val="24"/>
        </w:rPr>
        <w:t xml:space="preserve"> </w:t>
      </w:r>
      <w:r w:rsidR="00680EBB" w:rsidRPr="00D75CF9">
        <w:rPr>
          <w:sz w:val="24"/>
          <w:szCs w:val="24"/>
        </w:rPr>
        <w:t>[1,2,</w:t>
      </w:r>
      <w:r w:rsidR="007F6560" w:rsidRPr="00D75CF9">
        <w:rPr>
          <w:sz w:val="24"/>
          <w:szCs w:val="24"/>
        </w:rPr>
        <w:t>207]</w:t>
      </w:r>
      <w:r w:rsidRPr="002C1160">
        <w:rPr>
          <w:sz w:val="24"/>
          <w:szCs w:val="24"/>
        </w:rPr>
        <w:t xml:space="preserve">. На сроке более 13 недель прерывание беременности сопряжено с большими рисками для женщины, описано несколько случаев прерывания – использовалось внутриматочное введение гипертонического раствора мочевины (гипертонический раствор натрия хлорида вводить категорически нельзя, т.к. он спровоцирует криз) и стимуляция сокращения матки простагландином </w:t>
      </w:r>
      <w:r w:rsidRPr="002C1160">
        <w:rPr>
          <w:sz w:val="24"/>
          <w:szCs w:val="24"/>
          <w:lang w:val="en-US"/>
        </w:rPr>
        <w:t>F</w:t>
      </w:r>
      <w:r w:rsidRPr="004045CC">
        <w:rPr>
          <w:sz w:val="24"/>
          <w:szCs w:val="24"/>
        </w:rPr>
        <w:t>2 (</w:t>
      </w:r>
      <w:r>
        <w:rPr>
          <w:b/>
          <w:sz w:val="24"/>
          <w:szCs w:val="24"/>
        </w:rPr>
        <w:t xml:space="preserve">уровень убедительности доказательства </w:t>
      </w:r>
      <w:r w:rsidRPr="002C1160">
        <w:rPr>
          <w:b/>
          <w:sz w:val="24"/>
          <w:szCs w:val="24"/>
          <w:lang w:val="en-US"/>
        </w:rPr>
        <w:t>D</w:t>
      </w:r>
      <w:r w:rsidRPr="004045CC">
        <w:rPr>
          <w:sz w:val="24"/>
          <w:szCs w:val="24"/>
        </w:rPr>
        <w:t>)</w:t>
      </w:r>
      <w:r w:rsidR="007F6560">
        <w:rPr>
          <w:sz w:val="24"/>
          <w:szCs w:val="24"/>
        </w:rPr>
        <w:t xml:space="preserve"> [1,2,207]</w:t>
      </w:r>
      <w:r w:rsidRPr="002C1160">
        <w:rPr>
          <w:sz w:val="24"/>
          <w:szCs w:val="24"/>
        </w:rPr>
        <w:t>.</w:t>
      </w:r>
    </w:p>
    <w:p w14:paraId="3973E140" w14:textId="77777777" w:rsidR="007F6560" w:rsidRPr="002C1160" w:rsidRDefault="007F6560" w:rsidP="007F6560">
      <w:pPr>
        <w:pStyle w:val="42"/>
        <w:tabs>
          <w:tab w:val="left" w:pos="0"/>
        </w:tabs>
        <w:spacing w:line="360" w:lineRule="auto"/>
        <w:ind w:firstLine="709"/>
        <w:rPr>
          <w:sz w:val="24"/>
          <w:szCs w:val="24"/>
        </w:rPr>
      </w:pPr>
    </w:p>
    <w:p w14:paraId="70AB51C7" w14:textId="3A17ADD0" w:rsidR="002C1160" w:rsidRPr="007F6560" w:rsidRDefault="002C1160" w:rsidP="007F6560">
      <w:pPr>
        <w:pStyle w:val="42"/>
        <w:tabs>
          <w:tab w:val="left" w:pos="0"/>
        </w:tabs>
        <w:spacing w:line="360" w:lineRule="auto"/>
        <w:ind w:firstLine="709"/>
        <w:rPr>
          <w:b/>
          <w:sz w:val="24"/>
          <w:szCs w:val="24"/>
          <w:u w:val="single"/>
        </w:rPr>
      </w:pPr>
      <w:r w:rsidRPr="007F6560">
        <w:rPr>
          <w:b/>
          <w:sz w:val="24"/>
          <w:szCs w:val="24"/>
          <w:u w:val="single"/>
        </w:rPr>
        <w:t>Роды</w:t>
      </w:r>
      <w:r w:rsidR="007F6560">
        <w:rPr>
          <w:b/>
          <w:sz w:val="24"/>
          <w:szCs w:val="24"/>
          <w:u w:val="single"/>
        </w:rPr>
        <w:t xml:space="preserve"> у пациенток с СКБ</w:t>
      </w:r>
    </w:p>
    <w:p w14:paraId="776D1FDF" w14:textId="1DDA8126" w:rsidR="002C1160" w:rsidRDefault="002C1160" w:rsidP="007F6560">
      <w:pPr>
        <w:pStyle w:val="42"/>
        <w:tabs>
          <w:tab w:val="left" w:pos="0"/>
        </w:tabs>
        <w:spacing w:line="360" w:lineRule="auto"/>
        <w:ind w:firstLine="709"/>
        <w:rPr>
          <w:sz w:val="24"/>
          <w:szCs w:val="24"/>
        </w:rPr>
      </w:pPr>
      <w:r w:rsidRPr="002C1160">
        <w:rPr>
          <w:sz w:val="24"/>
          <w:szCs w:val="24"/>
        </w:rPr>
        <w:t>Сердечная функция может быть ско</w:t>
      </w:r>
      <w:r w:rsidR="007F6560">
        <w:rPr>
          <w:sz w:val="24"/>
          <w:szCs w:val="24"/>
        </w:rPr>
        <w:t>м</w:t>
      </w:r>
      <w:r w:rsidRPr="002C1160">
        <w:rPr>
          <w:sz w:val="24"/>
          <w:szCs w:val="24"/>
        </w:rPr>
        <w:t xml:space="preserve">прометирована хронической гипоксией и анемией у большинства пациенток. При необходимости </w:t>
      </w:r>
      <w:r w:rsidR="007F6560">
        <w:rPr>
          <w:sz w:val="24"/>
          <w:szCs w:val="24"/>
        </w:rPr>
        <w:t>операции Кесарева сечение</w:t>
      </w:r>
      <w:r w:rsidRPr="002C1160">
        <w:rPr>
          <w:sz w:val="24"/>
          <w:szCs w:val="24"/>
        </w:rPr>
        <w:t xml:space="preserve"> перед операцией нужно</w:t>
      </w:r>
      <w:r w:rsidR="007F6560">
        <w:rPr>
          <w:sz w:val="24"/>
          <w:szCs w:val="24"/>
        </w:rPr>
        <w:t xml:space="preserve"> провести трансфузию эритроцитной массы (простую или замен</w:t>
      </w:r>
      <w:r w:rsidRPr="002C1160">
        <w:rPr>
          <w:sz w:val="24"/>
          <w:szCs w:val="24"/>
        </w:rPr>
        <w:t>ую) (</w:t>
      </w:r>
      <w:r>
        <w:rPr>
          <w:b/>
          <w:sz w:val="24"/>
          <w:szCs w:val="24"/>
        </w:rPr>
        <w:t xml:space="preserve">уровень убедительности доказательства </w:t>
      </w:r>
      <w:r w:rsidRPr="002C1160">
        <w:rPr>
          <w:b/>
          <w:sz w:val="24"/>
          <w:szCs w:val="24"/>
        </w:rPr>
        <w:t>В</w:t>
      </w:r>
      <w:r w:rsidRPr="002C1160">
        <w:rPr>
          <w:sz w:val="24"/>
          <w:szCs w:val="24"/>
        </w:rPr>
        <w:t>)</w:t>
      </w:r>
      <w:r w:rsidR="007F6560">
        <w:rPr>
          <w:sz w:val="24"/>
          <w:szCs w:val="24"/>
        </w:rPr>
        <w:t xml:space="preserve"> </w:t>
      </w:r>
      <w:r w:rsidR="007F6560" w:rsidRPr="00D75CF9">
        <w:rPr>
          <w:sz w:val="24"/>
          <w:szCs w:val="24"/>
        </w:rPr>
        <w:t>[1,2,201]</w:t>
      </w:r>
      <w:r w:rsidRPr="002C1160">
        <w:rPr>
          <w:sz w:val="24"/>
          <w:szCs w:val="24"/>
        </w:rPr>
        <w:t xml:space="preserve">.  </w:t>
      </w:r>
    </w:p>
    <w:p w14:paraId="62995443" w14:textId="77777777" w:rsidR="007F6560" w:rsidRPr="002C1160" w:rsidRDefault="007F6560" w:rsidP="007F6560">
      <w:pPr>
        <w:pStyle w:val="42"/>
        <w:tabs>
          <w:tab w:val="left" w:pos="0"/>
        </w:tabs>
        <w:spacing w:line="360" w:lineRule="auto"/>
        <w:ind w:firstLine="709"/>
        <w:rPr>
          <w:sz w:val="24"/>
          <w:szCs w:val="24"/>
        </w:rPr>
      </w:pPr>
    </w:p>
    <w:p w14:paraId="306CB376" w14:textId="23D4052B" w:rsidR="002C1160" w:rsidRPr="007F6560" w:rsidRDefault="002C1160" w:rsidP="007F6560">
      <w:pPr>
        <w:pStyle w:val="42"/>
        <w:tabs>
          <w:tab w:val="left" w:pos="0"/>
        </w:tabs>
        <w:spacing w:line="360" w:lineRule="auto"/>
        <w:ind w:firstLine="709"/>
        <w:rPr>
          <w:b/>
          <w:sz w:val="24"/>
          <w:szCs w:val="24"/>
          <w:u w:val="single"/>
        </w:rPr>
      </w:pPr>
      <w:r w:rsidRPr="007F6560">
        <w:rPr>
          <w:b/>
          <w:sz w:val="24"/>
          <w:szCs w:val="24"/>
          <w:u w:val="single"/>
        </w:rPr>
        <w:t>Послеродовый период</w:t>
      </w:r>
      <w:r w:rsidR="007F6560">
        <w:rPr>
          <w:b/>
          <w:sz w:val="24"/>
          <w:szCs w:val="24"/>
          <w:u w:val="single"/>
        </w:rPr>
        <w:t xml:space="preserve"> у пациенток с СКБ</w:t>
      </w:r>
    </w:p>
    <w:p w14:paraId="552D7CAC" w14:textId="61307BE6" w:rsidR="002C1160" w:rsidRDefault="002C1160" w:rsidP="007F6560">
      <w:pPr>
        <w:pStyle w:val="42"/>
        <w:tabs>
          <w:tab w:val="left" w:pos="0"/>
        </w:tabs>
        <w:spacing w:line="360" w:lineRule="auto"/>
        <w:ind w:firstLine="709"/>
        <w:rPr>
          <w:sz w:val="24"/>
          <w:szCs w:val="24"/>
        </w:rPr>
      </w:pPr>
      <w:r w:rsidRPr="004045CC">
        <w:rPr>
          <w:sz w:val="24"/>
          <w:szCs w:val="24"/>
        </w:rPr>
        <w:t xml:space="preserve">В послеродовом периоде не редко требуется </w:t>
      </w:r>
      <w:r w:rsidRPr="002C1160">
        <w:rPr>
          <w:sz w:val="24"/>
          <w:szCs w:val="24"/>
        </w:rPr>
        <w:t>замес</w:t>
      </w:r>
      <w:r w:rsidR="007F6560">
        <w:rPr>
          <w:sz w:val="24"/>
          <w:szCs w:val="24"/>
        </w:rPr>
        <w:t>тительная трансфузия эритроцит</w:t>
      </w:r>
      <w:r w:rsidRPr="002C1160">
        <w:rPr>
          <w:sz w:val="24"/>
          <w:szCs w:val="24"/>
        </w:rPr>
        <w:t>ной массы в связи с большой кровопотерей (</w:t>
      </w:r>
      <w:r>
        <w:rPr>
          <w:b/>
          <w:sz w:val="24"/>
          <w:szCs w:val="24"/>
        </w:rPr>
        <w:t xml:space="preserve">уровень убедительности доказательства </w:t>
      </w:r>
      <w:r w:rsidRPr="002C1160">
        <w:rPr>
          <w:b/>
          <w:sz w:val="24"/>
          <w:szCs w:val="24"/>
        </w:rPr>
        <w:t>С</w:t>
      </w:r>
      <w:r w:rsidRPr="002C1160">
        <w:rPr>
          <w:sz w:val="24"/>
          <w:szCs w:val="24"/>
        </w:rPr>
        <w:t>)</w:t>
      </w:r>
      <w:r w:rsidR="007F6560">
        <w:rPr>
          <w:sz w:val="24"/>
          <w:szCs w:val="24"/>
        </w:rPr>
        <w:t xml:space="preserve"> </w:t>
      </w:r>
      <w:r w:rsidR="007F6560" w:rsidRPr="00D75CF9">
        <w:rPr>
          <w:sz w:val="24"/>
          <w:szCs w:val="24"/>
        </w:rPr>
        <w:t>[1,2,201]</w:t>
      </w:r>
      <w:r w:rsidRPr="002C1160">
        <w:rPr>
          <w:sz w:val="24"/>
          <w:szCs w:val="24"/>
        </w:rPr>
        <w:t>. Часто в послеродовый период у женщин с СКБ осложняется венозной тромбоэмболией, для ее профилактики необходимо в ранние сроки расширять двигательную активность пациенток (</w:t>
      </w:r>
      <w:r>
        <w:rPr>
          <w:b/>
          <w:sz w:val="24"/>
          <w:szCs w:val="24"/>
        </w:rPr>
        <w:t xml:space="preserve">уровень убедительности доказательства </w:t>
      </w:r>
      <w:r w:rsidRPr="002C1160">
        <w:rPr>
          <w:b/>
          <w:sz w:val="24"/>
          <w:szCs w:val="24"/>
        </w:rPr>
        <w:t>С</w:t>
      </w:r>
      <w:r w:rsidRPr="002C1160">
        <w:rPr>
          <w:sz w:val="24"/>
          <w:szCs w:val="24"/>
        </w:rPr>
        <w:t>)</w:t>
      </w:r>
      <w:r w:rsidR="007F6560">
        <w:rPr>
          <w:sz w:val="24"/>
          <w:szCs w:val="24"/>
        </w:rPr>
        <w:t xml:space="preserve"> [1,2,201]</w:t>
      </w:r>
      <w:r w:rsidRPr="002C1160">
        <w:rPr>
          <w:sz w:val="24"/>
          <w:szCs w:val="24"/>
        </w:rPr>
        <w:t>.</w:t>
      </w:r>
      <w:r w:rsidRPr="004045CC">
        <w:rPr>
          <w:sz w:val="24"/>
          <w:szCs w:val="24"/>
        </w:rPr>
        <w:t xml:space="preserve"> </w:t>
      </w:r>
    </w:p>
    <w:p w14:paraId="77C3BC92" w14:textId="77777777" w:rsidR="00944FE4" w:rsidRDefault="00944FE4" w:rsidP="007F6560">
      <w:pPr>
        <w:pStyle w:val="42"/>
        <w:tabs>
          <w:tab w:val="left" w:pos="0"/>
        </w:tabs>
        <w:spacing w:line="360" w:lineRule="auto"/>
        <w:ind w:firstLine="709"/>
        <w:rPr>
          <w:sz w:val="24"/>
          <w:szCs w:val="24"/>
        </w:rPr>
      </w:pPr>
    </w:p>
    <w:p w14:paraId="2B262347" w14:textId="5945B6C6" w:rsidR="00944FE4" w:rsidRPr="00944FE4" w:rsidRDefault="00944FE4" w:rsidP="007F6560">
      <w:pPr>
        <w:pStyle w:val="42"/>
        <w:tabs>
          <w:tab w:val="left" w:pos="0"/>
        </w:tabs>
        <w:spacing w:line="360" w:lineRule="auto"/>
        <w:ind w:firstLine="709"/>
        <w:rPr>
          <w:b/>
          <w:sz w:val="24"/>
          <w:szCs w:val="24"/>
          <w:u w:val="single"/>
        </w:rPr>
      </w:pPr>
      <w:r w:rsidRPr="00944FE4">
        <w:rPr>
          <w:b/>
          <w:sz w:val="24"/>
          <w:szCs w:val="24"/>
          <w:u w:val="single"/>
        </w:rPr>
        <w:t>Генетическое консультирование</w:t>
      </w:r>
    </w:p>
    <w:p w14:paraId="4A391F07" w14:textId="07CBD5B5" w:rsidR="00AF478A" w:rsidRDefault="00944FE4" w:rsidP="00944FE4">
      <w:pPr>
        <w:spacing w:after="0" w:line="360" w:lineRule="auto"/>
        <w:ind w:firstLine="708"/>
        <w:jc w:val="both"/>
        <w:rPr>
          <w:rFonts w:ascii="Times New Roman" w:hAnsi="Times New Roman" w:cs="Times New Roman"/>
          <w:sz w:val="24"/>
          <w:szCs w:val="24"/>
        </w:rPr>
      </w:pPr>
      <w:bookmarkStart w:id="8" w:name="_Toc464473481"/>
      <w:r w:rsidRPr="006C2AEA">
        <w:rPr>
          <w:rFonts w:ascii="Times New Roman" w:hAnsi="Times New Roman" w:cs="Times New Roman"/>
          <w:sz w:val="24"/>
          <w:szCs w:val="24"/>
        </w:rPr>
        <w:t xml:space="preserve">При генетическом консультировании необходимо учитывать высокую вероятность рождения больного ребенка в данной семье при последующих беременностях. </w:t>
      </w:r>
      <w:r>
        <w:rPr>
          <w:rFonts w:ascii="Times New Roman" w:hAnsi="Times New Roman" w:cs="Times New Roman"/>
          <w:sz w:val="24"/>
          <w:szCs w:val="24"/>
        </w:rPr>
        <w:t>Обязательно проведение генетической консультации при вступлении в брак пациента (пациентки) с СКБ с оценкой степени риска рождения больного СКБ ребенка.</w:t>
      </w:r>
    </w:p>
    <w:p w14:paraId="6281AC62" w14:textId="77777777" w:rsidR="00944FE4" w:rsidRDefault="00944FE4" w:rsidP="00944FE4">
      <w:pPr>
        <w:spacing w:after="0" w:line="360" w:lineRule="auto"/>
        <w:ind w:firstLine="708"/>
        <w:jc w:val="both"/>
        <w:rPr>
          <w:rFonts w:ascii="Times New Roman" w:hAnsi="Times New Roman" w:cs="Times New Roman"/>
          <w:sz w:val="24"/>
          <w:szCs w:val="24"/>
        </w:rPr>
      </w:pPr>
    </w:p>
    <w:p w14:paraId="23BF1F5E" w14:textId="77777777" w:rsidR="00944FE4" w:rsidRPr="006C2AEA" w:rsidRDefault="00944FE4" w:rsidP="00944FE4">
      <w:pPr>
        <w:spacing w:after="0" w:line="360" w:lineRule="auto"/>
        <w:ind w:firstLine="708"/>
        <w:jc w:val="both"/>
        <w:rPr>
          <w:rFonts w:ascii="Times New Roman" w:hAnsi="Times New Roman" w:cs="Times New Roman"/>
          <w:sz w:val="24"/>
          <w:szCs w:val="24"/>
        </w:rPr>
      </w:pPr>
    </w:p>
    <w:p w14:paraId="7DA33A7E" w14:textId="77777777" w:rsidR="00D71334" w:rsidRPr="00B20BBB" w:rsidRDefault="00AE4EA1" w:rsidP="00B20BBB">
      <w:pPr>
        <w:jc w:val="center"/>
        <w:rPr>
          <w:rFonts w:ascii="Times New Roman" w:hAnsi="Times New Roman" w:cs="Times New Roman"/>
          <w:b/>
          <w:sz w:val="28"/>
          <w:szCs w:val="28"/>
        </w:rPr>
      </w:pPr>
      <w:r w:rsidRPr="00B20BBB">
        <w:rPr>
          <w:rFonts w:ascii="Times New Roman" w:hAnsi="Times New Roman" w:cs="Times New Roman"/>
          <w:b/>
          <w:sz w:val="28"/>
          <w:szCs w:val="28"/>
        </w:rPr>
        <w:t>Критерии качества оценки медицинской помощи</w:t>
      </w:r>
      <w:bookmarkEnd w:id="8"/>
    </w:p>
    <w:p w14:paraId="593F7298" w14:textId="300A4C48" w:rsidR="001249DF" w:rsidRPr="006C2AEA" w:rsidRDefault="001249DF" w:rsidP="001249DF">
      <w:pPr>
        <w:ind w:left="1080" w:hanging="1080"/>
        <w:rPr>
          <w:rFonts w:ascii="Times New Roman" w:hAnsi="Times New Roman" w:cs="Times New Roman"/>
          <w:sz w:val="24"/>
          <w:szCs w:val="24"/>
        </w:rPr>
      </w:pPr>
      <w:r w:rsidRPr="006C2AEA">
        <w:rPr>
          <w:rFonts w:ascii="Times New Roman" w:hAnsi="Times New Roman" w:cs="Times New Roman"/>
          <w:sz w:val="24"/>
          <w:szCs w:val="24"/>
        </w:rPr>
        <w:t xml:space="preserve">Таблица </w:t>
      </w:r>
      <w:r w:rsidR="006645A4">
        <w:rPr>
          <w:rFonts w:ascii="Times New Roman" w:hAnsi="Times New Roman" w:cs="Times New Roman"/>
          <w:sz w:val="24"/>
          <w:szCs w:val="24"/>
        </w:rPr>
        <w:t>10</w:t>
      </w:r>
      <w:r w:rsidRPr="006C2AEA">
        <w:rPr>
          <w:rFonts w:ascii="Times New Roman" w:hAnsi="Times New Roman" w:cs="Times New Roman"/>
          <w:sz w:val="24"/>
          <w:szCs w:val="24"/>
        </w:rPr>
        <w:t>. Критерии качества медицинской помощи на этапе диагностики.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188"/>
        <w:gridCol w:w="1418"/>
      </w:tblGrid>
      <w:tr w:rsidR="001249DF" w:rsidRPr="006C2AEA" w14:paraId="0F94EBCF" w14:textId="77777777" w:rsidTr="00A02B68">
        <w:tc>
          <w:tcPr>
            <w:tcW w:w="8188" w:type="dxa"/>
            <w:shd w:val="clear" w:color="auto" w:fill="auto"/>
          </w:tcPr>
          <w:p w14:paraId="721C0E6D" w14:textId="77777777" w:rsidR="001249DF" w:rsidRPr="006C2AEA" w:rsidRDefault="001249DF" w:rsidP="001249DF">
            <w:pPr>
              <w:rPr>
                <w:rFonts w:ascii="Times New Roman" w:hAnsi="Times New Roman" w:cs="Times New Roman"/>
                <w:b/>
                <w:sz w:val="24"/>
                <w:szCs w:val="24"/>
              </w:rPr>
            </w:pPr>
            <w:r w:rsidRPr="006C2AEA">
              <w:rPr>
                <w:rFonts w:ascii="Times New Roman" w:hAnsi="Times New Roman" w:cs="Times New Roman"/>
                <w:b/>
                <w:sz w:val="24"/>
                <w:szCs w:val="24"/>
              </w:rPr>
              <w:t>Критерий качества</w:t>
            </w:r>
          </w:p>
        </w:tc>
        <w:tc>
          <w:tcPr>
            <w:tcW w:w="1418" w:type="dxa"/>
            <w:shd w:val="clear" w:color="auto" w:fill="auto"/>
          </w:tcPr>
          <w:p w14:paraId="39626A4D" w14:textId="77777777" w:rsidR="001249DF" w:rsidRPr="006C2AEA" w:rsidRDefault="001249DF" w:rsidP="001249DF">
            <w:pPr>
              <w:rPr>
                <w:rFonts w:ascii="Times New Roman" w:hAnsi="Times New Roman" w:cs="Times New Roman"/>
                <w:b/>
                <w:sz w:val="24"/>
                <w:szCs w:val="24"/>
              </w:rPr>
            </w:pPr>
            <w:r w:rsidRPr="006C2AEA">
              <w:rPr>
                <w:rFonts w:ascii="Times New Roman" w:hAnsi="Times New Roman" w:cs="Times New Roman"/>
                <w:b/>
                <w:sz w:val="24"/>
                <w:szCs w:val="24"/>
              </w:rPr>
              <w:t>Значение</w:t>
            </w:r>
          </w:p>
        </w:tc>
      </w:tr>
      <w:tr w:rsidR="001249DF" w:rsidRPr="006C2AEA" w14:paraId="29E948E3" w14:textId="77777777" w:rsidTr="00A02B68">
        <w:tc>
          <w:tcPr>
            <w:tcW w:w="8188" w:type="dxa"/>
            <w:shd w:val="clear" w:color="auto" w:fill="auto"/>
          </w:tcPr>
          <w:p w14:paraId="5F2723E3" w14:textId="15D35E7A" w:rsidR="001249DF" w:rsidRPr="006C2AEA" w:rsidRDefault="001249DF" w:rsidP="001249DF">
            <w:pPr>
              <w:jc w:val="both"/>
              <w:rPr>
                <w:rFonts w:ascii="Times New Roman" w:hAnsi="Times New Roman" w:cs="Times New Roman"/>
                <w:sz w:val="24"/>
                <w:szCs w:val="24"/>
              </w:rPr>
            </w:pPr>
            <w:r w:rsidRPr="006C2AEA">
              <w:rPr>
                <w:rFonts w:ascii="Times New Roman" w:hAnsi="Times New Roman" w:cs="Times New Roman"/>
                <w:sz w:val="24"/>
                <w:szCs w:val="24"/>
              </w:rPr>
              <w:t>Проводился ли на этапе первичной диагностики общий анализ крови с подсчетом ретикулоцитов и тромбоцитов?</w:t>
            </w:r>
          </w:p>
        </w:tc>
        <w:tc>
          <w:tcPr>
            <w:tcW w:w="1418" w:type="dxa"/>
            <w:shd w:val="clear" w:color="auto" w:fill="auto"/>
          </w:tcPr>
          <w:p w14:paraId="7B98A470" w14:textId="77777777" w:rsidR="001249DF" w:rsidRPr="006C2AEA" w:rsidRDefault="001249DF" w:rsidP="001249DF">
            <w:pPr>
              <w:rPr>
                <w:rFonts w:ascii="Times New Roman" w:hAnsi="Times New Roman" w:cs="Times New Roman"/>
                <w:sz w:val="24"/>
                <w:szCs w:val="24"/>
              </w:rPr>
            </w:pPr>
            <w:r w:rsidRPr="006C2AEA">
              <w:rPr>
                <w:rFonts w:ascii="Times New Roman" w:hAnsi="Times New Roman" w:cs="Times New Roman"/>
                <w:sz w:val="24"/>
                <w:szCs w:val="24"/>
              </w:rPr>
              <w:t>Да</w:t>
            </w:r>
          </w:p>
        </w:tc>
      </w:tr>
      <w:tr w:rsidR="001249DF" w:rsidRPr="006C2AEA" w14:paraId="30F22D40" w14:textId="77777777" w:rsidTr="00A02B68">
        <w:tc>
          <w:tcPr>
            <w:tcW w:w="8188" w:type="dxa"/>
            <w:shd w:val="clear" w:color="auto" w:fill="auto"/>
          </w:tcPr>
          <w:p w14:paraId="07A77C62" w14:textId="2E00B9B3" w:rsidR="001249DF" w:rsidRPr="006C2AEA" w:rsidRDefault="001249DF" w:rsidP="001249DF">
            <w:pPr>
              <w:jc w:val="both"/>
              <w:rPr>
                <w:rFonts w:ascii="Times New Roman" w:hAnsi="Times New Roman" w:cs="Times New Roman"/>
                <w:sz w:val="24"/>
                <w:szCs w:val="24"/>
              </w:rPr>
            </w:pPr>
            <w:r w:rsidRPr="006C2AEA">
              <w:rPr>
                <w:rFonts w:ascii="Times New Roman" w:hAnsi="Times New Roman" w:cs="Times New Roman"/>
                <w:sz w:val="24"/>
                <w:szCs w:val="24"/>
              </w:rPr>
              <w:t xml:space="preserve">Проводилось ли на этапе первичной диагностики исследование фракций гемоглобина </w:t>
            </w:r>
            <w:r w:rsidR="007F6560">
              <w:rPr>
                <w:rFonts w:ascii="Times New Roman" w:hAnsi="Times New Roman" w:cs="Times New Roman"/>
                <w:sz w:val="24"/>
                <w:szCs w:val="24"/>
              </w:rPr>
              <w:t>(тест на серповидность)</w:t>
            </w:r>
            <w:r w:rsidRPr="006C2AEA">
              <w:rPr>
                <w:rFonts w:ascii="Times New Roman" w:hAnsi="Times New Roman" w:cs="Times New Roman"/>
                <w:sz w:val="24"/>
                <w:szCs w:val="24"/>
              </w:rPr>
              <w:t>?</w:t>
            </w:r>
          </w:p>
        </w:tc>
        <w:tc>
          <w:tcPr>
            <w:tcW w:w="1418" w:type="dxa"/>
            <w:shd w:val="clear" w:color="auto" w:fill="auto"/>
          </w:tcPr>
          <w:p w14:paraId="3F5B69AF" w14:textId="77777777" w:rsidR="001249DF" w:rsidRPr="006C2AEA" w:rsidRDefault="001249DF" w:rsidP="001249DF">
            <w:pPr>
              <w:rPr>
                <w:rFonts w:ascii="Times New Roman" w:hAnsi="Times New Roman" w:cs="Times New Roman"/>
                <w:sz w:val="24"/>
                <w:szCs w:val="24"/>
              </w:rPr>
            </w:pPr>
            <w:r w:rsidRPr="006C2AEA">
              <w:rPr>
                <w:rFonts w:ascii="Times New Roman" w:hAnsi="Times New Roman" w:cs="Times New Roman"/>
                <w:sz w:val="24"/>
                <w:szCs w:val="24"/>
              </w:rPr>
              <w:t>Да</w:t>
            </w:r>
          </w:p>
        </w:tc>
      </w:tr>
      <w:tr w:rsidR="001249DF" w:rsidRPr="006C2AEA" w14:paraId="5D02CD99" w14:textId="77777777" w:rsidTr="00A02B68">
        <w:tc>
          <w:tcPr>
            <w:tcW w:w="8188" w:type="dxa"/>
            <w:shd w:val="clear" w:color="auto" w:fill="auto"/>
          </w:tcPr>
          <w:p w14:paraId="1C17DE90" w14:textId="77777777" w:rsidR="001249DF" w:rsidRPr="006C2AEA" w:rsidRDefault="001249DF" w:rsidP="001249DF">
            <w:pPr>
              <w:jc w:val="both"/>
              <w:rPr>
                <w:rFonts w:ascii="Times New Roman" w:hAnsi="Times New Roman" w:cs="Times New Roman"/>
                <w:sz w:val="24"/>
                <w:szCs w:val="24"/>
              </w:rPr>
            </w:pPr>
            <w:r w:rsidRPr="006C2AEA">
              <w:rPr>
                <w:rFonts w:ascii="Times New Roman" w:hAnsi="Times New Roman" w:cs="Times New Roman"/>
                <w:sz w:val="24"/>
                <w:szCs w:val="24"/>
              </w:rPr>
              <w:t>Проводилось на этапе первичной диагностики исследование параметров обмена железа (железо сыворотки, НЖСС или ОЖСС, НТЖ, ферритин сыворотки)?</w:t>
            </w:r>
          </w:p>
        </w:tc>
        <w:tc>
          <w:tcPr>
            <w:tcW w:w="1418" w:type="dxa"/>
            <w:shd w:val="clear" w:color="auto" w:fill="auto"/>
          </w:tcPr>
          <w:p w14:paraId="5AC1EF36" w14:textId="77777777" w:rsidR="001249DF" w:rsidRPr="006C2AEA" w:rsidRDefault="001249DF" w:rsidP="001249DF">
            <w:pPr>
              <w:rPr>
                <w:rFonts w:ascii="Times New Roman" w:hAnsi="Times New Roman" w:cs="Times New Roman"/>
                <w:sz w:val="24"/>
                <w:szCs w:val="24"/>
              </w:rPr>
            </w:pPr>
            <w:r w:rsidRPr="006C2AEA">
              <w:rPr>
                <w:rFonts w:ascii="Times New Roman" w:hAnsi="Times New Roman" w:cs="Times New Roman"/>
                <w:sz w:val="24"/>
                <w:szCs w:val="24"/>
              </w:rPr>
              <w:t>Да</w:t>
            </w:r>
          </w:p>
        </w:tc>
      </w:tr>
      <w:tr w:rsidR="001249DF" w:rsidRPr="006C2AEA" w14:paraId="7563DA83" w14:textId="77777777" w:rsidTr="00A02B68">
        <w:tc>
          <w:tcPr>
            <w:tcW w:w="8188" w:type="dxa"/>
            <w:shd w:val="clear" w:color="auto" w:fill="auto"/>
          </w:tcPr>
          <w:p w14:paraId="1668683D" w14:textId="06C21BCE" w:rsidR="001249DF" w:rsidRPr="006C2AEA" w:rsidRDefault="001249DF" w:rsidP="007F6560">
            <w:pPr>
              <w:jc w:val="both"/>
              <w:rPr>
                <w:rFonts w:ascii="Times New Roman" w:hAnsi="Times New Roman" w:cs="Times New Roman"/>
                <w:sz w:val="24"/>
                <w:szCs w:val="24"/>
              </w:rPr>
            </w:pPr>
            <w:r w:rsidRPr="006C2AEA">
              <w:rPr>
                <w:rFonts w:ascii="Times New Roman" w:hAnsi="Times New Roman" w:cs="Times New Roman"/>
                <w:sz w:val="24"/>
                <w:szCs w:val="24"/>
              </w:rPr>
              <w:t xml:space="preserve">Проводилось ли в течении 60 дней после установки диагноза ДНК-исследование </w:t>
            </w:r>
            <w:r w:rsidR="007F6560">
              <w:rPr>
                <w:rFonts w:ascii="Times New Roman" w:hAnsi="Times New Roman" w:cs="Times New Roman"/>
                <w:sz w:val="24"/>
                <w:szCs w:val="24"/>
              </w:rPr>
              <w:t xml:space="preserve">глобиновых </w:t>
            </w:r>
            <w:r w:rsidRPr="006C2AEA">
              <w:rPr>
                <w:rFonts w:ascii="Times New Roman" w:hAnsi="Times New Roman" w:cs="Times New Roman"/>
                <w:sz w:val="24"/>
                <w:szCs w:val="24"/>
              </w:rPr>
              <w:t>генов?</w:t>
            </w:r>
          </w:p>
        </w:tc>
        <w:tc>
          <w:tcPr>
            <w:tcW w:w="1418" w:type="dxa"/>
            <w:shd w:val="clear" w:color="auto" w:fill="auto"/>
          </w:tcPr>
          <w:p w14:paraId="3E73A3E8" w14:textId="77777777" w:rsidR="001249DF" w:rsidRPr="006C2AEA" w:rsidRDefault="001249DF" w:rsidP="001249DF">
            <w:pPr>
              <w:rPr>
                <w:rFonts w:ascii="Times New Roman" w:hAnsi="Times New Roman" w:cs="Times New Roman"/>
                <w:sz w:val="24"/>
                <w:szCs w:val="24"/>
              </w:rPr>
            </w:pPr>
            <w:r w:rsidRPr="006C2AEA">
              <w:rPr>
                <w:rFonts w:ascii="Times New Roman" w:hAnsi="Times New Roman" w:cs="Times New Roman"/>
                <w:sz w:val="24"/>
                <w:szCs w:val="24"/>
              </w:rPr>
              <w:t>Да</w:t>
            </w:r>
          </w:p>
        </w:tc>
      </w:tr>
    </w:tbl>
    <w:p w14:paraId="76BE2C5A" w14:textId="77777777" w:rsidR="001249DF" w:rsidRPr="006C2AEA" w:rsidRDefault="001249DF" w:rsidP="001249DF">
      <w:pPr>
        <w:rPr>
          <w:rFonts w:ascii="Times New Roman" w:hAnsi="Times New Roman" w:cs="Times New Roman"/>
          <w:b/>
          <w:sz w:val="24"/>
          <w:szCs w:val="24"/>
        </w:rPr>
      </w:pPr>
    </w:p>
    <w:p w14:paraId="28FB303F" w14:textId="76954033" w:rsidR="006B723F" w:rsidRPr="006C2AEA" w:rsidRDefault="006B723F" w:rsidP="00AC63A3">
      <w:pPr>
        <w:ind w:left="720"/>
        <w:rPr>
          <w:rFonts w:ascii="Times New Roman" w:hAnsi="Times New Roman" w:cs="Times New Roman"/>
          <w:sz w:val="24"/>
          <w:szCs w:val="24"/>
        </w:rPr>
      </w:pPr>
      <w:r w:rsidRPr="006C2AEA">
        <w:rPr>
          <w:rFonts w:ascii="Times New Roman" w:hAnsi="Times New Roman" w:cs="Times New Roman"/>
          <w:sz w:val="24"/>
          <w:szCs w:val="24"/>
        </w:rPr>
        <w:t xml:space="preserve">Таблица </w:t>
      </w:r>
      <w:r w:rsidR="006645A4">
        <w:rPr>
          <w:rFonts w:ascii="Times New Roman" w:hAnsi="Times New Roman" w:cs="Times New Roman"/>
          <w:sz w:val="24"/>
          <w:szCs w:val="24"/>
        </w:rPr>
        <w:t>11</w:t>
      </w:r>
      <w:r w:rsidRPr="006C2AEA">
        <w:rPr>
          <w:rFonts w:ascii="Times New Roman" w:hAnsi="Times New Roman" w:cs="Times New Roman"/>
          <w:sz w:val="24"/>
          <w:szCs w:val="24"/>
        </w:rPr>
        <w:t>. Временные критерии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460"/>
        <w:gridCol w:w="1697"/>
        <w:gridCol w:w="1218"/>
      </w:tblGrid>
      <w:tr w:rsidR="006B723F" w:rsidRPr="006C2AEA" w14:paraId="3B53AC4B" w14:textId="77777777" w:rsidTr="00AC63A3">
        <w:tc>
          <w:tcPr>
            <w:tcW w:w="6629" w:type="dxa"/>
            <w:shd w:val="clear" w:color="auto" w:fill="auto"/>
          </w:tcPr>
          <w:p w14:paraId="4776A140" w14:textId="77777777" w:rsidR="006B723F" w:rsidRPr="006C2AEA" w:rsidRDefault="006B723F" w:rsidP="00AC63A3">
            <w:pPr>
              <w:rPr>
                <w:rFonts w:ascii="Times New Roman" w:hAnsi="Times New Roman" w:cs="Times New Roman"/>
                <w:b/>
                <w:sz w:val="24"/>
                <w:szCs w:val="24"/>
              </w:rPr>
            </w:pPr>
            <w:r w:rsidRPr="006C2AEA">
              <w:rPr>
                <w:rFonts w:ascii="Times New Roman" w:hAnsi="Times New Roman" w:cs="Times New Roman"/>
                <w:b/>
                <w:sz w:val="24"/>
                <w:szCs w:val="24"/>
              </w:rPr>
              <w:t>Критерий качества</w:t>
            </w:r>
          </w:p>
        </w:tc>
        <w:tc>
          <w:tcPr>
            <w:tcW w:w="1716" w:type="dxa"/>
            <w:shd w:val="clear" w:color="auto" w:fill="auto"/>
          </w:tcPr>
          <w:p w14:paraId="2D14EF37" w14:textId="77777777" w:rsidR="006B723F" w:rsidRPr="006C2AEA" w:rsidRDefault="006B723F" w:rsidP="00AC63A3">
            <w:pPr>
              <w:rPr>
                <w:rFonts w:ascii="Times New Roman" w:hAnsi="Times New Roman" w:cs="Times New Roman"/>
                <w:b/>
                <w:sz w:val="24"/>
                <w:szCs w:val="24"/>
              </w:rPr>
            </w:pPr>
            <w:r w:rsidRPr="006C2AEA">
              <w:rPr>
                <w:rFonts w:ascii="Times New Roman" w:hAnsi="Times New Roman" w:cs="Times New Roman"/>
                <w:b/>
                <w:sz w:val="24"/>
                <w:szCs w:val="24"/>
              </w:rPr>
              <w:t>Временной критерий</w:t>
            </w:r>
          </w:p>
        </w:tc>
        <w:tc>
          <w:tcPr>
            <w:tcW w:w="1226" w:type="dxa"/>
            <w:shd w:val="clear" w:color="auto" w:fill="auto"/>
          </w:tcPr>
          <w:p w14:paraId="1729D817" w14:textId="77777777" w:rsidR="006B723F" w:rsidRPr="006C2AEA" w:rsidRDefault="006B723F" w:rsidP="00AC63A3">
            <w:pPr>
              <w:rPr>
                <w:rFonts w:ascii="Times New Roman" w:hAnsi="Times New Roman" w:cs="Times New Roman"/>
                <w:b/>
                <w:sz w:val="24"/>
                <w:szCs w:val="24"/>
              </w:rPr>
            </w:pPr>
            <w:r w:rsidRPr="006C2AEA">
              <w:rPr>
                <w:rFonts w:ascii="Times New Roman" w:hAnsi="Times New Roman" w:cs="Times New Roman"/>
                <w:b/>
                <w:sz w:val="24"/>
                <w:szCs w:val="24"/>
              </w:rPr>
              <w:t>Значение</w:t>
            </w:r>
          </w:p>
        </w:tc>
      </w:tr>
      <w:tr w:rsidR="00AA66ED" w:rsidRPr="006C2AEA" w14:paraId="5CBAF596" w14:textId="77777777" w:rsidTr="00AC63A3">
        <w:tc>
          <w:tcPr>
            <w:tcW w:w="6629" w:type="dxa"/>
            <w:shd w:val="clear" w:color="auto" w:fill="auto"/>
          </w:tcPr>
          <w:p w14:paraId="05D8AD2B" w14:textId="6C59C30C" w:rsidR="00AA66ED" w:rsidRPr="006C2AEA" w:rsidRDefault="00AA66ED" w:rsidP="00AA66E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Проводится ли </w:t>
            </w:r>
            <w:r w:rsidRPr="006C2AEA">
              <w:rPr>
                <w:rFonts w:ascii="Times New Roman" w:hAnsi="Times New Roman" w:cs="Times New Roman"/>
                <w:sz w:val="24"/>
                <w:szCs w:val="24"/>
              </w:rPr>
              <w:t xml:space="preserve">исследование ферритина сыворотки, </w:t>
            </w:r>
            <w:r>
              <w:rPr>
                <w:rFonts w:ascii="Times New Roman" w:hAnsi="Times New Roman" w:cs="Times New Roman"/>
                <w:sz w:val="24"/>
                <w:szCs w:val="24"/>
              </w:rPr>
              <w:t>дуплексное исследование кровотока по интракраниальным сосудам?</w:t>
            </w:r>
          </w:p>
        </w:tc>
        <w:tc>
          <w:tcPr>
            <w:tcW w:w="1716" w:type="dxa"/>
            <w:shd w:val="clear" w:color="auto" w:fill="auto"/>
          </w:tcPr>
          <w:p w14:paraId="6477EEF6" w14:textId="2D3E50E4" w:rsidR="00AA66ED" w:rsidRPr="006C2AEA" w:rsidRDefault="00AA66ED" w:rsidP="00D30CD3">
            <w:pPr>
              <w:spacing w:after="0" w:line="360" w:lineRule="auto"/>
              <w:rPr>
                <w:rFonts w:ascii="Times New Roman" w:hAnsi="Times New Roman" w:cs="Times New Roman"/>
                <w:sz w:val="24"/>
                <w:szCs w:val="24"/>
              </w:rPr>
            </w:pPr>
            <w:r>
              <w:rPr>
                <w:rFonts w:ascii="Times New Roman" w:hAnsi="Times New Roman" w:cs="Times New Roman"/>
                <w:sz w:val="24"/>
                <w:szCs w:val="24"/>
              </w:rPr>
              <w:t>Один раз в год</w:t>
            </w:r>
          </w:p>
        </w:tc>
        <w:tc>
          <w:tcPr>
            <w:tcW w:w="1226" w:type="dxa"/>
            <w:shd w:val="clear" w:color="auto" w:fill="auto"/>
          </w:tcPr>
          <w:p w14:paraId="681730E0" w14:textId="4AB212CC" w:rsidR="00AA66ED" w:rsidRPr="00AA66ED" w:rsidRDefault="00AA66ED" w:rsidP="00D30CD3">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rPr>
              <w:t>Да</w:t>
            </w:r>
          </w:p>
        </w:tc>
      </w:tr>
      <w:tr w:rsidR="006B723F" w:rsidRPr="006C2AEA" w14:paraId="507B3ACF" w14:textId="77777777" w:rsidTr="00AC63A3">
        <w:tc>
          <w:tcPr>
            <w:tcW w:w="6629" w:type="dxa"/>
            <w:shd w:val="clear" w:color="auto" w:fill="auto"/>
          </w:tcPr>
          <w:p w14:paraId="14058D18" w14:textId="7288A12F" w:rsidR="006B723F" w:rsidRPr="006C2AEA" w:rsidRDefault="006B723F" w:rsidP="00AA66ED">
            <w:pPr>
              <w:spacing w:after="0" w:line="360" w:lineRule="auto"/>
              <w:rPr>
                <w:rFonts w:ascii="Times New Roman" w:hAnsi="Times New Roman" w:cs="Times New Roman"/>
                <w:sz w:val="24"/>
                <w:szCs w:val="24"/>
              </w:rPr>
            </w:pPr>
            <w:r w:rsidRPr="006C2AEA">
              <w:rPr>
                <w:rFonts w:ascii="Times New Roman" w:hAnsi="Times New Roman" w:cs="Times New Roman"/>
                <w:sz w:val="24"/>
                <w:szCs w:val="24"/>
              </w:rPr>
              <w:t>Проводились ли обследования, направленные на контроль эффективности и безопасности лечения (</w:t>
            </w:r>
            <w:r w:rsidR="007F6560">
              <w:rPr>
                <w:rFonts w:ascii="Times New Roman" w:hAnsi="Times New Roman" w:cs="Times New Roman"/>
                <w:sz w:val="24"/>
                <w:szCs w:val="24"/>
              </w:rPr>
              <w:t xml:space="preserve">антропометрия, </w:t>
            </w:r>
            <w:r w:rsidRPr="006C2AEA">
              <w:rPr>
                <w:rFonts w:ascii="Times New Roman" w:hAnsi="Times New Roman" w:cs="Times New Roman"/>
                <w:sz w:val="24"/>
                <w:szCs w:val="24"/>
              </w:rPr>
              <w:t>осмотр прозрачных сред глаза</w:t>
            </w:r>
            <w:r w:rsidR="007F6560">
              <w:rPr>
                <w:rFonts w:ascii="Times New Roman" w:hAnsi="Times New Roman" w:cs="Times New Roman"/>
                <w:sz w:val="24"/>
                <w:szCs w:val="24"/>
              </w:rPr>
              <w:t xml:space="preserve"> и глазного дна</w:t>
            </w:r>
            <w:r w:rsidRPr="006C2AEA">
              <w:rPr>
                <w:rFonts w:ascii="Times New Roman" w:hAnsi="Times New Roman" w:cs="Times New Roman"/>
                <w:sz w:val="24"/>
                <w:szCs w:val="24"/>
              </w:rPr>
              <w:t xml:space="preserve">, УЗИ органов брюшной полости и почек, ЭХО-КГ, </w:t>
            </w:r>
            <w:r w:rsidR="00AA66ED">
              <w:rPr>
                <w:rFonts w:ascii="Times New Roman" w:hAnsi="Times New Roman" w:cs="Times New Roman"/>
                <w:sz w:val="24"/>
                <w:szCs w:val="24"/>
              </w:rPr>
              <w:t>ЭКГ, общий анализ мочи</w:t>
            </w:r>
            <w:r w:rsidRPr="006C2AEA">
              <w:rPr>
                <w:rFonts w:ascii="Times New Roman" w:hAnsi="Times New Roman" w:cs="Times New Roman"/>
                <w:sz w:val="24"/>
                <w:szCs w:val="24"/>
              </w:rPr>
              <w:t>?</w:t>
            </w:r>
          </w:p>
        </w:tc>
        <w:tc>
          <w:tcPr>
            <w:tcW w:w="1716" w:type="dxa"/>
            <w:shd w:val="clear" w:color="auto" w:fill="auto"/>
          </w:tcPr>
          <w:p w14:paraId="34028F03" w14:textId="77777777" w:rsidR="006B723F" w:rsidRPr="006C2AEA" w:rsidRDefault="006B723F" w:rsidP="00D30CD3">
            <w:pPr>
              <w:spacing w:after="0" w:line="360" w:lineRule="auto"/>
              <w:rPr>
                <w:rFonts w:ascii="Times New Roman" w:hAnsi="Times New Roman" w:cs="Times New Roman"/>
                <w:sz w:val="24"/>
                <w:szCs w:val="24"/>
              </w:rPr>
            </w:pPr>
            <w:r w:rsidRPr="006C2AEA">
              <w:rPr>
                <w:rFonts w:ascii="Times New Roman" w:hAnsi="Times New Roman" w:cs="Times New Roman"/>
                <w:sz w:val="24"/>
                <w:szCs w:val="24"/>
              </w:rPr>
              <w:t>Один раз в год</w:t>
            </w:r>
          </w:p>
        </w:tc>
        <w:tc>
          <w:tcPr>
            <w:tcW w:w="1226" w:type="dxa"/>
            <w:shd w:val="clear" w:color="auto" w:fill="auto"/>
          </w:tcPr>
          <w:p w14:paraId="61352FE4" w14:textId="77777777" w:rsidR="006B723F" w:rsidRPr="006C2AEA" w:rsidRDefault="006B723F" w:rsidP="00D30CD3">
            <w:pPr>
              <w:spacing w:after="0" w:line="360" w:lineRule="auto"/>
              <w:jc w:val="center"/>
              <w:rPr>
                <w:rFonts w:ascii="Times New Roman" w:hAnsi="Times New Roman" w:cs="Times New Roman"/>
                <w:sz w:val="24"/>
                <w:szCs w:val="24"/>
              </w:rPr>
            </w:pPr>
            <w:r w:rsidRPr="006C2AEA">
              <w:rPr>
                <w:rFonts w:ascii="Times New Roman" w:hAnsi="Times New Roman" w:cs="Times New Roman"/>
                <w:sz w:val="24"/>
                <w:szCs w:val="24"/>
              </w:rPr>
              <w:t>Да</w:t>
            </w:r>
          </w:p>
        </w:tc>
      </w:tr>
      <w:tr w:rsidR="006B723F" w:rsidRPr="006C2AEA" w14:paraId="52E2FE70" w14:textId="77777777" w:rsidTr="00AC63A3">
        <w:tc>
          <w:tcPr>
            <w:tcW w:w="6629" w:type="dxa"/>
            <w:shd w:val="clear" w:color="auto" w:fill="auto"/>
          </w:tcPr>
          <w:p w14:paraId="228BF024" w14:textId="5A651A31" w:rsidR="006B723F" w:rsidRPr="006C2AEA" w:rsidRDefault="006B723F" w:rsidP="00D30CD3">
            <w:pPr>
              <w:spacing w:after="0" w:line="360" w:lineRule="auto"/>
              <w:rPr>
                <w:rFonts w:ascii="Times New Roman" w:hAnsi="Times New Roman" w:cs="Times New Roman"/>
                <w:sz w:val="24"/>
                <w:szCs w:val="24"/>
              </w:rPr>
            </w:pPr>
            <w:r w:rsidRPr="006C2AEA">
              <w:rPr>
                <w:rFonts w:ascii="Times New Roman" w:hAnsi="Times New Roman" w:cs="Times New Roman"/>
                <w:sz w:val="24"/>
                <w:szCs w:val="24"/>
              </w:rPr>
              <w:t xml:space="preserve">Проведено ли фенотипирование эритроцитарных антигенов по системе </w:t>
            </w:r>
            <w:r w:rsidRPr="006C2AEA">
              <w:rPr>
                <w:rFonts w:ascii="Times New Roman" w:hAnsi="Times New Roman" w:cs="Times New Roman"/>
                <w:sz w:val="24"/>
                <w:szCs w:val="24"/>
                <w:lang w:val="en-US"/>
              </w:rPr>
              <w:t>AB</w:t>
            </w:r>
            <w:r w:rsidRPr="006C2AEA">
              <w:rPr>
                <w:rFonts w:ascii="Times New Roman" w:hAnsi="Times New Roman" w:cs="Times New Roman"/>
                <w:sz w:val="24"/>
                <w:szCs w:val="24"/>
              </w:rPr>
              <w:t xml:space="preserve">0, </w:t>
            </w:r>
            <w:r w:rsidRPr="006C2AEA">
              <w:rPr>
                <w:rFonts w:ascii="Times New Roman" w:hAnsi="Times New Roman" w:cs="Times New Roman"/>
                <w:sz w:val="24"/>
                <w:szCs w:val="24"/>
                <w:lang w:val="en-US"/>
              </w:rPr>
              <w:t>Rh</w:t>
            </w:r>
            <w:r w:rsidRPr="006C2AEA">
              <w:rPr>
                <w:rFonts w:ascii="Times New Roman" w:hAnsi="Times New Roman" w:cs="Times New Roman"/>
                <w:sz w:val="24"/>
                <w:szCs w:val="24"/>
              </w:rPr>
              <w:t xml:space="preserve">, </w:t>
            </w:r>
            <w:r w:rsidRPr="006C2AEA">
              <w:rPr>
                <w:rFonts w:ascii="Times New Roman" w:hAnsi="Times New Roman" w:cs="Times New Roman"/>
                <w:sz w:val="24"/>
                <w:szCs w:val="24"/>
                <w:lang w:val="en-US"/>
              </w:rPr>
              <w:t>Kell</w:t>
            </w:r>
            <w:r w:rsidRPr="006C2AEA">
              <w:rPr>
                <w:rFonts w:ascii="Times New Roman" w:hAnsi="Times New Roman" w:cs="Times New Roman"/>
                <w:sz w:val="24"/>
                <w:szCs w:val="24"/>
              </w:rPr>
              <w:t xml:space="preserve"> перед трансфузией эритроцитной массы?</w:t>
            </w:r>
            <w:r w:rsidR="00944FE4">
              <w:rPr>
                <w:rFonts w:ascii="Times New Roman" w:hAnsi="Times New Roman" w:cs="Times New Roman"/>
                <w:sz w:val="24"/>
                <w:szCs w:val="24"/>
              </w:rPr>
              <w:t xml:space="preserve"> (для пациентов получающих трансфузии)</w:t>
            </w:r>
          </w:p>
        </w:tc>
        <w:tc>
          <w:tcPr>
            <w:tcW w:w="1716" w:type="dxa"/>
            <w:shd w:val="clear" w:color="auto" w:fill="auto"/>
          </w:tcPr>
          <w:p w14:paraId="6D885FDB" w14:textId="77777777" w:rsidR="006B723F" w:rsidRPr="006C2AEA" w:rsidRDefault="006B723F" w:rsidP="00D30CD3">
            <w:pPr>
              <w:spacing w:after="0" w:line="360" w:lineRule="auto"/>
              <w:rPr>
                <w:rFonts w:ascii="Times New Roman" w:hAnsi="Times New Roman" w:cs="Times New Roman"/>
                <w:sz w:val="24"/>
                <w:szCs w:val="24"/>
              </w:rPr>
            </w:pPr>
            <w:r w:rsidRPr="006C2AEA">
              <w:rPr>
                <w:rFonts w:ascii="Times New Roman" w:hAnsi="Times New Roman" w:cs="Times New Roman"/>
                <w:sz w:val="24"/>
                <w:szCs w:val="24"/>
              </w:rPr>
              <w:t>1 день</w:t>
            </w:r>
          </w:p>
        </w:tc>
        <w:tc>
          <w:tcPr>
            <w:tcW w:w="1226" w:type="dxa"/>
            <w:shd w:val="clear" w:color="auto" w:fill="auto"/>
          </w:tcPr>
          <w:p w14:paraId="23D2390A" w14:textId="77777777" w:rsidR="006B723F" w:rsidRPr="006C2AEA" w:rsidRDefault="006B723F" w:rsidP="00D30CD3">
            <w:pPr>
              <w:spacing w:after="0" w:line="360" w:lineRule="auto"/>
              <w:jc w:val="center"/>
              <w:rPr>
                <w:rFonts w:ascii="Times New Roman" w:hAnsi="Times New Roman" w:cs="Times New Roman"/>
                <w:sz w:val="24"/>
                <w:szCs w:val="24"/>
              </w:rPr>
            </w:pPr>
            <w:r w:rsidRPr="006C2AEA">
              <w:rPr>
                <w:rFonts w:ascii="Times New Roman" w:hAnsi="Times New Roman" w:cs="Times New Roman"/>
                <w:sz w:val="24"/>
                <w:szCs w:val="24"/>
              </w:rPr>
              <w:t>Да</w:t>
            </w:r>
          </w:p>
        </w:tc>
      </w:tr>
      <w:tr w:rsidR="006B723F" w:rsidRPr="006C2AEA" w14:paraId="7FB1C584" w14:textId="77777777" w:rsidTr="00AC63A3">
        <w:tc>
          <w:tcPr>
            <w:tcW w:w="6629" w:type="dxa"/>
            <w:shd w:val="clear" w:color="auto" w:fill="auto"/>
          </w:tcPr>
          <w:p w14:paraId="6947E54D" w14:textId="77777777" w:rsidR="006B723F" w:rsidRPr="006C2AEA" w:rsidRDefault="006B723F" w:rsidP="00D30CD3">
            <w:pPr>
              <w:spacing w:after="0" w:line="360" w:lineRule="auto"/>
              <w:rPr>
                <w:rFonts w:ascii="Times New Roman" w:hAnsi="Times New Roman" w:cs="Times New Roman"/>
                <w:sz w:val="24"/>
                <w:szCs w:val="24"/>
              </w:rPr>
            </w:pPr>
            <w:r w:rsidRPr="006C2AEA">
              <w:rPr>
                <w:rFonts w:ascii="Times New Roman" w:hAnsi="Times New Roman" w:cs="Times New Roman"/>
                <w:sz w:val="24"/>
                <w:szCs w:val="24"/>
              </w:rPr>
              <w:t>Проводится ли индивидуальный подбор эритроцитной массы для трансфузии?</w:t>
            </w:r>
          </w:p>
        </w:tc>
        <w:tc>
          <w:tcPr>
            <w:tcW w:w="1716" w:type="dxa"/>
            <w:shd w:val="clear" w:color="auto" w:fill="auto"/>
          </w:tcPr>
          <w:p w14:paraId="0634BA48" w14:textId="77777777" w:rsidR="006B723F" w:rsidRPr="006C2AEA" w:rsidRDefault="006B723F" w:rsidP="00D30CD3">
            <w:pPr>
              <w:spacing w:after="0" w:line="360" w:lineRule="auto"/>
              <w:rPr>
                <w:rFonts w:ascii="Times New Roman" w:hAnsi="Times New Roman" w:cs="Times New Roman"/>
                <w:sz w:val="24"/>
                <w:szCs w:val="24"/>
              </w:rPr>
            </w:pPr>
            <w:r w:rsidRPr="006C2AEA">
              <w:rPr>
                <w:rFonts w:ascii="Times New Roman" w:hAnsi="Times New Roman" w:cs="Times New Roman"/>
                <w:sz w:val="24"/>
                <w:szCs w:val="24"/>
              </w:rPr>
              <w:t>1 день</w:t>
            </w:r>
          </w:p>
        </w:tc>
        <w:tc>
          <w:tcPr>
            <w:tcW w:w="1226" w:type="dxa"/>
            <w:shd w:val="clear" w:color="auto" w:fill="auto"/>
          </w:tcPr>
          <w:p w14:paraId="2FDB0093" w14:textId="77777777" w:rsidR="006B723F" w:rsidRPr="006C2AEA" w:rsidRDefault="006B723F" w:rsidP="00D30CD3">
            <w:pPr>
              <w:spacing w:after="0" w:line="360" w:lineRule="auto"/>
              <w:jc w:val="center"/>
              <w:rPr>
                <w:rFonts w:ascii="Times New Roman" w:hAnsi="Times New Roman" w:cs="Times New Roman"/>
                <w:sz w:val="24"/>
                <w:szCs w:val="24"/>
              </w:rPr>
            </w:pPr>
            <w:r w:rsidRPr="006C2AEA">
              <w:rPr>
                <w:rFonts w:ascii="Times New Roman" w:hAnsi="Times New Roman" w:cs="Times New Roman"/>
                <w:sz w:val="24"/>
                <w:szCs w:val="24"/>
              </w:rPr>
              <w:t>Да</w:t>
            </w:r>
          </w:p>
        </w:tc>
      </w:tr>
      <w:tr w:rsidR="006B723F" w:rsidRPr="006C2AEA" w14:paraId="7475DDC9" w14:textId="77777777" w:rsidTr="00AC63A3">
        <w:tc>
          <w:tcPr>
            <w:tcW w:w="6629" w:type="dxa"/>
            <w:shd w:val="clear" w:color="auto" w:fill="auto"/>
          </w:tcPr>
          <w:p w14:paraId="61F3490B" w14:textId="208B8ED1" w:rsidR="00D30CD3" w:rsidRPr="006C2AEA" w:rsidRDefault="00944FE4" w:rsidP="00D30CD3">
            <w:pPr>
              <w:spacing w:after="0" w:line="360" w:lineRule="auto"/>
              <w:rPr>
                <w:rFonts w:ascii="Times New Roman" w:hAnsi="Times New Roman" w:cs="Times New Roman"/>
                <w:sz w:val="24"/>
                <w:szCs w:val="24"/>
              </w:rPr>
            </w:pPr>
            <w:r>
              <w:rPr>
                <w:rFonts w:ascii="Times New Roman" w:hAnsi="Times New Roman" w:cs="Times New Roman"/>
                <w:sz w:val="24"/>
                <w:szCs w:val="24"/>
              </w:rPr>
              <w:t>Проводилось ли оценка количества и тяжести болевых кризов?</w:t>
            </w:r>
          </w:p>
        </w:tc>
        <w:tc>
          <w:tcPr>
            <w:tcW w:w="1716" w:type="dxa"/>
            <w:shd w:val="clear" w:color="auto" w:fill="auto"/>
          </w:tcPr>
          <w:p w14:paraId="4D462102" w14:textId="3E251403" w:rsidR="006B723F" w:rsidRPr="006C2AEA" w:rsidRDefault="00944FE4" w:rsidP="00D30CD3">
            <w:pPr>
              <w:spacing w:after="0" w:line="360" w:lineRule="auto"/>
              <w:rPr>
                <w:rFonts w:ascii="Times New Roman" w:hAnsi="Times New Roman" w:cs="Times New Roman"/>
                <w:sz w:val="24"/>
                <w:szCs w:val="24"/>
              </w:rPr>
            </w:pPr>
            <w:r>
              <w:rPr>
                <w:rFonts w:ascii="Times New Roman" w:hAnsi="Times New Roman" w:cs="Times New Roman"/>
                <w:sz w:val="24"/>
                <w:szCs w:val="24"/>
              </w:rPr>
              <w:t>Один раз в год</w:t>
            </w:r>
          </w:p>
        </w:tc>
        <w:tc>
          <w:tcPr>
            <w:tcW w:w="1226" w:type="dxa"/>
            <w:shd w:val="clear" w:color="auto" w:fill="auto"/>
          </w:tcPr>
          <w:p w14:paraId="166D26CA" w14:textId="20D0D70B" w:rsidR="006B723F" w:rsidRPr="006C2AEA" w:rsidRDefault="00944FE4" w:rsidP="00D30CD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Да </w:t>
            </w:r>
          </w:p>
        </w:tc>
      </w:tr>
      <w:tr w:rsidR="00D30CD3" w:rsidRPr="006C2AEA" w14:paraId="556E007C" w14:textId="77777777" w:rsidTr="00AC63A3">
        <w:tc>
          <w:tcPr>
            <w:tcW w:w="6629" w:type="dxa"/>
            <w:shd w:val="clear" w:color="auto" w:fill="auto"/>
          </w:tcPr>
          <w:p w14:paraId="74B00A79" w14:textId="1233720B" w:rsidR="00D30CD3" w:rsidRPr="00D30CD3" w:rsidRDefault="00D30CD3" w:rsidP="00D30CD3">
            <w:pPr>
              <w:pStyle w:val="40"/>
              <w:shd w:val="clear" w:color="auto" w:fill="auto"/>
              <w:tabs>
                <w:tab w:val="left" w:pos="0"/>
                <w:tab w:val="left" w:pos="4178"/>
                <w:tab w:val="right" w:pos="7298"/>
              </w:tabs>
              <w:spacing w:after="0" w:line="360" w:lineRule="auto"/>
              <w:ind w:right="20" w:firstLine="567"/>
              <w:rPr>
                <w:bCs/>
                <w:sz w:val="24"/>
                <w:szCs w:val="24"/>
              </w:rPr>
            </w:pPr>
            <w:r>
              <w:rPr>
                <w:sz w:val="24"/>
                <w:szCs w:val="24"/>
              </w:rPr>
              <w:t>Проводилась ли оценка эффективности лечения гидроксикарбамидом (</w:t>
            </w:r>
            <w:r w:rsidRPr="007F7908">
              <w:rPr>
                <w:bCs/>
                <w:sz w:val="24"/>
                <w:szCs w:val="24"/>
              </w:rPr>
              <w:t>контролировать общий анализ крови с подсчетом ретикулоцитов (</w:t>
            </w:r>
            <w:r w:rsidRPr="007F7908">
              <w:rPr>
                <w:bCs/>
                <w:sz w:val="24"/>
                <w:szCs w:val="24"/>
                <w:lang w:val="en-US"/>
              </w:rPr>
              <w:t>Hb</w:t>
            </w:r>
            <w:r w:rsidRPr="007F7908">
              <w:rPr>
                <w:bCs/>
                <w:sz w:val="24"/>
                <w:szCs w:val="24"/>
              </w:rPr>
              <w:t xml:space="preserve">, </w:t>
            </w:r>
            <w:r w:rsidRPr="007F7908">
              <w:rPr>
                <w:bCs/>
                <w:sz w:val="24"/>
                <w:szCs w:val="24"/>
                <w:lang w:val="en-US"/>
              </w:rPr>
              <w:t>MCV</w:t>
            </w:r>
            <w:r w:rsidRPr="007F7908">
              <w:rPr>
                <w:bCs/>
                <w:sz w:val="24"/>
                <w:szCs w:val="24"/>
              </w:rPr>
              <w:t xml:space="preserve">, </w:t>
            </w:r>
            <w:r w:rsidRPr="007F7908">
              <w:rPr>
                <w:bCs/>
                <w:sz w:val="24"/>
                <w:szCs w:val="24"/>
                <w:lang w:val="en-US"/>
              </w:rPr>
              <w:t>WBC</w:t>
            </w:r>
            <w:r w:rsidRPr="007F7908">
              <w:rPr>
                <w:bCs/>
                <w:sz w:val="24"/>
                <w:szCs w:val="24"/>
              </w:rPr>
              <w:t xml:space="preserve">, </w:t>
            </w:r>
            <w:r w:rsidRPr="007F7908">
              <w:rPr>
                <w:bCs/>
                <w:sz w:val="24"/>
                <w:szCs w:val="24"/>
                <w:lang w:val="en-US"/>
              </w:rPr>
              <w:t>PLT</w:t>
            </w:r>
            <w:r w:rsidRPr="007F7908">
              <w:rPr>
                <w:bCs/>
                <w:sz w:val="24"/>
                <w:szCs w:val="24"/>
              </w:rPr>
              <w:t>, ретикулоциты), %</w:t>
            </w:r>
            <w:r w:rsidRPr="007F7908">
              <w:rPr>
                <w:bCs/>
                <w:sz w:val="24"/>
                <w:szCs w:val="24"/>
                <w:lang w:val="en-US"/>
              </w:rPr>
              <w:t>HbF</w:t>
            </w:r>
            <w:r w:rsidRPr="007F7908">
              <w:rPr>
                <w:bCs/>
                <w:sz w:val="24"/>
                <w:szCs w:val="24"/>
              </w:rPr>
              <w:t>, биохимический анализ крови (общий билирубин, креатинин, мочевина, ЛДГ)</w:t>
            </w:r>
            <w:r>
              <w:rPr>
                <w:bCs/>
                <w:sz w:val="24"/>
                <w:szCs w:val="24"/>
              </w:rPr>
              <w:t>?</w:t>
            </w:r>
          </w:p>
        </w:tc>
        <w:tc>
          <w:tcPr>
            <w:tcW w:w="1716" w:type="dxa"/>
            <w:shd w:val="clear" w:color="auto" w:fill="auto"/>
          </w:tcPr>
          <w:p w14:paraId="208EAC7C" w14:textId="22061454" w:rsidR="00D30CD3" w:rsidRDefault="00D30CD3" w:rsidP="00D30CD3">
            <w:pPr>
              <w:spacing w:after="0" w:line="360" w:lineRule="auto"/>
              <w:rPr>
                <w:rFonts w:ascii="Times New Roman" w:hAnsi="Times New Roman" w:cs="Times New Roman"/>
                <w:sz w:val="24"/>
                <w:szCs w:val="24"/>
              </w:rPr>
            </w:pPr>
            <w:r>
              <w:rPr>
                <w:rFonts w:ascii="Times New Roman" w:hAnsi="Times New Roman" w:cs="Times New Roman"/>
                <w:sz w:val="24"/>
                <w:szCs w:val="24"/>
              </w:rPr>
              <w:t>1 раз в 3 месяца</w:t>
            </w:r>
          </w:p>
        </w:tc>
        <w:tc>
          <w:tcPr>
            <w:tcW w:w="1226" w:type="dxa"/>
            <w:shd w:val="clear" w:color="auto" w:fill="auto"/>
          </w:tcPr>
          <w:p w14:paraId="1C7BD383" w14:textId="6905E3EE" w:rsidR="00D30CD3" w:rsidRDefault="00D30CD3" w:rsidP="00D30CD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Да</w:t>
            </w:r>
          </w:p>
        </w:tc>
      </w:tr>
    </w:tbl>
    <w:p w14:paraId="3C32980C" w14:textId="77777777" w:rsidR="006B723F" w:rsidRPr="006C2AEA" w:rsidRDefault="006B723F" w:rsidP="00AC63A3">
      <w:pPr>
        <w:rPr>
          <w:rFonts w:ascii="Times New Roman" w:hAnsi="Times New Roman" w:cs="Times New Roman"/>
          <w:b/>
          <w:sz w:val="24"/>
          <w:szCs w:val="24"/>
        </w:rPr>
      </w:pPr>
    </w:p>
    <w:p w14:paraId="7BFFE2FE" w14:textId="7AE527B6" w:rsidR="006B723F" w:rsidRPr="006C2AEA" w:rsidRDefault="006B723F" w:rsidP="00AC63A3">
      <w:pPr>
        <w:ind w:left="720"/>
        <w:rPr>
          <w:rFonts w:ascii="Times New Roman" w:hAnsi="Times New Roman" w:cs="Times New Roman"/>
          <w:sz w:val="24"/>
          <w:szCs w:val="24"/>
        </w:rPr>
      </w:pPr>
      <w:r w:rsidRPr="006C2AEA">
        <w:rPr>
          <w:rFonts w:ascii="Times New Roman" w:hAnsi="Times New Roman" w:cs="Times New Roman"/>
          <w:sz w:val="24"/>
          <w:szCs w:val="24"/>
        </w:rPr>
        <w:t xml:space="preserve">Таблица </w:t>
      </w:r>
      <w:r w:rsidR="007969C6">
        <w:rPr>
          <w:rFonts w:ascii="Times New Roman" w:hAnsi="Times New Roman" w:cs="Times New Roman"/>
          <w:sz w:val="24"/>
          <w:szCs w:val="24"/>
        </w:rPr>
        <w:t>12</w:t>
      </w:r>
      <w:r w:rsidRPr="006C2AEA">
        <w:rPr>
          <w:rFonts w:ascii="Times New Roman" w:hAnsi="Times New Roman" w:cs="Times New Roman"/>
          <w:sz w:val="24"/>
          <w:szCs w:val="24"/>
        </w:rPr>
        <w:t>. Результативные критерии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49"/>
        <w:gridCol w:w="1426"/>
      </w:tblGrid>
      <w:tr w:rsidR="006B723F" w:rsidRPr="006C2AEA" w14:paraId="02E73752" w14:textId="77777777" w:rsidTr="00071687">
        <w:trPr>
          <w:trHeight w:val="286"/>
        </w:trPr>
        <w:tc>
          <w:tcPr>
            <w:tcW w:w="12753" w:type="dxa"/>
            <w:shd w:val="clear" w:color="auto" w:fill="auto"/>
          </w:tcPr>
          <w:p w14:paraId="22B413ED" w14:textId="77777777" w:rsidR="006B723F" w:rsidRPr="006C2AEA" w:rsidRDefault="006B723F" w:rsidP="00AC63A3">
            <w:pPr>
              <w:rPr>
                <w:rFonts w:ascii="Times New Roman" w:hAnsi="Times New Roman" w:cs="Times New Roman"/>
                <w:b/>
                <w:sz w:val="24"/>
                <w:szCs w:val="24"/>
              </w:rPr>
            </w:pPr>
            <w:r w:rsidRPr="006C2AEA">
              <w:rPr>
                <w:rFonts w:ascii="Times New Roman" w:hAnsi="Times New Roman" w:cs="Times New Roman"/>
                <w:b/>
                <w:sz w:val="24"/>
                <w:szCs w:val="24"/>
              </w:rPr>
              <w:t>Критерий качества</w:t>
            </w:r>
          </w:p>
        </w:tc>
        <w:tc>
          <w:tcPr>
            <w:tcW w:w="1807" w:type="dxa"/>
            <w:shd w:val="clear" w:color="auto" w:fill="auto"/>
          </w:tcPr>
          <w:p w14:paraId="716D2311" w14:textId="77777777" w:rsidR="006B723F" w:rsidRPr="006C2AEA" w:rsidRDefault="006B723F" w:rsidP="00AC63A3">
            <w:pPr>
              <w:rPr>
                <w:rFonts w:ascii="Times New Roman" w:hAnsi="Times New Roman" w:cs="Times New Roman"/>
                <w:b/>
                <w:sz w:val="24"/>
                <w:szCs w:val="24"/>
              </w:rPr>
            </w:pPr>
            <w:r w:rsidRPr="006C2AEA">
              <w:rPr>
                <w:rFonts w:ascii="Times New Roman" w:hAnsi="Times New Roman" w:cs="Times New Roman"/>
                <w:b/>
                <w:sz w:val="24"/>
                <w:szCs w:val="24"/>
              </w:rPr>
              <w:t>Значение</w:t>
            </w:r>
          </w:p>
        </w:tc>
      </w:tr>
      <w:tr w:rsidR="006B723F" w:rsidRPr="006C2AEA" w14:paraId="6FD6CEB5" w14:textId="77777777" w:rsidTr="00071687">
        <w:tc>
          <w:tcPr>
            <w:tcW w:w="12753" w:type="dxa"/>
            <w:shd w:val="clear" w:color="auto" w:fill="auto"/>
          </w:tcPr>
          <w:p w14:paraId="7B41E6E1" w14:textId="08CC486D" w:rsidR="006B723F" w:rsidRPr="006C2AEA" w:rsidRDefault="006B723F" w:rsidP="00AC63A3">
            <w:pPr>
              <w:rPr>
                <w:rFonts w:ascii="Times New Roman" w:hAnsi="Times New Roman" w:cs="Times New Roman"/>
                <w:sz w:val="24"/>
                <w:szCs w:val="24"/>
              </w:rPr>
            </w:pPr>
            <w:r w:rsidRPr="006C2AEA">
              <w:rPr>
                <w:rFonts w:ascii="Times New Roman" w:hAnsi="Times New Roman" w:cs="Times New Roman"/>
                <w:sz w:val="24"/>
                <w:szCs w:val="24"/>
              </w:rPr>
              <w:t xml:space="preserve">В случае регулярных трансфузий эритроцитной массы сохраняется ли </w:t>
            </w:r>
            <w:r w:rsidRPr="006C2AEA">
              <w:rPr>
                <w:rFonts w:ascii="Times New Roman" w:hAnsi="Times New Roman" w:cs="Times New Roman"/>
                <w:sz w:val="24"/>
                <w:szCs w:val="24"/>
                <w:lang w:val="en-US"/>
              </w:rPr>
              <w:t>Hb</w:t>
            </w:r>
            <w:r w:rsidRPr="006C2AEA">
              <w:rPr>
                <w:rFonts w:ascii="Times New Roman" w:hAnsi="Times New Roman" w:cs="Times New Roman"/>
                <w:sz w:val="24"/>
                <w:szCs w:val="24"/>
              </w:rPr>
              <w:t xml:space="preserve"> 90 г/л и более перед очередной трансфузией?</w:t>
            </w:r>
          </w:p>
        </w:tc>
        <w:tc>
          <w:tcPr>
            <w:tcW w:w="1807" w:type="dxa"/>
            <w:shd w:val="clear" w:color="auto" w:fill="auto"/>
          </w:tcPr>
          <w:p w14:paraId="2A433862" w14:textId="77777777" w:rsidR="006B723F" w:rsidRPr="006C2AEA" w:rsidRDefault="006B723F" w:rsidP="00AC63A3">
            <w:pPr>
              <w:jc w:val="center"/>
              <w:rPr>
                <w:rFonts w:ascii="Times New Roman" w:hAnsi="Times New Roman" w:cs="Times New Roman"/>
                <w:sz w:val="24"/>
                <w:szCs w:val="24"/>
              </w:rPr>
            </w:pPr>
            <w:r w:rsidRPr="006C2AEA">
              <w:rPr>
                <w:rFonts w:ascii="Times New Roman" w:hAnsi="Times New Roman" w:cs="Times New Roman"/>
                <w:sz w:val="24"/>
                <w:szCs w:val="24"/>
              </w:rPr>
              <w:t>Да</w:t>
            </w:r>
          </w:p>
        </w:tc>
      </w:tr>
      <w:tr w:rsidR="006B723F" w:rsidRPr="006C2AEA" w14:paraId="491C981E" w14:textId="77777777" w:rsidTr="00071687">
        <w:tc>
          <w:tcPr>
            <w:tcW w:w="12753" w:type="dxa"/>
            <w:shd w:val="clear" w:color="auto" w:fill="auto"/>
          </w:tcPr>
          <w:p w14:paraId="1EC4DE0E" w14:textId="77777777" w:rsidR="006B723F" w:rsidRPr="006C2AEA" w:rsidRDefault="006B723F" w:rsidP="00AC63A3">
            <w:pPr>
              <w:rPr>
                <w:rFonts w:ascii="Times New Roman" w:hAnsi="Times New Roman" w:cs="Times New Roman"/>
                <w:sz w:val="24"/>
                <w:szCs w:val="24"/>
              </w:rPr>
            </w:pPr>
            <w:r w:rsidRPr="006C2AEA">
              <w:rPr>
                <w:rFonts w:ascii="Times New Roman" w:hAnsi="Times New Roman" w:cs="Times New Roman"/>
                <w:sz w:val="24"/>
                <w:szCs w:val="24"/>
              </w:rPr>
              <w:t>В случае выявленной перегрузки железом проводится ли хелаторная терапия ежедневно постоянно?</w:t>
            </w:r>
          </w:p>
        </w:tc>
        <w:tc>
          <w:tcPr>
            <w:tcW w:w="1807" w:type="dxa"/>
            <w:shd w:val="clear" w:color="auto" w:fill="auto"/>
          </w:tcPr>
          <w:p w14:paraId="018792EF" w14:textId="77777777" w:rsidR="006B723F" w:rsidRPr="006C2AEA" w:rsidRDefault="006B723F" w:rsidP="00AC63A3">
            <w:pPr>
              <w:jc w:val="center"/>
              <w:rPr>
                <w:rFonts w:ascii="Times New Roman" w:hAnsi="Times New Roman" w:cs="Times New Roman"/>
                <w:sz w:val="24"/>
                <w:szCs w:val="24"/>
              </w:rPr>
            </w:pPr>
            <w:r w:rsidRPr="006C2AEA">
              <w:rPr>
                <w:rFonts w:ascii="Times New Roman" w:hAnsi="Times New Roman" w:cs="Times New Roman"/>
                <w:sz w:val="24"/>
                <w:szCs w:val="24"/>
              </w:rPr>
              <w:t>Да</w:t>
            </w:r>
          </w:p>
        </w:tc>
      </w:tr>
      <w:tr w:rsidR="006B723F" w:rsidRPr="006C2AEA" w14:paraId="2A2401E2" w14:textId="77777777" w:rsidTr="00071687">
        <w:tc>
          <w:tcPr>
            <w:tcW w:w="12753" w:type="dxa"/>
            <w:shd w:val="clear" w:color="auto" w:fill="auto"/>
          </w:tcPr>
          <w:p w14:paraId="690480B4" w14:textId="78EABD4C" w:rsidR="006B723F" w:rsidRPr="006C2AEA" w:rsidRDefault="006B723F" w:rsidP="00944FE4">
            <w:pPr>
              <w:rPr>
                <w:rFonts w:ascii="Times New Roman" w:hAnsi="Times New Roman" w:cs="Times New Roman"/>
                <w:sz w:val="24"/>
                <w:szCs w:val="24"/>
              </w:rPr>
            </w:pPr>
            <w:r w:rsidRPr="006C2AEA">
              <w:rPr>
                <w:rFonts w:ascii="Times New Roman" w:hAnsi="Times New Roman" w:cs="Times New Roman"/>
                <w:sz w:val="24"/>
                <w:szCs w:val="24"/>
              </w:rPr>
              <w:t xml:space="preserve">Терапия </w:t>
            </w:r>
            <w:r w:rsidR="00944FE4">
              <w:rPr>
                <w:rFonts w:ascii="Times New Roman" w:hAnsi="Times New Roman" w:cs="Times New Roman"/>
                <w:sz w:val="24"/>
                <w:szCs w:val="24"/>
              </w:rPr>
              <w:t>гидроксикарбамидом</w:t>
            </w:r>
            <w:r w:rsidRPr="006C2AEA">
              <w:rPr>
                <w:rFonts w:ascii="Times New Roman" w:hAnsi="Times New Roman" w:cs="Times New Roman"/>
                <w:sz w:val="24"/>
                <w:szCs w:val="24"/>
              </w:rPr>
              <w:t xml:space="preserve"> начата в возрасте </w:t>
            </w:r>
            <w:r w:rsidR="00944FE4">
              <w:rPr>
                <w:rFonts w:ascii="Times New Roman" w:hAnsi="Times New Roman" w:cs="Times New Roman"/>
                <w:sz w:val="24"/>
                <w:szCs w:val="24"/>
              </w:rPr>
              <w:t>6</w:t>
            </w:r>
            <w:r w:rsidRPr="006C2AEA">
              <w:rPr>
                <w:rFonts w:ascii="Times New Roman" w:hAnsi="Times New Roman" w:cs="Times New Roman"/>
                <w:sz w:val="24"/>
                <w:szCs w:val="24"/>
              </w:rPr>
              <w:t xml:space="preserve"> месяцев и старше?</w:t>
            </w:r>
          </w:p>
        </w:tc>
        <w:tc>
          <w:tcPr>
            <w:tcW w:w="1807" w:type="dxa"/>
            <w:shd w:val="clear" w:color="auto" w:fill="auto"/>
          </w:tcPr>
          <w:p w14:paraId="6CCA5B78" w14:textId="77777777" w:rsidR="006B723F" w:rsidRPr="006C2AEA" w:rsidRDefault="006B723F" w:rsidP="00AC63A3">
            <w:pPr>
              <w:jc w:val="center"/>
              <w:rPr>
                <w:rFonts w:ascii="Times New Roman" w:hAnsi="Times New Roman" w:cs="Times New Roman"/>
                <w:sz w:val="24"/>
                <w:szCs w:val="24"/>
              </w:rPr>
            </w:pPr>
            <w:r w:rsidRPr="006C2AEA">
              <w:rPr>
                <w:rFonts w:ascii="Times New Roman" w:hAnsi="Times New Roman" w:cs="Times New Roman"/>
                <w:sz w:val="24"/>
                <w:szCs w:val="24"/>
              </w:rPr>
              <w:t>Да</w:t>
            </w:r>
          </w:p>
        </w:tc>
      </w:tr>
      <w:tr w:rsidR="006B723F" w:rsidRPr="006C2AEA" w14:paraId="3EFB8975" w14:textId="77777777" w:rsidTr="00071687">
        <w:tc>
          <w:tcPr>
            <w:tcW w:w="12753" w:type="dxa"/>
            <w:shd w:val="clear" w:color="auto" w:fill="auto"/>
          </w:tcPr>
          <w:p w14:paraId="4268F52C" w14:textId="59CF9853" w:rsidR="006B723F" w:rsidRPr="006C2AEA" w:rsidRDefault="00AA66ED" w:rsidP="00AC63A3">
            <w:pPr>
              <w:rPr>
                <w:rFonts w:ascii="Times New Roman" w:hAnsi="Times New Roman" w:cs="Times New Roman"/>
                <w:sz w:val="24"/>
                <w:szCs w:val="24"/>
              </w:rPr>
            </w:pPr>
            <w:r>
              <w:rPr>
                <w:rFonts w:ascii="Times New Roman" w:hAnsi="Times New Roman" w:cs="Times New Roman"/>
                <w:sz w:val="24"/>
                <w:szCs w:val="24"/>
              </w:rPr>
              <w:t>Обеспечено ли полное купирование боли?</w:t>
            </w:r>
          </w:p>
        </w:tc>
        <w:tc>
          <w:tcPr>
            <w:tcW w:w="1807" w:type="dxa"/>
            <w:shd w:val="clear" w:color="auto" w:fill="auto"/>
          </w:tcPr>
          <w:p w14:paraId="4F926A0E" w14:textId="77777777" w:rsidR="006B723F" w:rsidRPr="006C2AEA" w:rsidRDefault="006B723F" w:rsidP="00AC63A3">
            <w:pPr>
              <w:jc w:val="center"/>
              <w:rPr>
                <w:rFonts w:ascii="Times New Roman" w:hAnsi="Times New Roman" w:cs="Times New Roman"/>
                <w:sz w:val="24"/>
                <w:szCs w:val="24"/>
              </w:rPr>
            </w:pPr>
            <w:r w:rsidRPr="006C2AEA">
              <w:rPr>
                <w:rFonts w:ascii="Times New Roman" w:hAnsi="Times New Roman" w:cs="Times New Roman"/>
                <w:sz w:val="24"/>
                <w:szCs w:val="24"/>
              </w:rPr>
              <w:t>Да</w:t>
            </w:r>
          </w:p>
        </w:tc>
      </w:tr>
      <w:tr w:rsidR="00AA66ED" w:rsidRPr="006C2AEA" w14:paraId="7D32C5F3" w14:textId="77777777" w:rsidTr="00071687">
        <w:tc>
          <w:tcPr>
            <w:tcW w:w="12753" w:type="dxa"/>
            <w:shd w:val="clear" w:color="auto" w:fill="auto"/>
          </w:tcPr>
          <w:p w14:paraId="0EE7A473" w14:textId="1FE10094" w:rsidR="00AA66ED" w:rsidRDefault="00AA66ED" w:rsidP="00AC63A3">
            <w:pPr>
              <w:rPr>
                <w:rFonts w:ascii="Times New Roman" w:hAnsi="Times New Roman" w:cs="Times New Roman"/>
                <w:sz w:val="24"/>
                <w:szCs w:val="24"/>
              </w:rPr>
            </w:pPr>
            <w:r>
              <w:rPr>
                <w:rFonts w:ascii="Times New Roman" w:hAnsi="Times New Roman" w:cs="Times New Roman"/>
                <w:sz w:val="24"/>
                <w:szCs w:val="24"/>
              </w:rPr>
              <w:t>Проводится ли вакцинопрофилактика в полном объеме?</w:t>
            </w:r>
          </w:p>
        </w:tc>
        <w:tc>
          <w:tcPr>
            <w:tcW w:w="1807" w:type="dxa"/>
            <w:shd w:val="clear" w:color="auto" w:fill="auto"/>
          </w:tcPr>
          <w:p w14:paraId="679C95FC" w14:textId="12F6F4AF" w:rsidR="00AA66ED" w:rsidRPr="006C2AEA" w:rsidRDefault="00AA66ED" w:rsidP="00AC63A3">
            <w:pPr>
              <w:jc w:val="center"/>
              <w:rPr>
                <w:rFonts w:ascii="Times New Roman" w:hAnsi="Times New Roman" w:cs="Times New Roman"/>
                <w:sz w:val="24"/>
                <w:szCs w:val="24"/>
              </w:rPr>
            </w:pPr>
            <w:r>
              <w:rPr>
                <w:rFonts w:ascii="Times New Roman" w:hAnsi="Times New Roman" w:cs="Times New Roman"/>
                <w:sz w:val="24"/>
                <w:szCs w:val="24"/>
              </w:rPr>
              <w:t>Да</w:t>
            </w:r>
          </w:p>
        </w:tc>
      </w:tr>
      <w:tr w:rsidR="00AA66ED" w:rsidRPr="006C2AEA" w14:paraId="65386BF4" w14:textId="77777777" w:rsidTr="00071687">
        <w:tc>
          <w:tcPr>
            <w:tcW w:w="12753" w:type="dxa"/>
            <w:shd w:val="clear" w:color="auto" w:fill="auto"/>
          </w:tcPr>
          <w:p w14:paraId="39EFD4AB" w14:textId="40925DDC" w:rsidR="00AA66ED" w:rsidRDefault="00AA66ED" w:rsidP="00AC63A3">
            <w:pPr>
              <w:rPr>
                <w:rFonts w:ascii="Times New Roman" w:hAnsi="Times New Roman" w:cs="Times New Roman"/>
                <w:sz w:val="24"/>
                <w:szCs w:val="24"/>
              </w:rPr>
            </w:pPr>
            <w:r>
              <w:rPr>
                <w:rFonts w:ascii="Times New Roman" w:hAnsi="Times New Roman" w:cs="Times New Roman"/>
                <w:sz w:val="24"/>
                <w:szCs w:val="24"/>
              </w:rPr>
              <w:t>Проводиться ли пенициллинопрофилактика?</w:t>
            </w:r>
          </w:p>
        </w:tc>
        <w:tc>
          <w:tcPr>
            <w:tcW w:w="1807" w:type="dxa"/>
            <w:shd w:val="clear" w:color="auto" w:fill="auto"/>
          </w:tcPr>
          <w:p w14:paraId="40BE726C" w14:textId="37E6FA28" w:rsidR="00AA66ED" w:rsidRDefault="00AA66ED" w:rsidP="00AC63A3">
            <w:pPr>
              <w:jc w:val="center"/>
              <w:rPr>
                <w:rFonts w:ascii="Times New Roman" w:hAnsi="Times New Roman" w:cs="Times New Roman"/>
                <w:sz w:val="24"/>
                <w:szCs w:val="24"/>
              </w:rPr>
            </w:pPr>
            <w:r>
              <w:rPr>
                <w:rFonts w:ascii="Times New Roman" w:hAnsi="Times New Roman" w:cs="Times New Roman"/>
                <w:sz w:val="24"/>
                <w:szCs w:val="24"/>
              </w:rPr>
              <w:t>Да</w:t>
            </w:r>
          </w:p>
        </w:tc>
      </w:tr>
      <w:tr w:rsidR="00AA66ED" w:rsidRPr="006C2AEA" w14:paraId="4B81EBCA" w14:textId="77777777" w:rsidTr="00071687">
        <w:tc>
          <w:tcPr>
            <w:tcW w:w="12753" w:type="dxa"/>
            <w:shd w:val="clear" w:color="auto" w:fill="auto"/>
          </w:tcPr>
          <w:p w14:paraId="4CC34F45" w14:textId="523F7F1F" w:rsidR="00AA66ED" w:rsidRDefault="00AA66ED" w:rsidP="00AC63A3">
            <w:pPr>
              <w:rPr>
                <w:rFonts w:ascii="Times New Roman" w:hAnsi="Times New Roman" w:cs="Times New Roman"/>
                <w:sz w:val="24"/>
                <w:szCs w:val="24"/>
              </w:rPr>
            </w:pPr>
            <w:r>
              <w:rPr>
                <w:rFonts w:ascii="Times New Roman" w:hAnsi="Times New Roman" w:cs="Times New Roman"/>
                <w:sz w:val="24"/>
                <w:szCs w:val="24"/>
              </w:rPr>
              <w:t>Проводиться ли контроль нутритивного статуса с его пищевой коррекцией?</w:t>
            </w:r>
          </w:p>
        </w:tc>
        <w:tc>
          <w:tcPr>
            <w:tcW w:w="1807" w:type="dxa"/>
            <w:shd w:val="clear" w:color="auto" w:fill="auto"/>
          </w:tcPr>
          <w:p w14:paraId="7BC4E494" w14:textId="68FCA0D3" w:rsidR="00AA66ED" w:rsidRDefault="00AA66ED" w:rsidP="00AC63A3">
            <w:pPr>
              <w:jc w:val="center"/>
              <w:rPr>
                <w:rFonts w:ascii="Times New Roman" w:hAnsi="Times New Roman" w:cs="Times New Roman"/>
                <w:sz w:val="24"/>
                <w:szCs w:val="24"/>
              </w:rPr>
            </w:pPr>
            <w:r>
              <w:rPr>
                <w:rFonts w:ascii="Times New Roman" w:hAnsi="Times New Roman" w:cs="Times New Roman"/>
                <w:sz w:val="24"/>
                <w:szCs w:val="24"/>
              </w:rPr>
              <w:t>Да</w:t>
            </w:r>
          </w:p>
        </w:tc>
      </w:tr>
      <w:tr w:rsidR="00AA66ED" w:rsidRPr="006C2AEA" w14:paraId="0F2AADAB" w14:textId="77777777" w:rsidTr="00071687">
        <w:tc>
          <w:tcPr>
            <w:tcW w:w="12753" w:type="dxa"/>
            <w:shd w:val="clear" w:color="auto" w:fill="auto"/>
          </w:tcPr>
          <w:p w14:paraId="5D1D62A9" w14:textId="64C13728" w:rsidR="00AA66ED" w:rsidRDefault="00AA66ED" w:rsidP="00AC63A3">
            <w:pPr>
              <w:rPr>
                <w:rFonts w:ascii="Times New Roman" w:hAnsi="Times New Roman" w:cs="Times New Roman"/>
                <w:sz w:val="24"/>
                <w:szCs w:val="24"/>
              </w:rPr>
            </w:pPr>
            <w:r>
              <w:rPr>
                <w:rFonts w:ascii="Times New Roman" w:hAnsi="Times New Roman" w:cs="Times New Roman"/>
                <w:sz w:val="24"/>
                <w:szCs w:val="24"/>
              </w:rPr>
              <w:t>Проводиться ли профилактика витамином Д?</w:t>
            </w:r>
          </w:p>
        </w:tc>
        <w:tc>
          <w:tcPr>
            <w:tcW w:w="1807" w:type="dxa"/>
            <w:shd w:val="clear" w:color="auto" w:fill="auto"/>
          </w:tcPr>
          <w:p w14:paraId="4B5ECEA7" w14:textId="27A503D9" w:rsidR="00AA66ED" w:rsidRDefault="00AA66ED" w:rsidP="00AC63A3">
            <w:pPr>
              <w:jc w:val="center"/>
              <w:rPr>
                <w:rFonts w:ascii="Times New Roman" w:hAnsi="Times New Roman" w:cs="Times New Roman"/>
                <w:sz w:val="24"/>
                <w:szCs w:val="24"/>
              </w:rPr>
            </w:pPr>
            <w:r>
              <w:rPr>
                <w:rFonts w:ascii="Times New Roman" w:hAnsi="Times New Roman" w:cs="Times New Roman"/>
                <w:sz w:val="24"/>
                <w:szCs w:val="24"/>
              </w:rPr>
              <w:t>Да</w:t>
            </w:r>
          </w:p>
        </w:tc>
      </w:tr>
    </w:tbl>
    <w:p w14:paraId="636DF649" w14:textId="77777777" w:rsidR="00AA66ED" w:rsidRDefault="00AA66ED" w:rsidP="00DB4CDC">
      <w:pPr>
        <w:rPr>
          <w:rFonts w:ascii="Times New Roman" w:hAnsi="Times New Roman" w:cs="Times New Roman"/>
          <w:sz w:val="24"/>
          <w:szCs w:val="24"/>
        </w:rPr>
      </w:pPr>
      <w:bookmarkStart w:id="9" w:name="_Toc464473482"/>
    </w:p>
    <w:p w14:paraId="60D61453" w14:textId="77777777" w:rsidR="00D15133" w:rsidRDefault="00D15133" w:rsidP="00DB4CDC">
      <w:pPr>
        <w:rPr>
          <w:rFonts w:ascii="Times New Roman" w:hAnsi="Times New Roman" w:cs="Times New Roman"/>
          <w:sz w:val="24"/>
          <w:szCs w:val="24"/>
        </w:rPr>
      </w:pPr>
    </w:p>
    <w:p w14:paraId="73A6FDBF" w14:textId="77777777" w:rsidR="008B20FA" w:rsidRDefault="008B20FA" w:rsidP="00DB4CDC">
      <w:pPr>
        <w:rPr>
          <w:rFonts w:ascii="Times New Roman" w:hAnsi="Times New Roman" w:cs="Times New Roman"/>
          <w:sz w:val="24"/>
          <w:szCs w:val="24"/>
        </w:rPr>
      </w:pPr>
    </w:p>
    <w:p w14:paraId="0CB4E4E8" w14:textId="77777777" w:rsidR="00D71334" w:rsidRPr="008B20FA" w:rsidRDefault="00D71334" w:rsidP="008B20FA">
      <w:pPr>
        <w:jc w:val="center"/>
        <w:rPr>
          <w:rFonts w:ascii="Times New Roman" w:hAnsi="Times New Roman" w:cs="Times New Roman"/>
          <w:b/>
          <w:sz w:val="28"/>
          <w:szCs w:val="28"/>
        </w:rPr>
      </w:pPr>
      <w:r w:rsidRPr="008B20FA">
        <w:rPr>
          <w:rFonts w:ascii="Times New Roman" w:hAnsi="Times New Roman" w:cs="Times New Roman"/>
          <w:b/>
          <w:sz w:val="28"/>
          <w:szCs w:val="28"/>
        </w:rPr>
        <w:t>Список литературы</w:t>
      </w:r>
      <w:bookmarkEnd w:id="9"/>
    </w:p>
    <w:p w14:paraId="4A38A6B8" w14:textId="77777777" w:rsidR="00AA66ED" w:rsidRPr="005F753A" w:rsidRDefault="00AA66ED" w:rsidP="00AA66ED">
      <w:pPr>
        <w:pStyle w:val="a6"/>
        <w:widowControl/>
        <w:numPr>
          <w:ilvl w:val="0"/>
          <w:numId w:val="26"/>
        </w:numPr>
        <w:spacing w:line="360" w:lineRule="auto"/>
        <w:rPr>
          <w:rFonts w:ascii="Times New Roman" w:hAnsi="Times New Roman" w:cs="Times New Roman"/>
          <w:lang w:val="en-US"/>
        </w:rPr>
      </w:pPr>
      <w:r w:rsidRPr="005F753A">
        <w:rPr>
          <w:rFonts w:ascii="Times New Roman" w:hAnsi="Times New Roman" w:cs="Times New Roman"/>
          <w:lang w:val="en-US"/>
        </w:rPr>
        <w:t>Sickle cell disease in childhood. Standards and guidelines for clinical care. 2</w:t>
      </w:r>
      <w:r w:rsidRPr="005F753A">
        <w:rPr>
          <w:rFonts w:ascii="Times New Roman" w:hAnsi="Times New Roman" w:cs="Times New Roman"/>
          <w:vertAlign w:val="superscript"/>
          <w:lang w:val="en-US"/>
        </w:rPr>
        <w:t>nd</w:t>
      </w:r>
      <w:r w:rsidRPr="005F753A">
        <w:rPr>
          <w:rFonts w:ascii="Times New Roman" w:hAnsi="Times New Roman" w:cs="Times New Roman"/>
          <w:lang w:val="en-US"/>
        </w:rPr>
        <w:t xml:space="preserve"> edition October 2010</w:t>
      </w:r>
    </w:p>
    <w:p w14:paraId="7A60BEF3" w14:textId="77777777" w:rsidR="00AA66ED" w:rsidRPr="005F753A" w:rsidRDefault="00AA66ED" w:rsidP="00AA66ED">
      <w:pPr>
        <w:pStyle w:val="a6"/>
        <w:widowControl/>
        <w:numPr>
          <w:ilvl w:val="0"/>
          <w:numId w:val="26"/>
        </w:numPr>
        <w:spacing w:line="360" w:lineRule="auto"/>
        <w:rPr>
          <w:rFonts w:ascii="Times New Roman" w:hAnsi="Times New Roman" w:cs="Times New Roman"/>
          <w:lang w:val="en-US"/>
        </w:rPr>
      </w:pPr>
      <w:r w:rsidRPr="005F753A">
        <w:rPr>
          <w:rFonts w:ascii="Times New Roman" w:hAnsi="Times New Roman" w:cs="Times New Roman"/>
          <w:lang w:val="en-US"/>
        </w:rPr>
        <w:t>The management of sickle cell disease. National Institute of Health. National Heart, Lung, and Blood Institute Division of Blood Diseases and Resources. 2002.</w:t>
      </w:r>
    </w:p>
    <w:p w14:paraId="6C8A75DF" w14:textId="77777777" w:rsidR="00AA66ED" w:rsidRPr="005F753A" w:rsidRDefault="00AA66ED" w:rsidP="00AA66ED">
      <w:pPr>
        <w:pStyle w:val="a6"/>
        <w:widowControl/>
        <w:numPr>
          <w:ilvl w:val="0"/>
          <w:numId w:val="26"/>
        </w:numPr>
        <w:spacing w:line="360" w:lineRule="auto"/>
        <w:rPr>
          <w:rFonts w:ascii="Times New Roman" w:hAnsi="Times New Roman" w:cs="Times New Roman"/>
          <w:lang w:val="en-US"/>
        </w:rPr>
      </w:pPr>
      <w:r w:rsidRPr="00D75CF9">
        <w:rPr>
          <w:rFonts w:ascii="Times New Roman" w:eastAsia="Times New Roman" w:hAnsi="Times New Roman" w:cs="Times New Roman"/>
          <w:lang w:val="en-US"/>
        </w:rPr>
        <w:t xml:space="preserve">Rees DC, Williams TN, Gladwin MT. </w:t>
      </w:r>
      <w:r w:rsidRPr="005F753A">
        <w:rPr>
          <w:rFonts w:ascii="Times New Roman" w:eastAsia="Times New Roman" w:hAnsi="Times New Roman" w:cs="Times New Roman"/>
        </w:rPr>
        <w:t>Sickle-cell disease. Lancet 2010; 376: 2018</w:t>
      </w:r>
    </w:p>
    <w:p w14:paraId="16D8E71F" w14:textId="77777777" w:rsidR="00AA66ED" w:rsidRPr="005F753A" w:rsidRDefault="00AA66ED" w:rsidP="00AA66ED">
      <w:pPr>
        <w:pStyle w:val="a6"/>
        <w:numPr>
          <w:ilvl w:val="0"/>
          <w:numId w:val="26"/>
        </w:numPr>
        <w:autoSpaceDE w:val="0"/>
        <w:autoSpaceDN w:val="0"/>
        <w:adjustRightInd w:val="0"/>
        <w:spacing w:after="240" w:line="360" w:lineRule="auto"/>
        <w:rPr>
          <w:rFonts w:ascii="Times New Roman" w:hAnsi="Times New Roman" w:cs="Times New Roman"/>
          <w:lang w:val="en-US"/>
        </w:rPr>
      </w:pPr>
      <w:r w:rsidRPr="005F753A">
        <w:rPr>
          <w:rFonts w:ascii="Times New Roman" w:hAnsi="Times New Roman" w:cs="Times New Roman"/>
          <w:lang w:val="en-US"/>
        </w:rPr>
        <w:t>Stuart MJ, Nagel RL. Sickle cell dise</w:t>
      </w:r>
      <w:r>
        <w:rPr>
          <w:rFonts w:ascii="Times New Roman" w:hAnsi="Times New Roman" w:cs="Times New Roman"/>
          <w:lang w:val="en-US"/>
        </w:rPr>
        <w:t>ase. Lancet. 2004; 364: 1343-60.</w:t>
      </w:r>
    </w:p>
    <w:p w14:paraId="1A275486" w14:textId="77777777" w:rsidR="00AA66ED" w:rsidRPr="00D75CF9"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lang w:val="en-US"/>
        </w:rPr>
      </w:pPr>
      <w:r w:rsidRPr="00D75CF9">
        <w:rPr>
          <w:rFonts w:ascii="Times New Roman" w:eastAsia="Times New Roman" w:hAnsi="Times New Roman" w:cs="Times New Roman"/>
          <w:lang w:val="en-US"/>
        </w:rPr>
        <w:t>Steinberg MH. In the clinic. Sickle cell disease. Ann Intern Med 2011; 155: ITC31</w:t>
      </w:r>
    </w:p>
    <w:p w14:paraId="71E25E5C" w14:textId="77777777" w:rsidR="00AA66ED" w:rsidRPr="005F753A"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5F753A">
        <w:rPr>
          <w:rFonts w:ascii="Times New Roman" w:eastAsia="Times New Roman" w:hAnsi="Times New Roman" w:cs="Times New Roman"/>
        </w:rPr>
        <w:t>Румянцев А.Г., Токарев Ю.Н., Сметанина Н.С. Гемоглобинопатии и талассемические синдромы. М.: Практическая медицина, 2015.- 448 с.</w:t>
      </w:r>
    </w:p>
    <w:p w14:paraId="144AECC8" w14:textId="77777777" w:rsidR="00AA66ED" w:rsidRPr="005F753A"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What Causes Sickle Cell Disease? </w:t>
      </w:r>
      <w:r w:rsidRPr="005F753A">
        <w:rPr>
          <w:rFonts w:ascii="Times New Roman" w:eastAsia="Times New Roman" w:hAnsi="Times New Roman" w:cs="Times New Roman"/>
          <w:lang w:val="en-US"/>
        </w:rPr>
        <w:t>National Heart, Lung, and Blood Institute. June 12, 2015. Retrieved 8 March 2016.</w:t>
      </w:r>
    </w:p>
    <w:p w14:paraId="196A63CA" w14:textId="77777777" w:rsidR="00AA66ED" w:rsidRPr="005F753A" w:rsidRDefault="00AA66ED" w:rsidP="00AA66ED">
      <w:pPr>
        <w:pStyle w:val="a6"/>
        <w:widowControl/>
        <w:numPr>
          <w:ilvl w:val="0"/>
          <w:numId w:val="26"/>
        </w:numPr>
        <w:spacing w:line="360" w:lineRule="auto"/>
        <w:rPr>
          <w:rFonts w:ascii="Times New Roman" w:eastAsia="Times New Roman" w:hAnsi="Times New Roman" w:cs="Times New Roman"/>
        </w:rPr>
      </w:pPr>
      <w:r w:rsidRPr="005F753A">
        <w:rPr>
          <w:rFonts w:ascii="Times New Roman" w:eastAsia="Times New Roman" w:hAnsi="Times New Roman" w:cs="Times New Roman"/>
          <w:lang w:val="en-US"/>
        </w:rPr>
        <w:t>What is Sickle Cell Disease? National Heart, Lung, and Blood Institute. June 12, 2015. Retrieved 8 March 2016.</w:t>
      </w:r>
    </w:p>
    <w:p w14:paraId="2182F987" w14:textId="77777777" w:rsidR="00AA66ED" w:rsidRPr="00D75CF9" w:rsidRDefault="00AA66ED" w:rsidP="00AA66ED">
      <w:pPr>
        <w:pStyle w:val="a6"/>
        <w:widowControl/>
        <w:numPr>
          <w:ilvl w:val="0"/>
          <w:numId w:val="26"/>
        </w:numPr>
        <w:spacing w:line="360" w:lineRule="auto"/>
        <w:rPr>
          <w:rFonts w:ascii="Times New Roman" w:eastAsia="Times New Roman" w:hAnsi="Times New Roman" w:cs="Times New Roman"/>
          <w:shd w:val="clear" w:color="auto" w:fill="FFFFFF"/>
          <w:lang w:val="en-US"/>
        </w:rPr>
      </w:pPr>
      <w:r w:rsidRPr="00D75CF9">
        <w:rPr>
          <w:rFonts w:ascii="Times New Roman" w:eastAsia="Times New Roman" w:hAnsi="Times New Roman" w:cs="Times New Roman"/>
          <w:shd w:val="clear" w:color="auto" w:fill="FFFFFF"/>
          <w:lang w:val="en-US"/>
        </w:rPr>
        <w:t>Costa, Fernando Ferreira; Conran, Nicola (2016). </w:t>
      </w:r>
      <w:hyperlink r:id="rId15" w:history="1">
        <w:r w:rsidRPr="00D75CF9">
          <w:rPr>
            <w:rFonts w:ascii="Times New Roman" w:eastAsia="Times New Roman" w:hAnsi="Times New Roman" w:cs="Times New Roman"/>
            <w:iCs/>
            <w:lang w:val="en-US"/>
          </w:rPr>
          <w:t>Sickle Cell Anemia: From Basic Science to Clinical Practice</w:t>
        </w:r>
      </w:hyperlink>
      <w:r w:rsidRPr="00D75CF9">
        <w:rPr>
          <w:rFonts w:ascii="Times New Roman" w:eastAsia="Times New Roman" w:hAnsi="Times New Roman" w:cs="Times New Roman"/>
          <w:shd w:val="clear" w:color="auto" w:fill="FFFFFF"/>
          <w:lang w:val="en-US"/>
        </w:rPr>
        <w:t>. Springer. p. 35. </w:t>
      </w:r>
      <w:hyperlink r:id="rId16" w:tooltip="International Standard Book Number" w:history="1">
        <w:r w:rsidRPr="00D75CF9">
          <w:rPr>
            <w:rFonts w:ascii="Times New Roman" w:eastAsia="Times New Roman" w:hAnsi="Times New Roman" w:cs="Times New Roman"/>
            <w:shd w:val="clear" w:color="auto" w:fill="FFFFFF"/>
            <w:lang w:val="en-US"/>
          </w:rPr>
          <w:t>ISBN</w:t>
        </w:r>
      </w:hyperlink>
      <w:r w:rsidRPr="00D75CF9">
        <w:rPr>
          <w:rFonts w:ascii="Times New Roman" w:eastAsia="Times New Roman" w:hAnsi="Times New Roman" w:cs="Times New Roman"/>
          <w:shd w:val="clear" w:color="auto" w:fill="FFFFFF"/>
          <w:lang w:val="en-US"/>
        </w:rPr>
        <w:t> </w:t>
      </w:r>
      <w:hyperlink r:id="rId17" w:tooltip="Special:BookSources/9783319067131" w:history="1">
        <w:r w:rsidRPr="00D75CF9">
          <w:rPr>
            <w:rFonts w:ascii="Times New Roman" w:eastAsia="Times New Roman" w:hAnsi="Times New Roman" w:cs="Times New Roman"/>
            <w:shd w:val="clear" w:color="auto" w:fill="FFFFFF"/>
            <w:lang w:val="en-US"/>
          </w:rPr>
          <w:t>9783319067131</w:t>
        </w:r>
      </w:hyperlink>
      <w:r w:rsidRPr="00D75CF9">
        <w:rPr>
          <w:rFonts w:ascii="Times New Roman" w:eastAsia="Times New Roman" w:hAnsi="Times New Roman" w:cs="Times New Roman"/>
          <w:shd w:val="clear" w:color="auto" w:fill="FFFFFF"/>
          <w:lang w:val="en-US"/>
        </w:rPr>
        <w:t>. </w:t>
      </w:r>
    </w:p>
    <w:p w14:paraId="38AB6BE9" w14:textId="77777777" w:rsidR="00AA66ED" w:rsidRPr="00854E84" w:rsidRDefault="00AA66ED" w:rsidP="00AA66ED">
      <w:pPr>
        <w:pStyle w:val="a6"/>
        <w:widowControl/>
        <w:numPr>
          <w:ilvl w:val="0"/>
          <w:numId w:val="26"/>
        </w:numPr>
        <w:spacing w:line="360" w:lineRule="auto"/>
        <w:rPr>
          <w:rFonts w:ascii="Times New Roman" w:eastAsia="Times New Roman" w:hAnsi="Times New Roman" w:cs="Times New Roman"/>
          <w:shd w:val="clear" w:color="auto" w:fill="FFFFFF"/>
        </w:rPr>
      </w:pPr>
      <w:r w:rsidRPr="00D75CF9">
        <w:rPr>
          <w:rFonts w:ascii="Times New Roman" w:eastAsia="Times New Roman" w:hAnsi="Times New Roman" w:cs="Times New Roman"/>
          <w:lang w:val="en-US"/>
        </w:rPr>
        <w:t> </w:t>
      </w:r>
      <w:r w:rsidRPr="00D75CF9">
        <w:rPr>
          <w:rFonts w:ascii="Times New Roman" w:eastAsia="Times New Roman" w:hAnsi="Times New Roman" w:cs="Times New Roman"/>
          <w:iCs/>
          <w:lang w:val="en-US"/>
        </w:rPr>
        <w:t xml:space="preserve">Serjeant GR. One hundred years of sickle cell disease. </w:t>
      </w:r>
      <w:r w:rsidRPr="005F753A">
        <w:rPr>
          <w:rFonts w:ascii="Times New Roman" w:eastAsia="Times New Roman" w:hAnsi="Times New Roman" w:cs="Times New Roman"/>
          <w:iCs/>
        </w:rPr>
        <w:t xml:space="preserve">Br J Haematol, 2010; </w:t>
      </w:r>
      <w:r w:rsidRPr="005F753A">
        <w:rPr>
          <w:rFonts w:ascii="Times New Roman" w:eastAsia="Times New Roman" w:hAnsi="Times New Roman" w:cs="Times New Roman"/>
          <w:bCs/>
          <w:iCs/>
        </w:rPr>
        <w:t>151</w:t>
      </w:r>
      <w:r w:rsidRPr="005F753A">
        <w:rPr>
          <w:rFonts w:ascii="Times New Roman" w:eastAsia="Times New Roman" w:hAnsi="Times New Roman" w:cs="Times New Roman"/>
          <w:iCs/>
        </w:rPr>
        <w:t>(5): 425–9. </w:t>
      </w:r>
    </w:p>
    <w:p w14:paraId="2357A881" w14:textId="77777777" w:rsidR="00AA66ED" w:rsidRPr="00F0220E" w:rsidRDefault="00AA66ED" w:rsidP="00AA66ED">
      <w:pPr>
        <w:pStyle w:val="a6"/>
        <w:widowControl/>
        <w:numPr>
          <w:ilvl w:val="0"/>
          <w:numId w:val="26"/>
        </w:numPr>
        <w:spacing w:line="360" w:lineRule="auto"/>
        <w:rPr>
          <w:rFonts w:ascii="Times New Roman" w:eastAsia="Times New Roman" w:hAnsi="Times New Roman" w:cs="Times New Roman"/>
        </w:rPr>
      </w:pPr>
      <w:r w:rsidRPr="00B8633B">
        <w:rPr>
          <w:rFonts w:ascii="Times New Roman" w:eastAsia="Times New Roman" w:hAnsi="Times New Roman" w:cs="Times New Roman"/>
          <w:shd w:val="clear" w:color="auto" w:fill="FFFFFF"/>
          <w:lang w:val="en-US"/>
        </w:rPr>
        <w:t>M</w:t>
      </w:r>
      <w:r>
        <w:rPr>
          <w:rFonts w:ascii="Times New Roman" w:eastAsia="Times New Roman" w:hAnsi="Times New Roman" w:cs="Times New Roman"/>
          <w:shd w:val="clear" w:color="auto" w:fill="FFFFFF"/>
          <w:lang w:val="en-US"/>
        </w:rPr>
        <w:t>alowany, J. I., Butany J</w:t>
      </w:r>
      <w:r w:rsidRPr="00B8633B">
        <w:rPr>
          <w:rFonts w:ascii="Times New Roman" w:eastAsia="Times New Roman" w:hAnsi="Times New Roman" w:cs="Times New Roman"/>
          <w:shd w:val="clear" w:color="auto" w:fill="FFFFFF"/>
          <w:lang w:val="en-US"/>
        </w:rPr>
        <w:t>.  Pathology of sickle cell disease.  Seminars in diagnostic pathology</w:t>
      </w:r>
      <w:r>
        <w:rPr>
          <w:rFonts w:ascii="Times New Roman" w:eastAsia="Times New Roman" w:hAnsi="Times New Roman" w:cs="Times New Roman"/>
          <w:shd w:val="clear" w:color="auto" w:fill="FFFFFF"/>
          <w:lang w:val="en-US"/>
        </w:rPr>
        <w:t>, 2012;</w:t>
      </w:r>
      <w:r w:rsidRPr="00B8633B">
        <w:rPr>
          <w:rFonts w:ascii="Times New Roman" w:eastAsia="Times New Roman" w:hAnsi="Times New Roman" w:cs="Times New Roman"/>
          <w:shd w:val="clear" w:color="auto" w:fill="FFFFFF"/>
          <w:lang w:val="en-US"/>
        </w:rPr>
        <w:t xml:space="preserve"> 29(1):</w:t>
      </w:r>
      <w:r>
        <w:rPr>
          <w:rFonts w:ascii="Times New Roman" w:eastAsia="Times New Roman" w:hAnsi="Times New Roman" w:cs="Times New Roman"/>
          <w:shd w:val="clear" w:color="auto" w:fill="FFFFFF"/>
          <w:lang w:val="en-US"/>
        </w:rPr>
        <w:t xml:space="preserve"> </w:t>
      </w:r>
      <w:r w:rsidRPr="00B8633B">
        <w:rPr>
          <w:rFonts w:ascii="Times New Roman" w:eastAsia="Times New Roman" w:hAnsi="Times New Roman" w:cs="Times New Roman"/>
          <w:shd w:val="clear" w:color="auto" w:fill="FFFFFF"/>
          <w:lang w:val="en-US"/>
        </w:rPr>
        <w:t>49-55</w:t>
      </w:r>
    </w:p>
    <w:p w14:paraId="74E8350D" w14:textId="77777777" w:rsidR="00AA66ED" w:rsidRPr="00B04532" w:rsidRDefault="00AA66ED" w:rsidP="00AA66ED">
      <w:pPr>
        <w:pStyle w:val="a6"/>
        <w:widowControl/>
        <w:numPr>
          <w:ilvl w:val="0"/>
          <w:numId w:val="26"/>
        </w:numPr>
        <w:spacing w:line="360" w:lineRule="auto"/>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WHO. </w:t>
      </w:r>
      <w:hyperlink r:id="rId18" w:history="1">
        <w:r w:rsidRPr="00D75CF9">
          <w:rPr>
            <w:rFonts w:ascii="Times New Roman" w:eastAsia="Times New Roman" w:hAnsi="Times New Roman" w:cs="Times New Roman"/>
            <w:shd w:val="clear" w:color="auto" w:fill="FFFFFF"/>
            <w:lang w:val="en-US"/>
          </w:rPr>
          <w:t>"Sickle-cell anaemia - Report by the Secretariat"</w:t>
        </w:r>
      </w:hyperlink>
      <w:r w:rsidRPr="00D75CF9">
        <w:rPr>
          <w:rFonts w:ascii="Times New Roman" w:eastAsia="Times New Roman" w:hAnsi="Times New Roman" w:cs="Times New Roman"/>
          <w:shd w:val="clear" w:color="auto" w:fill="FFFFFF"/>
          <w:lang w:val="en-US"/>
        </w:rPr>
        <w:t xml:space="preserve">(PDF). </w:t>
      </w:r>
      <w:r w:rsidRPr="00B04532">
        <w:rPr>
          <w:rFonts w:ascii="Times New Roman" w:eastAsia="Times New Roman" w:hAnsi="Times New Roman" w:cs="Times New Roman"/>
          <w:shd w:val="clear" w:color="auto" w:fill="FFFFFF"/>
        </w:rPr>
        <w:t>Retrieved 2010-11-27.</w:t>
      </w:r>
    </w:p>
    <w:p w14:paraId="0B482BE9" w14:textId="77777777" w:rsidR="00AA66ED" w:rsidRPr="00B04532" w:rsidRDefault="00AA66ED" w:rsidP="00AA66ED">
      <w:pPr>
        <w:pStyle w:val="a6"/>
        <w:widowControl/>
        <w:numPr>
          <w:ilvl w:val="0"/>
          <w:numId w:val="26"/>
        </w:numPr>
        <w:spacing w:line="360" w:lineRule="auto"/>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Global Burden of Disease Study 2013, Collaborators (22 August 2015). "Global, regional, and national incidence, prevalence, and years lived with disability for 301 acute and chronic diseases and injuries in 188 countries, 1990-2013: a systematic analysis for the Global Burden of Disease Study 2013.</w:t>
      </w:r>
      <w:proofErr w:type="gramStart"/>
      <w:r w:rsidRPr="00D75CF9">
        <w:rPr>
          <w:rFonts w:ascii="Times New Roman" w:eastAsia="Times New Roman" w:hAnsi="Times New Roman" w:cs="Times New Roman"/>
          <w:shd w:val="clear" w:color="auto" w:fill="FFFFFF"/>
          <w:lang w:val="en-US"/>
        </w:rPr>
        <w:t>".</w:t>
      </w:r>
      <w:proofErr w:type="gramEnd"/>
      <w:r w:rsidRPr="00D75CF9">
        <w:rPr>
          <w:rFonts w:ascii="Times New Roman" w:eastAsia="Times New Roman" w:hAnsi="Times New Roman" w:cs="Times New Roman"/>
          <w:shd w:val="clear" w:color="auto" w:fill="FFFFFF"/>
          <w:lang w:val="en-US"/>
        </w:rPr>
        <w:t> </w:t>
      </w:r>
      <w:r w:rsidRPr="00B04532">
        <w:rPr>
          <w:rFonts w:ascii="Times New Roman" w:eastAsia="Times New Roman" w:hAnsi="Times New Roman" w:cs="Times New Roman"/>
          <w:i/>
          <w:iCs/>
          <w:shd w:val="clear" w:color="auto" w:fill="FFFFFF"/>
        </w:rPr>
        <w:t>Lancet (London, England)</w:t>
      </w:r>
      <w:r w:rsidRPr="00B04532">
        <w:rPr>
          <w:rFonts w:ascii="Times New Roman" w:eastAsia="Times New Roman" w:hAnsi="Times New Roman" w:cs="Times New Roman"/>
          <w:shd w:val="clear" w:color="auto" w:fill="FFFFFF"/>
        </w:rPr>
        <w:t>. 2015,  </w:t>
      </w:r>
      <w:r w:rsidRPr="00F0220E">
        <w:rPr>
          <w:rFonts w:ascii="Times New Roman" w:eastAsia="Times New Roman" w:hAnsi="Times New Roman" w:cs="Times New Roman"/>
          <w:bCs/>
          <w:shd w:val="clear" w:color="auto" w:fill="FFFFFF"/>
        </w:rPr>
        <w:t>386</w:t>
      </w:r>
      <w:r w:rsidRPr="00F0220E">
        <w:rPr>
          <w:rFonts w:ascii="Times New Roman" w:eastAsia="Times New Roman" w:hAnsi="Times New Roman" w:cs="Times New Roman"/>
          <w:shd w:val="clear" w:color="auto" w:fill="FFFFFF"/>
        </w:rPr>
        <w:t> (9995</w:t>
      </w:r>
      <w:r w:rsidRPr="00B04532">
        <w:rPr>
          <w:rFonts w:ascii="Times New Roman" w:eastAsia="Times New Roman" w:hAnsi="Times New Roman" w:cs="Times New Roman"/>
          <w:shd w:val="clear" w:color="auto" w:fill="FFFFFF"/>
        </w:rPr>
        <w:t>): 743–800.</w:t>
      </w:r>
      <w:r w:rsidRPr="00B04532">
        <w:rPr>
          <w:rFonts w:ascii="Times New Roman" w:eastAsia="Times New Roman" w:hAnsi="Times New Roman" w:cs="Times New Roman"/>
        </w:rPr>
        <w:t xml:space="preserve"> </w:t>
      </w:r>
    </w:p>
    <w:p w14:paraId="6AC94A9B" w14:textId="77777777" w:rsidR="00AA66ED" w:rsidRPr="00B04532" w:rsidRDefault="00AA66ED" w:rsidP="00AA66ED">
      <w:pPr>
        <w:pStyle w:val="a6"/>
        <w:widowControl/>
        <w:numPr>
          <w:ilvl w:val="0"/>
          <w:numId w:val="26"/>
        </w:numPr>
        <w:spacing w:line="360" w:lineRule="auto"/>
        <w:rPr>
          <w:rFonts w:ascii="Times New Roman" w:eastAsia="Times New Roman" w:hAnsi="Times New Roman" w:cs="Times New Roman"/>
          <w:shd w:val="clear" w:color="auto" w:fill="FFFFFF"/>
        </w:rPr>
      </w:pPr>
      <w:r w:rsidRPr="00D75CF9">
        <w:rPr>
          <w:rFonts w:ascii="Times New Roman" w:eastAsia="Times New Roman" w:hAnsi="Times New Roman" w:cs="Times New Roman"/>
          <w:shd w:val="clear" w:color="auto" w:fill="FFFFFF"/>
          <w:lang w:val="en-US"/>
        </w:rPr>
        <w:t>GBD 2013 Mortality and Causes of Death, Collaborators. </w:t>
      </w:r>
      <w:hyperlink r:id="rId19" w:history="1">
        <w:r w:rsidRPr="00D75CF9">
          <w:rPr>
            <w:rFonts w:ascii="Times New Roman" w:eastAsia="Times New Roman" w:hAnsi="Times New Roman" w:cs="Times New Roman"/>
            <w:lang w:val="en-US"/>
          </w:rPr>
          <w:t>"Global, regional, and national age-sex specific all-cause and cause-specific mortality for 240 causes of death, 1990-2013: a systematic analysis for the Global Burden of Disease Study 2013."</w:t>
        </w:r>
      </w:hyperlink>
      <w:r w:rsidRPr="00B04532">
        <w:rPr>
          <w:rFonts w:ascii="Times New Roman" w:eastAsia="Times New Roman" w:hAnsi="Times New Roman" w:cs="Times New Roman"/>
          <w:shd w:val="clear" w:color="auto" w:fill="FFFFFF"/>
        </w:rPr>
        <w:t>. </w:t>
      </w:r>
      <w:r w:rsidRPr="00B04532">
        <w:rPr>
          <w:rFonts w:ascii="Times New Roman" w:eastAsia="Times New Roman" w:hAnsi="Times New Roman" w:cs="Times New Roman"/>
          <w:i/>
          <w:iCs/>
          <w:shd w:val="clear" w:color="auto" w:fill="FFFFFF"/>
        </w:rPr>
        <w:t>Lancet</w:t>
      </w:r>
      <w:r w:rsidRPr="00B04532">
        <w:rPr>
          <w:rFonts w:ascii="Times New Roman" w:eastAsia="Times New Roman" w:hAnsi="Times New Roman" w:cs="Times New Roman"/>
          <w:shd w:val="clear" w:color="auto" w:fill="FFFFFF"/>
        </w:rPr>
        <w:t>, 2014; </w:t>
      </w:r>
      <w:r w:rsidRPr="003B7E8B">
        <w:rPr>
          <w:rFonts w:ascii="Times New Roman" w:eastAsia="Times New Roman" w:hAnsi="Times New Roman" w:cs="Times New Roman"/>
          <w:bCs/>
          <w:shd w:val="clear" w:color="auto" w:fill="FFFFFF"/>
        </w:rPr>
        <w:t>385</w:t>
      </w:r>
      <w:r w:rsidRPr="00B04532">
        <w:rPr>
          <w:rFonts w:ascii="Times New Roman" w:eastAsia="Times New Roman" w:hAnsi="Times New Roman" w:cs="Times New Roman"/>
          <w:shd w:val="clear" w:color="auto" w:fill="FFFFFF"/>
        </w:rPr>
        <w:t xml:space="preserve">: 117–171. </w:t>
      </w:r>
    </w:p>
    <w:p w14:paraId="474008A8" w14:textId="77777777" w:rsidR="00AA66ED" w:rsidRPr="00B04532"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Fernandes AP, Januário JN, Cangussu CB, et al. Mortality of children with sickle cell disease: a population study. </w:t>
      </w:r>
      <w:r w:rsidRPr="00B04532">
        <w:rPr>
          <w:rFonts w:ascii="Times New Roman" w:eastAsia="Times New Roman" w:hAnsi="Times New Roman" w:cs="Times New Roman"/>
        </w:rPr>
        <w:t>J Pediatr (Rio J) 2010; 86: 279.</w:t>
      </w:r>
    </w:p>
    <w:p w14:paraId="7E98E1AE" w14:textId="77777777" w:rsidR="00AA66ED" w:rsidRPr="00D75CF9"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lang w:val="en-US"/>
        </w:rPr>
      </w:pPr>
      <w:r w:rsidRPr="00D75CF9">
        <w:rPr>
          <w:rFonts w:ascii="Times New Roman" w:eastAsia="Times New Roman" w:hAnsi="Times New Roman" w:cs="Times New Roman"/>
          <w:lang w:val="en-US"/>
        </w:rPr>
        <w:t>Platt OS, Brambilla DJ, Rosse WF, et al. Mortality in sickle cell disease. Life expectancy and risk factors for early death. N Engl J Med 1994; 330: 1639-40</w:t>
      </w:r>
    </w:p>
    <w:p w14:paraId="4A16C972" w14:textId="77777777" w:rsidR="00AA66ED" w:rsidRPr="00B04532" w:rsidRDefault="00AA66ED" w:rsidP="00AA66ED">
      <w:pPr>
        <w:pStyle w:val="a6"/>
        <w:widowControl/>
        <w:numPr>
          <w:ilvl w:val="0"/>
          <w:numId w:val="26"/>
        </w:numPr>
        <w:spacing w:line="360" w:lineRule="auto"/>
        <w:rPr>
          <w:rFonts w:ascii="Times New Roman" w:hAnsi="Times New Roman" w:cs="Times New Roman"/>
          <w:lang w:val="en-US"/>
        </w:rPr>
      </w:pPr>
      <w:r w:rsidRPr="00D75CF9">
        <w:rPr>
          <w:rFonts w:ascii="Times New Roman" w:eastAsia="Times New Roman" w:hAnsi="Times New Roman" w:cs="Times New Roman"/>
          <w:lang w:val="en-US"/>
        </w:rPr>
        <w:t xml:space="preserve">Wierenga KJ, Hambleton IR, Lewis NA. Survival estimates for patients with homozygous sickle-cell disease in Jamaica: a clinic-based population study. </w:t>
      </w:r>
      <w:r w:rsidRPr="00B04532">
        <w:rPr>
          <w:rFonts w:ascii="Times New Roman" w:eastAsia="Times New Roman" w:hAnsi="Times New Roman" w:cs="Times New Roman"/>
        </w:rPr>
        <w:t>Lancet 2001; 357: 680</w:t>
      </w:r>
      <w:r w:rsidRPr="00B04532">
        <w:rPr>
          <w:rFonts w:ascii="Times New Roman" w:hAnsi="Times New Roman" w:cs="Times New Roman"/>
          <w:lang w:val="en-US"/>
        </w:rPr>
        <w:t>-3</w:t>
      </w:r>
    </w:p>
    <w:p w14:paraId="673AF05B" w14:textId="77777777" w:rsidR="00AA66ED" w:rsidRPr="00B04532"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Quinn CT, Rogers ZR, Buchanan GR. Survival of children with sickle cell disease. </w:t>
      </w:r>
      <w:r w:rsidRPr="00B04532">
        <w:rPr>
          <w:rFonts w:ascii="Times New Roman" w:eastAsia="Times New Roman" w:hAnsi="Times New Roman" w:cs="Times New Roman"/>
        </w:rPr>
        <w:t>Blood 2004; 103: 4023</w:t>
      </w:r>
    </w:p>
    <w:p w14:paraId="5B23BA02" w14:textId="77777777" w:rsidR="00AA66ED" w:rsidRPr="00B04532"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Serjeant GR, Higgs DR, Hambleton IR. Elderly survivors with homozygous sickle cell disease. </w:t>
      </w:r>
      <w:r w:rsidRPr="00B04532">
        <w:rPr>
          <w:rFonts w:ascii="Times New Roman" w:eastAsia="Times New Roman" w:hAnsi="Times New Roman" w:cs="Times New Roman"/>
        </w:rPr>
        <w:t>N Engl J Med 2007; 356: 642</w:t>
      </w:r>
    </w:p>
    <w:p w14:paraId="04A3CE99" w14:textId="77777777" w:rsidR="00AA66ED" w:rsidRPr="00B04532"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Yanni E, Grosse SD, Yang Q, Olney RS. Trends in pediatric sickle cell disease-related mortality in the United States, 1983-2002. </w:t>
      </w:r>
      <w:r w:rsidRPr="00B04532">
        <w:rPr>
          <w:rFonts w:ascii="Times New Roman" w:eastAsia="Times New Roman" w:hAnsi="Times New Roman" w:cs="Times New Roman"/>
        </w:rPr>
        <w:t>J Pediatr 2009; 154: 541</w:t>
      </w:r>
    </w:p>
    <w:p w14:paraId="1B397E54" w14:textId="77777777" w:rsidR="00AA66ED" w:rsidRPr="00B04532"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Quinn CT, Rogers ZR, McCavit TL, Buchanan GR. Improved survival of children and adolescents with sickle cell disease. </w:t>
      </w:r>
      <w:r w:rsidRPr="00B04532">
        <w:rPr>
          <w:rFonts w:ascii="Times New Roman" w:eastAsia="Times New Roman" w:hAnsi="Times New Roman" w:cs="Times New Roman"/>
        </w:rPr>
        <w:t>Blood 2010; 115: 3447</w:t>
      </w:r>
    </w:p>
    <w:p w14:paraId="07B01F95" w14:textId="77777777" w:rsidR="00AA66ED" w:rsidRPr="00B04532"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Makani J, Cox SE, Soka D, et al. Mortality in sickle cell anemia in Africa: a prospective cohort study in Tanzania. </w:t>
      </w:r>
      <w:r w:rsidRPr="00B04532">
        <w:rPr>
          <w:rFonts w:ascii="Times New Roman" w:eastAsia="Times New Roman" w:hAnsi="Times New Roman" w:cs="Times New Roman"/>
        </w:rPr>
        <w:t>PLoS One 2011; 6: e14699</w:t>
      </w:r>
    </w:p>
    <w:p w14:paraId="0AB83A0D" w14:textId="77777777" w:rsidR="00AA66ED" w:rsidRPr="00B04532"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Darbari DS, Kple-Faget P, Kwagyan J, et al. Circumstances of death in adult sickle cell disease patients. </w:t>
      </w:r>
      <w:r w:rsidRPr="00B04532">
        <w:rPr>
          <w:rFonts w:ascii="Times New Roman" w:eastAsia="Times New Roman" w:hAnsi="Times New Roman" w:cs="Times New Roman"/>
        </w:rPr>
        <w:t>Am J Hematol 2006; 81: 858</w:t>
      </w:r>
    </w:p>
    <w:p w14:paraId="5897AA8F" w14:textId="77777777" w:rsidR="00AA66ED" w:rsidRPr="00B04532" w:rsidRDefault="008C4932"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hyperlink r:id="rId20" w:tgtFrame="_blank" w:history="1">
        <w:r w:rsidR="00AA66ED" w:rsidRPr="00D75CF9">
          <w:rPr>
            <w:rFonts w:ascii="Times New Roman" w:eastAsia="Times New Roman" w:hAnsi="Times New Roman" w:cs="Times New Roman"/>
            <w:lang w:val="en-US"/>
          </w:rPr>
          <w:t>Scheinin L, Wetli CV</w:t>
        </w:r>
      </w:hyperlink>
      <w:r w:rsidR="00AA66ED" w:rsidRPr="00C3380B">
        <w:rPr>
          <w:rFonts w:ascii="Times New Roman" w:eastAsia="Times New Roman" w:hAnsi="Times New Roman" w:cs="Times New Roman"/>
          <w:lang w:val="en-US"/>
        </w:rPr>
        <w:t>.</w:t>
      </w:r>
      <w:r w:rsidR="00AA66ED" w:rsidRPr="00D75CF9">
        <w:rPr>
          <w:rFonts w:ascii="Times New Roman" w:eastAsia="Times New Roman" w:hAnsi="Times New Roman" w:cs="Times New Roman"/>
          <w:lang w:val="en-US"/>
        </w:rPr>
        <w:t xml:space="preserve"> Sudden death and sickle cell trait: medicolegal considerations and implications. </w:t>
      </w:r>
      <w:r w:rsidR="00AA66ED" w:rsidRPr="00B04532">
        <w:rPr>
          <w:rFonts w:ascii="Times New Roman" w:eastAsia="Times New Roman" w:hAnsi="Times New Roman" w:cs="Times New Roman"/>
        </w:rPr>
        <w:t>Am J Forensic Med Pathol. 2009 Jun;30(2):204-8.</w:t>
      </w:r>
    </w:p>
    <w:p w14:paraId="4D7725BC" w14:textId="77777777" w:rsidR="00AA66ED" w:rsidRPr="00D75CF9" w:rsidRDefault="00AA66ED" w:rsidP="00AA66ED">
      <w:pPr>
        <w:pStyle w:val="a6"/>
        <w:widowControl/>
        <w:numPr>
          <w:ilvl w:val="0"/>
          <w:numId w:val="26"/>
        </w:numPr>
        <w:spacing w:line="360" w:lineRule="auto"/>
        <w:rPr>
          <w:rFonts w:ascii="Times New Roman" w:eastAsia="Times New Roman" w:hAnsi="Times New Roman" w:cs="Times New Roman"/>
          <w:lang w:val="en-US"/>
        </w:rPr>
      </w:pPr>
      <w:r w:rsidRPr="00D75CF9">
        <w:rPr>
          <w:rFonts w:ascii="Times New Roman" w:eastAsia="Times New Roman" w:hAnsi="Times New Roman" w:cs="Times New Roman"/>
          <w:shd w:val="clear" w:color="auto" w:fill="FFFFFF"/>
          <w:lang w:val="en-US"/>
        </w:rPr>
        <w:t>Lebby R. Case of absence of the spleen. </w:t>
      </w:r>
      <w:r w:rsidRPr="00D75CF9">
        <w:rPr>
          <w:rFonts w:ascii="Times New Roman" w:eastAsia="Times New Roman" w:hAnsi="Times New Roman" w:cs="Times New Roman"/>
          <w:iCs/>
          <w:shd w:val="clear" w:color="auto" w:fill="FFFFFF"/>
          <w:lang w:val="en-US"/>
        </w:rPr>
        <w:t>Southern J of Med Pharmacol</w:t>
      </w:r>
      <w:r w:rsidRPr="00D75CF9">
        <w:rPr>
          <w:rFonts w:ascii="Times New Roman" w:eastAsia="Times New Roman" w:hAnsi="Times New Roman" w:cs="Times New Roman"/>
          <w:shd w:val="clear" w:color="auto" w:fill="FFFFFF"/>
          <w:lang w:val="en-US"/>
        </w:rPr>
        <w:t>, 1846; </w:t>
      </w:r>
      <w:r w:rsidRPr="00D75CF9">
        <w:rPr>
          <w:rFonts w:ascii="Times New Roman" w:eastAsia="Times New Roman" w:hAnsi="Times New Roman" w:cs="Times New Roman"/>
          <w:b/>
          <w:bCs/>
          <w:shd w:val="clear" w:color="auto" w:fill="FFFFFF"/>
          <w:lang w:val="en-US"/>
        </w:rPr>
        <w:t>1</w:t>
      </w:r>
      <w:r w:rsidRPr="00D75CF9">
        <w:rPr>
          <w:rFonts w:ascii="Times New Roman" w:eastAsia="Times New Roman" w:hAnsi="Times New Roman" w:cs="Times New Roman"/>
          <w:shd w:val="clear" w:color="auto" w:fill="FFFFFF"/>
          <w:lang w:val="en-US"/>
        </w:rPr>
        <w:t>: 481–3.</w:t>
      </w:r>
    </w:p>
    <w:p w14:paraId="6EEF8BD0" w14:textId="77777777" w:rsidR="00AA66ED" w:rsidRPr="004F25FA" w:rsidRDefault="00AA66ED" w:rsidP="00AA66ED">
      <w:pPr>
        <w:pStyle w:val="a6"/>
        <w:widowControl/>
        <w:numPr>
          <w:ilvl w:val="0"/>
          <w:numId w:val="26"/>
        </w:numPr>
        <w:shd w:val="clear" w:color="auto" w:fill="FFFFFF"/>
        <w:spacing w:before="100" w:beforeAutospacing="1" w:after="24" w:line="360" w:lineRule="auto"/>
        <w:rPr>
          <w:rFonts w:ascii="Times New Roman" w:eastAsia="Times New Roman" w:hAnsi="Times New Roman" w:cs="Times New Roman"/>
          <w:iCs/>
        </w:rPr>
      </w:pPr>
      <w:r w:rsidRPr="00D75CF9">
        <w:rPr>
          <w:rFonts w:ascii="Times New Roman" w:eastAsia="Times New Roman" w:hAnsi="Times New Roman" w:cs="Times New Roman"/>
          <w:iCs/>
          <w:lang w:val="en-US"/>
        </w:rPr>
        <w:t>Khatib R, Rabah R, Sarnaik SA. The spleen in the sickling disorders: an update. </w:t>
      </w:r>
      <w:r w:rsidRPr="004F25FA">
        <w:rPr>
          <w:rFonts w:ascii="Times New Roman" w:eastAsia="Times New Roman" w:hAnsi="Times New Roman" w:cs="Times New Roman"/>
          <w:iCs/>
        </w:rPr>
        <w:t>Pediatric Radiology, 2009; </w:t>
      </w:r>
      <w:r w:rsidRPr="004F25FA">
        <w:rPr>
          <w:rFonts w:ascii="Times New Roman" w:eastAsia="Times New Roman" w:hAnsi="Times New Roman" w:cs="Times New Roman"/>
          <w:bCs/>
          <w:iCs/>
        </w:rPr>
        <w:t>39</w:t>
      </w:r>
      <w:r w:rsidRPr="004F25FA">
        <w:rPr>
          <w:rFonts w:ascii="Times New Roman" w:eastAsia="Times New Roman" w:hAnsi="Times New Roman" w:cs="Times New Roman"/>
          <w:iCs/>
        </w:rPr>
        <w:t>(1): 17–22. </w:t>
      </w:r>
    </w:p>
    <w:p w14:paraId="76D3A7B1" w14:textId="77777777" w:rsidR="00AA66ED" w:rsidRPr="00390C72" w:rsidRDefault="00AA66ED" w:rsidP="00AA66ED">
      <w:pPr>
        <w:pStyle w:val="a6"/>
        <w:widowControl/>
        <w:numPr>
          <w:ilvl w:val="0"/>
          <w:numId w:val="26"/>
        </w:numPr>
        <w:spacing w:line="36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en-US"/>
        </w:rPr>
        <w:t>Ohene-Frempong K, Weiner SJ, Sleeper LA, et al. Cerebrovascular accidents in sickle cell disease: rates and risk factors. Blood, 1998; 91: 288-94.</w:t>
      </w:r>
    </w:p>
    <w:p w14:paraId="30D51854" w14:textId="77777777" w:rsidR="00AA66ED" w:rsidRPr="00390C72" w:rsidRDefault="00AA66ED" w:rsidP="00AA66ED">
      <w:pPr>
        <w:pStyle w:val="a6"/>
        <w:widowControl/>
        <w:numPr>
          <w:ilvl w:val="0"/>
          <w:numId w:val="26"/>
        </w:numPr>
        <w:spacing w:line="36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en-US"/>
        </w:rPr>
        <w:t>Leight L, Snider TH, Clifford GO, Hellems HK. Hemodynamic studies in sickle cell anemia. Circulation, 1994; 10: 653-62.</w:t>
      </w:r>
    </w:p>
    <w:p w14:paraId="7A131F0F" w14:textId="77777777" w:rsidR="00AA66ED" w:rsidRPr="00390C72" w:rsidRDefault="00AA66ED" w:rsidP="00AA66ED">
      <w:pPr>
        <w:pStyle w:val="a6"/>
        <w:widowControl/>
        <w:numPr>
          <w:ilvl w:val="0"/>
          <w:numId w:val="26"/>
        </w:numPr>
        <w:spacing w:line="36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lang w:val="en-US"/>
        </w:rPr>
        <w:t>Covitz W, Espeland M, Gallagher D, et al. The heart in sickle cell anemia. The cooperative study of sickle cell disease (CSSCD). Chest, 1995; 108:1214-9.</w:t>
      </w:r>
    </w:p>
    <w:p w14:paraId="4A9B8CC4" w14:textId="77777777" w:rsidR="00AA66ED" w:rsidRPr="00D75CF9" w:rsidRDefault="00AA66ED" w:rsidP="00AA66ED">
      <w:pPr>
        <w:pStyle w:val="a6"/>
        <w:widowControl/>
        <w:numPr>
          <w:ilvl w:val="0"/>
          <w:numId w:val="26"/>
        </w:numPr>
        <w:spacing w:line="360" w:lineRule="auto"/>
        <w:rPr>
          <w:rFonts w:ascii="Times New Roman" w:eastAsia="Times New Roman" w:hAnsi="Times New Roman" w:cs="Times New Roman"/>
          <w:shd w:val="clear" w:color="auto" w:fill="FFFFFF"/>
          <w:lang w:val="en-US"/>
        </w:rPr>
      </w:pPr>
      <w:r>
        <w:rPr>
          <w:rFonts w:ascii="Times New Roman" w:eastAsia="Times New Roman" w:hAnsi="Times New Roman" w:cs="Times New Roman"/>
          <w:shd w:val="clear" w:color="auto" w:fill="FFFFFF"/>
          <w:lang w:val="en-US"/>
        </w:rPr>
        <w:t>Braden DS, Covitz W, Milner PF. Cardiovascular function during rest and coexisting alpha thalassemia-2. Am J Hematol, 1996; 52:96-</w:t>
      </w:r>
      <w:proofErr w:type="gramStart"/>
      <w:r>
        <w:rPr>
          <w:rFonts w:ascii="Times New Roman" w:eastAsia="Times New Roman" w:hAnsi="Times New Roman" w:cs="Times New Roman"/>
          <w:shd w:val="clear" w:color="auto" w:fill="FFFFFF"/>
          <w:lang w:val="en-US"/>
        </w:rPr>
        <w:t>102.</w:t>
      </w:r>
      <w:proofErr w:type="gramEnd"/>
    </w:p>
    <w:p w14:paraId="4C742108" w14:textId="77777777" w:rsidR="00AA66ED" w:rsidRPr="009D4045" w:rsidRDefault="00AA66ED" w:rsidP="00AA66ED">
      <w:pPr>
        <w:pStyle w:val="a6"/>
        <w:widowControl/>
        <w:numPr>
          <w:ilvl w:val="0"/>
          <w:numId w:val="26"/>
        </w:numPr>
        <w:spacing w:line="360" w:lineRule="auto"/>
        <w:rPr>
          <w:rFonts w:ascii="Times New Roman" w:eastAsia="Times New Roman" w:hAnsi="Times New Roman" w:cs="Times New Roman"/>
          <w:shd w:val="clear" w:color="auto" w:fill="FFFFFF"/>
        </w:rPr>
      </w:pPr>
      <w:r w:rsidRPr="009D4045">
        <w:fldChar w:fldCharType="begin"/>
      </w:r>
      <w:r w:rsidRPr="009D4045">
        <w:rPr>
          <w:rFonts w:ascii="Times New Roman" w:hAnsi="Times New Roman" w:cs="Times New Roman"/>
          <w:lang w:val="en-US"/>
        </w:rPr>
        <w:instrText xml:space="preserve"> HYPERLINK "http://www.uptodate.com/contents/overview-of-the-management-and-prognosis-of-sickle-cell-disease/abstract/51" </w:instrText>
      </w:r>
      <w:r w:rsidRPr="009D4045">
        <w:fldChar w:fldCharType="separate"/>
      </w:r>
      <w:r w:rsidRPr="009D4045">
        <w:rPr>
          <w:rFonts w:ascii="Times New Roman" w:eastAsia="Times New Roman" w:hAnsi="Times New Roman" w:cs="Times New Roman"/>
          <w:shd w:val="clear" w:color="auto" w:fill="FFFFFF"/>
          <w:lang w:val="en-US"/>
        </w:rPr>
        <w:t xml:space="preserve">Jonson CS, Giorgio AJ. Arterial blood pressure in adults with sickle cell disease. Arch Intern Med, 1981; 141:891-3. </w:t>
      </w:r>
    </w:p>
    <w:p w14:paraId="1E2403FA" w14:textId="77777777" w:rsidR="00AA66ED" w:rsidRPr="009D4045" w:rsidRDefault="00AA66ED" w:rsidP="00AA66ED">
      <w:pPr>
        <w:pStyle w:val="a6"/>
        <w:widowControl/>
        <w:numPr>
          <w:ilvl w:val="0"/>
          <w:numId w:val="26"/>
        </w:numPr>
        <w:shd w:val="clear" w:color="auto" w:fill="FFFFFF"/>
        <w:spacing w:before="100" w:beforeAutospacing="1" w:after="100" w:afterAutospacing="1" w:line="360" w:lineRule="auto"/>
        <w:rPr>
          <w:rStyle w:val="af3"/>
          <w:rFonts w:ascii="Times New Roman" w:eastAsia="Times New Roman" w:hAnsi="Times New Roman" w:cs="Times New Roman"/>
          <w:color w:val="auto"/>
          <w:u w:val="none"/>
          <w:lang w:val="en-US"/>
        </w:rPr>
      </w:pPr>
      <w:r w:rsidRPr="009D4045">
        <w:rPr>
          <w:rStyle w:val="af3"/>
          <w:rFonts w:ascii="Times New Roman" w:eastAsia="Times New Roman" w:hAnsi="Times New Roman" w:cs="Times New Roman"/>
          <w:color w:val="auto"/>
          <w:u w:val="none"/>
          <w:lang w:val="en-US"/>
        </w:rPr>
        <w:t xml:space="preserve">Pegelow CH, Colangelo L, </w:t>
      </w:r>
      <w:proofErr w:type="gramStart"/>
      <w:r w:rsidRPr="009D4045">
        <w:rPr>
          <w:rStyle w:val="af3"/>
          <w:rFonts w:ascii="Times New Roman" w:eastAsia="Times New Roman" w:hAnsi="Times New Roman" w:cs="Times New Roman"/>
          <w:color w:val="auto"/>
          <w:u w:val="none"/>
          <w:lang w:val="en-US"/>
        </w:rPr>
        <w:t>Steinber</w:t>
      </w:r>
      <w:proofErr w:type="gramEnd"/>
      <w:r w:rsidRPr="009D4045">
        <w:rPr>
          <w:rStyle w:val="af3"/>
          <w:rFonts w:ascii="Times New Roman" w:eastAsia="Times New Roman" w:hAnsi="Times New Roman" w:cs="Times New Roman"/>
          <w:color w:val="auto"/>
          <w:u w:val="none"/>
          <w:lang w:val="en-US"/>
        </w:rPr>
        <w:t>g M, et al. Natural history of blood pressure in sickle cell disease: risks for stroke and death associated with relative hypertension in sickle cell anemia. Am J Med 1997; 102:171.</w:t>
      </w:r>
      <w:r w:rsidRPr="009D4045">
        <w:rPr>
          <w:rStyle w:val="af3"/>
          <w:rFonts w:ascii="Times New Roman" w:eastAsia="Times New Roman" w:hAnsi="Times New Roman" w:cs="Times New Roman"/>
          <w:color w:val="auto"/>
          <w:u w:val="none"/>
        </w:rPr>
        <w:fldChar w:fldCharType="end"/>
      </w:r>
    </w:p>
    <w:p w14:paraId="66B96004" w14:textId="77777777" w:rsidR="00AA66ED" w:rsidRPr="009D4045" w:rsidRDefault="00AA66ED" w:rsidP="00AA66ED">
      <w:pPr>
        <w:pStyle w:val="a6"/>
        <w:widowControl/>
        <w:numPr>
          <w:ilvl w:val="0"/>
          <w:numId w:val="26"/>
        </w:numPr>
        <w:shd w:val="clear" w:color="auto" w:fill="FFFFFF"/>
        <w:spacing w:before="100" w:beforeAutospacing="1" w:after="100" w:afterAutospacing="1" w:line="360" w:lineRule="auto"/>
        <w:rPr>
          <w:rStyle w:val="af3"/>
          <w:rFonts w:ascii="Times New Roman" w:eastAsia="Times New Roman" w:hAnsi="Times New Roman" w:cs="Times New Roman"/>
          <w:color w:val="auto"/>
          <w:u w:val="none"/>
        </w:rPr>
      </w:pPr>
      <w:r w:rsidRPr="009D4045">
        <w:rPr>
          <w:rStyle w:val="af3"/>
          <w:rFonts w:ascii="Times New Roman" w:eastAsia="Times New Roman" w:hAnsi="Times New Roman" w:cs="Times New Roman"/>
          <w:color w:val="auto"/>
          <w:u w:val="none"/>
          <w:lang w:val="en-US"/>
        </w:rPr>
        <w:t xml:space="preserve">Martin CR, Johnson CS, Cobb C, et al. Myocardial infarction in sickle cell disease. </w:t>
      </w:r>
      <w:r w:rsidRPr="009D4045">
        <w:rPr>
          <w:rStyle w:val="af3"/>
          <w:rFonts w:ascii="Times New Roman" w:eastAsia="Times New Roman" w:hAnsi="Times New Roman" w:cs="Times New Roman"/>
          <w:color w:val="auto"/>
          <w:u w:val="none"/>
        </w:rPr>
        <w:t>J Nat Med Assoc, 1996; 88: 428-32.</w:t>
      </w:r>
    </w:p>
    <w:p w14:paraId="70A55D41" w14:textId="77777777" w:rsidR="00AA66ED" w:rsidRPr="009D4045" w:rsidRDefault="00AA66ED" w:rsidP="00AA66ED">
      <w:pPr>
        <w:pStyle w:val="a6"/>
        <w:widowControl/>
        <w:numPr>
          <w:ilvl w:val="0"/>
          <w:numId w:val="26"/>
        </w:numPr>
        <w:shd w:val="clear" w:color="auto" w:fill="FFFFFF"/>
        <w:spacing w:before="100" w:beforeAutospacing="1" w:after="100" w:afterAutospacing="1" w:line="360" w:lineRule="auto"/>
        <w:rPr>
          <w:rStyle w:val="af3"/>
          <w:rFonts w:ascii="Times New Roman" w:eastAsia="Times New Roman" w:hAnsi="Times New Roman" w:cs="Times New Roman"/>
          <w:color w:val="auto"/>
          <w:u w:val="none"/>
        </w:rPr>
      </w:pPr>
      <w:r w:rsidRPr="009D4045">
        <w:rPr>
          <w:rStyle w:val="af3"/>
          <w:rFonts w:ascii="Times New Roman" w:eastAsia="Times New Roman" w:hAnsi="Times New Roman" w:cs="Times New Roman"/>
          <w:color w:val="auto"/>
          <w:u w:val="none"/>
          <w:lang w:val="en-US"/>
        </w:rPr>
        <w:t xml:space="preserve">Romero Mestre JC, Hernandez A, Agramonte O, et al. Cardiovascular autonomic dysfunction in sickle cell anemia: a possible risk factor for sudden death? </w:t>
      </w:r>
      <w:r w:rsidRPr="009D4045">
        <w:rPr>
          <w:rStyle w:val="af3"/>
          <w:rFonts w:ascii="Times New Roman" w:eastAsia="Times New Roman" w:hAnsi="Times New Roman" w:cs="Times New Roman"/>
          <w:color w:val="auto"/>
          <w:u w:val="none"/>
        </w:rPr>
        <w:t>Clin Auton Res, 1997; 7: 121-5.</w:t>
      </w:r>
    </w:p>
    <w:p w14:paraId="12F784B8" w14:textId="77777777" w:rsidR="00AA66ED" w:rsidRPr="005D5EE6"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iCs/>
          <w:lang w:val="en-US"/>
        </w:rPr>
        <w:t>Paul RN, Castro OL, Aggarwal A, Oneal PA. Acute chest syndrome: sickle cell disease. </w:t>
      </w:r>
      <w:r w:rsidRPr="00123BA1">
        <w:rPr>
          <w:rFonts w:ascii="Times New Roman" w:eastAsia="Times New Roman" w:hAnsi="Times New Roman" w:cs="Times New Roman"/>
          <w:iCs/>
        </w:rPr>
        <w:t>Eur J Haematol, 2011; </w:t>
      </w:r>
      <w:r w:rsidRPr="00123BA1">
        <w:rPr>
          <w:rFonts w:ascii="Times New Roman" w:eastAsia="Times New Roman" w:hAnsi="Times New Roman" w:cs="Times New Roman"/>
          <w:bCs/>
          <w:iCs/>
        </w:rPr>
        <w:t>87</w:t>
      </w:r>
      <w:r w:rsidRPr="00123BA1">
        <w:rPr>
          <w:rFonts w:ascii="Times New Roman" w:eastAsia="Times New Roman" w:hAnsi="Times New Roman" w:cs="Times New Roman"/>
          <w:iCs/>
        </w:rPr>
        <w:t> (3): 191–207</w:t>
      </w:r>
      <w:r>
        <w:rPr>
          <w:rFonts w:ascii="Times New Roman" w:eastAsia="Times New Roman" w:hAnsi="Times New Roman" w:cs="Times New Roman"/>
          <w:iCs/>
        </w:rPr>
        <w:t>.</w:t>
      </w:r>
    </w:p>
    <w:p w14:paraId="3CAB554B" w14:textId="77777777" w:rsidR="00AA66ED" w:rsidRPr="00D75CF9" w:rsidRDefault="008C4932"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lang w:val="en-US"/>
        </w:rPr>
      </w:pPr>
      <w:hyperlink r:id="rId21" w:tgtFrame="_blank" w:history="1">
        <w:r w:rsidR="00AA66ED" w:rsidRPr="00D75CF9">
          <w:rPr>
            <w:rFonts w:ascii="Times New Roman" w:eastAsia="Times New Roman" w:hAnsi="Times New Roman" w:cs="Times New Roman"/>
            <w:lang w:val="en-US"/>
          </w:rPr>
          <w:t>Guideline on the management of Acute Chest Syndrome in Sickle Cell Disease</w:t>
        </w:r>
      </w:hyperlink>
      <w:r w:rsidR="00AA66ED" w:rsidRPr="00D75CF9">
        <w:rPr>
          <w:rFonts w:ascii="Times New Roman" w:eastAsia="Times New Roman" w:hAnsi="Times New Roman" w:cs="Times New Roman"/>
          <w:lang w:val="en-US"/>
        </w:rPr>
        <w:t>; British Committee for Standards in Haematology (2015)</w:t>
      </w:r>
    </w:p>
    <w:p w14:paraId="13F3FEE8" w14:textId="77777777" w:rsidR="00AA66ED" w:rsidRPr="00123BA1" w:rsidRDefault="00AA66ED" w:rsidP="00AA66ED">
      <w:pPr>
        <w:pStyle w:val="a6"/>
        <w:widowControl/>
        <w:numPr>
          <w:ilvl w:val="0"/>
          <w:numId w:val="26"/>
        </w:numPr>
        <w:shd w:val="clear" w:color="auto" w:fill="FFFFFF"/>
        <w:spacing w:before="100" w:beforeAutospacing="1" w:after="24" w:line="360" w:lineRule="auto"/>
        <w:rPr>
          <w:rFonts w:ascii="Times New Roman" w:eastAsia="Times New Roman" w:hAnsi="Times New Roman" w:cs="Times New Roman"/>
        </w:rPr>
      </w:pPr>
      <w:r w:rsidRPr="00D75CF9">
        <w:rPr>
          <w:rFonts w:ascii="Times New Roman" w:eastAsia="Times New Roman" w:hAnsi="Times New Roman" w:cs="Times New Roman"/>
          <w:iCs/>
          <w:lang w:val="en-US"/>
        </w:rPr>
        <w:t>Mekontso Dessap A, Leon R, Habibi A, Nzouakou R, Roudot-Thoraval F, Adnot S, Godeau B, Galacteros F, Brun-Buisson C, Brochard L, Maitre B. Pulmonary hypertension and cor pulmonale during severe acute chest syndrome in sickle cell disease. </w:t>
      </w:r>
      <w:r w:rsidRPr="00123BA1">
        <w:rPr>
          <w:rFonts w:ascii="Times New Roman" w:eastAsia="Times New Roman" w:hAnsi="Times New Roman" w:cs="Times New Roman"/>
          <w:iCs/>
        </w:rPr>
        <w:t>Am J Respir Crit Care Med, 2008; </w:t>
      </w:r>
      <w:r w:rsidRPr="00123BA1">
        <w:rPr>
          <w:rFonts w:ascii="Times New Roman" w:eastAsia="Times New Roman" w:hAnsi="Times New Roman" w:cs="Times New Roman"/>
          <w:bCs/>
          <w:iCs/>
        </w:rPr>
        <w:t>177</w:t>
      </w:r>
      <w:r w:rsidRPr="00123BA1">
        <w:rPr>
          <w:rFonts w:ascii="Times New Roman" w:eastAsia="Times New Roman" w:hAnsi="Times New Roman" w:cs="Times New Roman"/>
          <w:iCs/>
        </w:rPr>
        <w:t> (6): 646–53.</w:t>
      </w:r>
    </w:p>
    <w:p w14:paraId="1286C9E6" w14:textId="77777777" w:rsidR="00AA66ED" w:rsidRPr="00D84E3A"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hAnsi="Times New Roman" w:cs="Times New Roman"/>
          <w:lang w:val="en-US"/>
        </w:rPr>
        <w:t xml:space="preserve">Vichinsky EP, Neumayr LD, Earles AN, et al. Causes and outcomes of acute chest syndrome in sickle cell disease. </w:t>
      </w:r>
      <w:r>
        <w:rPr>
          <w:rFonts w:ascii="Times New Roman" w:hAnsi="Times New Roman" w:cs="Times New Roman"/>
        </w:rPr>
        <w:t>N Engl J Med, 2000; 342:1855-65.</w:t>
      </w:r>
    </w:p>
    <w:p w14:paraId="57FC3832" w14:textId="77777777" w:rsidR="00AA66ED" w:rsidRPr="00D84E3A"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hAnsi="Times New Roman" w:cs="Times New Roman"/>
          <w:lang w:val="en-US"/>
        </w:rPr>
        <w:t xml:space="preserve">Vichinsky EP, Styles LA, Colagelo LH, et al. Acute chest syndrome in sickle cell disease: clinical presentation and course. </w:t>
      </w:r>
      <w:r>
        <w:rPr>
          <w:rFonts w:ascii="Times New Roman" w:hAnsi="Times New Roman" w:cs="Times New Roman"/>
        </w:rPr>
        <w:t>Blood, 1997; 89: 1787-92.</w:t>
      </w:r>
    </w:p>
    <w:p w14:paraId="0204C67C" w14:textId="77777777" w:rsidR="00AA66ED" w:rsidRPr="00EE3A3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hAnsi="Times New Roman" w:cs="Times New Roman"/>
          <w:lang w:val="en-US"/>
        </w:rPr>
        <w:t xml:space="preserve">Vichinsky E, Williams R, Das M, et al. Pulmonary fat embolism: a distinct cause of severe acute chest syndrome in sickle cell anemia. </w:t>
      </w:r>
      <w:r>
        <w:rPr>
          <w:rFonts w:ascii="Times New Roman" w:hAnsi="Times New Roman" w:cs="Times New Roman"/>
        </w:rPr>
        <w:t>Bloo, 1994; 83:3107-12.</w:t>
      </w:r>
    </w:p>
    <w:p w14:paraId="0C3F413E" w14:textId="77777777" w:rsidR="00AA66ED" w:rsidRPr="00EE3A3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hAnsi="Times New Roman" w:cs="Times New Roman"/>
          <w:lang w:val="en-US"/>
        </w:rPr>
        <w:t xml:space="preserve">Milner PF, Brown M. Bone marrow infarction in sickle cell anemia: correlation with hematologic profiles. </w:t>
      </w:r>
      <w:r>
        <w:rPr>
          <w:rFonts w:ascii="Times New Roman" w:hAnsi="Times New Roman" w:cs="Times New Roman"/>
        </w:rPr>
        <w:t>Blood, 1982: 60: 1411-9.</w:t>
      </w:r>
    </w:p>
    <w:p w14:paraId="71B691DC" w14:textId="77777777" w:rsidR="00AA66ED" w:rsidRPr="007836FB"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hAnsi="Times New Roman" w:cs="Times New Roman"/>
          <w:lang w:val="en-US"/>
        </w:rPr>
        <w:t xml:space="preserve">Castro O. Systemic fat embolism and pulmonary hypertension in sickle cell disease. </w:t>
      </w:r>
      <w:r>
        <w:rPr>
          <w:rFonts w:ascii="Times New Roman" w:hAnsi="Times New Roman" w:cs="Times New Roman"/>
        </w:rPr>
        <w:t>Hematol Oncol Clin NA, 1996; 10: 1289-303.</w:t>
      </w:r>
    </w:p>
    <w:p w14:paraId="04068772" w14:textId="77777777" w:rsidR="00AA66ED" w:rsidRPr="007836FB"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hAnsi="Times New Roman" w:cs="Times New Roman"/>
          <w:lang w:val="en-US"/>
        </w:rPr>
        <w:t>Johnson CS, Omata M, Tong MJ, et al. Liver involvement in sickle cell disease. Medicine (Baltimore) 1985; 63: 349-56.</w:t>
      </w:r>
    </w:p>
    <w:p w14:paraId="0986E594" w14:textId="77777777" w:rsidR="00AA66ED" w:rsidRPr="009D7EEC"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Walker TM, Hambleton IR, </w:t>
      </w:r>
      <w:proofErr w:type="gramStart"/>
      <w:r w:rsidRPr="00D75CF9">
        <w:rPr>
          <w:rFonts w:ascii="Times New Roman" w:eastAsia="Times New Roman" w:hAnsi="Times New Roman" w:cs="Times New Roman"/>
          <w:lang w:val="en-US"/>
        </w:rPr>
        <w:t>Serjeant</w:t>
      </w:r>
      <w:proofErr w:type="gramEnd"/>
      <w:r w:rsidRPr="00D75CF9">
        <w:rPr>
          <w:rFonts w:ascii="Times New Roman" w:eastAsia="Times New Roman" w:hAnsi="Times New Roman" w:cs="Times New Roman"/>
          <w:lang w:val="en-US"/>
        </w:rPr>
        <w:t xml:space="preserve"> GR. Gallstones in sickle cell disease: Observations from the Jamaican cohort study. </w:t>
      </w:r>
      <w:r>
        <w:rPr>
          <w:rFonts w:ascii="Times New Roman" w:eastAsia="Times New Roman" w:hAnsi="Times New Roman" w:cs="Times New Roman"/>
        </w:rPr>
        <w:t>J Pediatr, 2000; 136: 80-5.</w:t>
      </w:r>
    </w:p>
    <w:p w14:paraId="172204FB" w14:textId="77777777" w:rsidR="00AA66ED" w:rsidRPr="009D7EEC"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hAnsi="Times New Roman" w:cs="Times New Roman"/>
          <w:lang w:val="en-US"/>
        </w:rPr>
        <w:t>West MS, Wethers D, Smith J, et al. Laboratory profile of sickle cell disease: a cross-sectional analysis. J Clin Epidemiol, 1992; 45:893-909.</w:t>
      </w:r>
    </w:p>
    <w:p w14:paraId="0F25DD17" w14:textId="77777777" w:rsidR="00AA66ED" w:rsidRPr="009D7EEC"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hAnsi="Times New Roman" w:cs="Times New Roman"/>
          <w:lang w:val="en-US"/>
        </w:rPr>
        <w:t>Passon RG, Howard TA, Zimmerman SA, et al. The effect of UDP-glucuronosyltransferase (UGTIA) promotor polymorphisms on serum bilirubin levels and cholelithiasis in patients with sickle cell anemia. Blood, 1999; 94(Supp 1): 645a</w:t>
      </w:r>
    </w:p>
    <w:p w14:paraId="3A9F6EE8" w14:textId="77777777" w:rsidR="00AA66ED" w:rsidRPr="009D7EEC"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hAnsi="Times New Roman" w:cs="Times New Roman"/>
          <w:lang w:val="en-US"/>
        </w:rPr>
        <w:t>Nzeh DA, Adedoyin MA. Sonographic pattern of gallbladder disease in children with sickle cell anaemia. Pediatr Radiol 1989; 19: 290-2.</w:t>
      </w:r>
    </w:p>
    <w:p w14:paraId="116E92ED" w14:textId="77777777" w:rsidR="00AA66ED" w:rsidRPr="009D7EEC"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hAnsi="Times New Roman" w:cs="Times New Roman"/>
          <w:lang w:val="en-US"/>
        </w:rPr>
        <w:t>Lee SP, Maher K, Nicholls JF. Origin and fate of biliary sludge. Gastroenterology, 1988; 94: 170-6.</w:t>
      </w:r>
    </w:p>
    <w:p w14:paraId="5A073D00" w14:textId="77777777" w:rsidR="00AA66ED" w:rsidRPr="00DA604B"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hAnsi="Times New Roman" w:cs="Times New Roman"/>
          <w:lang w:val="en-US"/>
        </w:rPr>
        <w:t>Al-Salem AH, Qaisruddin S. The significance of biliary sludge in children with sickle cell disease. Pediatr Surg Int, 1998; 13: 14-6.</w:t>
      </w:r>
    </w:p>
    <w:p w14:paraId="62BC1DF6" w14:textId="77777777" w:rsidR="00AA66ED" w:rsidRPr="00DA604B"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hAnsi="Times New Roman" w:cs="Times New Roman"/>
          <w:lang w:val="en-US"/>
        </w:rPr>
        <w:t>Serafini AN, Spoliansky G, Sfakianakis N, et al. Diagnostic studies in patients with sickle cell anemia and acute abdominal pain. Arch Intern Med, 1987; 147: 1061-2.</w:t>
      </w:r>
    </w:p>
    <w:p w14:paraId="65D654F6" w14:textId="77777777" w:rsidR="00AA66ED" w:rsidRPr="00DD634E"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hAnsi="Times New Roman" w:cs="Times New Roman"/>
          <w:lang w:val="en-US"/>
        </w:rPr>
        <w:t>Shao SH, Orringer EP. Sickle cell intrahepatic cholestasis: approach to a difficult problem. Am J Gastroenterol, 1995; 90: 2048-</w:t>
      </w:r>
      <w:proofErr w:type="gramStart"/>
      <w:r>
        <w:rPr>
          <w:rFonts w:ascii="Times New Roman" w:hAnsi="Times New Roman" w:cs="Times New Roman"/>
          <w:lang w:val="en-US"/>
        </w:rPr>
        <w:t>50.</w:t>
      </w:r>
      <w:proofErr w:type="gramEnd"/>
    </w:p>
    <w:p w14:paraId="6A863F1A" w14:textId="77777777" w:rsidR="00AA66ED" w:rsidRPr="009D4045" w:rsidRDefault="00AE6B08" w:rsidP="00AA66ED">
      <w:pPr>
        <w:pStyle w:val="a6"/>
        <w:widowControl/>
        <w:numPr>
          <w:ilvl w:val="0"/>
          <w:numId w:val="26"/>
        </w:numPr>
        <w:shd w:val="clear" w:color="auto" w:fill="FFFFFF"/>
        <w:spacing w:before="100" w:beforeAutospacing="1" w:after="100" w:afterAutospacing="1" w:line="360" w:lineRule="auto"/>
        <w:rPr>
          <w:rStyle w:val="af3"/>
          <w:rFonts w:ascii="Times New Roman" w:eastAsia="Times New Roman" w:hAnsi="Times New Roman" w:cs="Times New Roman"/>
          <w:color w:val="auto"/>
          <w:u w:val="none"/>
        </w:rPr>
      </w:pPr>
      <w:hyperlink r:id="rId22" w:history="1">
        <w:r w:rsidR="00AA66ED" w:rsidRPr="009D4045">
          <w:rPr>
            <w:rStyle w:val="af3"/>
            <w:rFonts w:ascii="Times New Roman" w:eastAsia="Times New Roman" w:hAnsi="Times New Roman" w:cs="Times New Roman"/>
            <w:color w:val="auto"/>
            <w:u w:val="none"/>
            <w:lang w:val="en-US"/>
          </w:rPr>
          <w:t xml:space="preserve">Solanki DL, Kletter GG, Castro O. Acute splenic sequestration crises in adults with sickle cell disease. </w:t>
        </w:r>
        <w:r w:rsidR="00AA66ED" w:rsidRPr="009D4045">
          <w:rPr>
            <w:rStyle w:val="af3"/>
            <w:rFonts w:ascii="Times New Roman" w:eastAsia="Times New Roman" w:hAnsi="Times New Roman" w:cs="Times New Roman"/>
            <w:color w:val="auto"/>
            <w:u w:val="none"/>
          </w:rPr>
          <w:t>Am J Med 1986; 80:985.</w:t>
        </w:r>
      </w:hyperlink>
    </w:p>
    <w:p w14:paraId="3B2FAB34" w14:textId="77777777" w:rsidR="00AA66ED" w:rsidRPr="009D4045" w:rsidRDefault="00AA66ED" w:rsidP="00AA66ED">
      <w:pPr>
        <w:pStyle w:val="a6"/>
        <w:widowControl/>
        <w:numPr>
          <w:ilvl w:val="0"/>
          <w:numId w:val="26"/>
        </w:numPr>
        <w:shd w:val="clear" w:color="auto" w:fill="FFFFFF"/>
        <w:spacing w:before="100" w:beforeAutospacing="1" w:after="100" w:afterAutospacing="1" w:line="360" w:lineRule="auto"/>
        <w:rPr>
          <w:rStyle w:val="af3"/>
          <w:rFonts w:ascii="Times New Roman" w:eastAsia="Times New Roman" w:hAnsi="Times New Roman" w:cs="Times New Roman"/>
          <w:color w:val="auto"/>
          <w:u w:val="none"/>
        </w:rPr>
      </w:pPr>
      <w:r w:rsidRPr="009D4045">
        <w:rPr>
          <w:rStyle w:val="af3"/>
          <w:rFonts w:ascii="Times New Roman" w:eastAsia="Times New Roman" w:hAnsi="Times New Roman" w:cs="Times New Roman"/>
          <w:color w:val="auto"/>
          <w:u w:val="none"/>
          <w:lang w:val="en-US"/>
        </w:rPr>
        <w:t xml:space="preserve">Statius van Eps LW, Pinedo-Veels C, deVries CH, et al. Nature of the concentrating defect in sickle cell nephropathy. </w:t>
      </w:r>
      <w:r w:rsidRPr="009D4045">
        <w:rPr>
          <w:rStyle w:val="af3"/>
          <w:rFonts w:ascii="Times New Roman" w:eastAsia="Times New Roman" w:hAnsi="Times New Roman" w:cs="Times New Roman"/>
          <w:color w:val="auto"/>
          <w:u w:val="none"/>
        </w:rPr>
        <w:t>Microradioangiographic studies. Lancet, 1970; 1: 450-2.</w:t>
      </w:r>
    </w:p>
    <w:p w14:paraId="2EC7ACCE" w14:textId="77777777" w:rsidR="00AA66ED" w:rsidRPr="009D4045" w:rsidRDefault="00AA66ED" w:rsidP="00AA66ED">
      <w:pPr>
        <w:pStyle w:val="a6"/>
        <w:widowControl/>
        <w:numPr>
          <w:ilvl w:val="0"/>
          <w:numId w:val="26"/>
        </w:numPr>
        <w:shd w:val="clear" w:color="auto" w:fill="FFFFFF"/>
        <w:spacing w:before="100" w:beforeAutospacing="1" w:after="100" w:afterAutospacing="1" w:line="360" w:lineRule="auto"/>
        <w:rPr>
          <w:rStyle w:val="af3"/>
          <w:rFonts w:ascii="Times New Roman" w:eastAsia="Times New Roman" w:hAnsi="Times New Roman" w:cs="Times New Roman"/>
          <w:color w:val="auto"/>
          <w:u w:val="none"/>
        </w:rPr>
      </w:pPr>
      <w:r w:rsidRPr="009D4045">
        <w:rPr>
          <w:rStyle w:val="af3"/>
          <w:rFonts w:ascii="Times New Roman" w:eastAsia="Times New Roman" w:hAnsi="Times New Roman" w:cs="Times New Roman"/>
          <w:color w:val="auto"/>
          <w:u w:val="none"/>
          <w:lang w:val="en-US"/>
        </w:rPr>
        <w:t xml:space="preserve">Allon M. Renal abnormalities in sickle cell disease. </w:t>
      </w:r>
      <w:r w:rsidRPr="009D4045">
        <w:rPr>
          <w:rStyle w:val="af3"/>
          <w:rFonts w:ascii="Times New Roman" w:eastAsia="Times New Roman" w:hAnsi="Times New Roman" w:cs="Times New Roman"/>
          <w:color w:val="auto"/>
          <w:u w:val="none"/>
        </w:rPr>
        <w:t>Arch Intern Med, 1990; 150: 501-4.</w:t>
      </w:r>
    </w:p>
    <w:p w14:paraId="3D3D162E" w14:textId="77777777" w:rsidR="00AA66ED" w:rsidRPr="00DC5AC1" w:rsidRDefault="00AA66ED" w:rsidP="00AA66ED">
      <w:pPr>
        <w:pStyle w:val="a6"/>
        <w:widowControl/>
        <w:numPr>
          <w:ilvl w:val="0"/>
          <w:numId w:val="26"/>
        </w:numPr>
        <w:spacing w:line="360" w:lineRule="auto"/>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Powars DR, Elliott-Mills DD, Chan L, Niland J, Hiti AL, Opas LM, Johnson C. Chronic renal failure in sickle cell disease: risk factors, clinical course, and mortality. </w:t>
      </w:r>
      <w:r w:rsidRPr="00DC5AC1">
        <w:rPr>
          <w:rFonts w:ascii="Times New Roman" w:eastAsia="Times New Roman" w:hAnsi="Times New Roman" w:cs="Times New Roman"/>
          <w:iCs/>
          <w:shd w:val="clear" w:color="auto" w:fill="FFFFFF"/>
        </w:rPr>
        <w:t>Annals of Internal Medicine</w:t>
      </w:r>
      <w:r w:rsidRPr="00DC5AC1">
        <w:rPr>
          <w:rFonts w:ascii="Times New Roman" w:eastAsia="Times New Roman" w:hAnsi="Times New Roman" w:cs="Times New Roman"/>
          <w:shd w:val="clear" w:color="auto" w:fill="FFFFFF"/>
        </w:rPr>
        <w:t>, 1991; </w:t>
      </w:r>
      <w:r w:rsidRPr="00DC5AC1">
        <w:rPr>
          <w:rFonts w:ascii="Times New Roman" w:eastAsia="Times New Roman" w:hAnsi="Times New Roman" w:cs="Times New Roman"/>
          <w:bCs/>
          <w:shd w:val="clear" w:color="auto" w:fill="FFFFFF"/>
        </w:rPr>
        <w:t>115</w:t>
      </w:r>
      <w:r w:rsidRPr="00DC5AC1">
        <w:rPr>
          <w:rFonts w:ascii="Times New Roman" w:eastAsia="Times New Roman" w:hAnsi="Times New Roman" w:cs="Times New Roman"/>
          <w:shd w:val="clear" w:color="auto" w:fill="FFFFFF"/>
        </w:rPr>
        <w:t> (8): 614–20.</w:t>
      </w:r>
    </w:p>
    <w:p w14:paraId="6B88B727" w14:textId="77777777" w:rsidR="00AA66ED" w:rsidRPr="009D4045"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Chr</w:t>
      </w:r>
      <w:r w:rsidRPr="009D4045">
        <w:rPr>
          <w:rFonts w:ascii="Times New Roman" w:eastAsia="Times New Roman" w:hAnsi="Times New Roman" w:cs="Times New Roman"/>
          <w:shd w:val="clear" w:color="auto" w:fill="FFFFFF"/>
          <w:lang w:val="en-US"/>
        </w:rPr>
        <w:t>ouser KL, Ajiboye OB, Oyetunji TA, Chang DC. Priapism in the United States: the changing role of sickle cell disease. </w:t>
      </w:r>
      <w:hyperlink r:id="rId23" w:tooltip="American Journal of Surgery" w:history="1">
        <w:r w:rsidRPr="009D4045">
          <w:rPr>
            <w:rFonts w:ascii="Times New Roman" w:eastAsia="Times New Roman" w:hAnsi="Times New Roman" w:cs="Times New Roman"/>
            <w:iCs/>
            <w:shd w:val="clear" w:color="auto" w:fill="FFFFFF"/>
          </w:rPr>
          <w:t>American Journal of Surgery</w:t>
        </w:r>
      </w:hyperlink>
      <w:r w:rsidRPr="009D4045">
        <w:rPr>
          <w:rFonts w:ascii="Times New Roman" w:eastAsia="Times New Roman" w:hAnsi="Times New Roman" w:cs="Times New Roman"/>
          <w:shd w:val="clear" w:color="auto" w:fill="FFFFFF"/>
        </w:rPr>
        <w:t>, </w:t>
      </w:r>
      <w:r w:rsidRPr="009D4045">
        <w:rPr>
          <w:rFonts w:ascii="Times New Roman" w:eastAsia="Times New Roman" w:hAnsi="Times New Roman" w:cs="Times New Roman"/>
          <w:bCs/>
          <w:shd w:val="clear" w:color="auto" w:fill="FFFFFF"/>
        </w:rPr>
        <w:t>201</w:t>
      </w:r>
      <w:r w:rsidRPr="009D4045">
        <w:rPr>
          <w:rFonts w:ascii="Times New Roman" w:eastAsia="Times New Roman" w:hAnsi="Times New Roman" w:cs="Times New Roman"/>
          <w:shd w:val="clear" w:color="auto" w:fill="FFFFFF"/>
        </w:rPr>
        <w:t> (4): 468–74. </w:t>
      </w:r>
    </w:p>
    <w:p w14:paraId="76E74834" w14:textId="77777777" w:rsidR="00AA66ED" w:rsidRPr="009D4045"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9D4045">
        <w:rPr>
          <w:rFonts w:ascii="Times New Roman" w:eastAsia="Times New Roman" w:hAnsi="Times New Roman" w:cs="Times New Roman"/>
          <w:shd w:val="clear" w:color="auto" w:fill="FFFFFF"/>
          <w:lang w:val="en-US"/>
        </w:rPr>
        <w:t>Almeida A, Roberts I (May 2005). </w:t>
      </w:r>
      <w:hyperlink r:id="rId24" w:history="1">
        <w:r w:rsidRPr="009D4045">
          <w:rPr>
            <w:rFonts w:ascii="Times New Roman" w:eastAsia="Times New Roman" w:hAnsi="Times New Roman" w:cs="Times New Roman"/>
          </w:rPr>
          <w:t>"Bone involvement in sickle cell disease"</w:t>
        </w:r>
      </w:hyperlink>
      <w:r w:rsidRPr="009D4045">
        <w:rPr>
          <w:rFonts w:ascii="Times New Roman" w:eastAsia="Times New Roman" w:hAnsi="Times New Roman" w:cs="Times New Roman"/>
          <w:shd w:val="clear" w:color="auto" w:fill="FFFFFF"/>
        </w:rPr>
        <w:t>. </w:t>
      </w:r>
      <w:r w:rsidRPr="009D4045">
        <w:rPr>
          <w:rFonts w:ascii="Times New Roman" w:eastAsia="Times New Roman" w:hAnsi="Times New Roman" w:cs="Times New Roman"/>
          <w:iCs/>
          <w:shd w:val="clear" w:color="auto" w:fill="FFFFFF"/>
        </w:rPr>
        <w:t>Br J Haematol</w:t>
      </w:r>
      <w:r w:rsidRPr="009D4045">
        <w:rPr>
          <w:rFonts w:ascii="Times New Roman" w:eastAsia="Times New Roman" w:hAnsi="Times New Roman" w:cs="Times New Roman"/>
          <w:shd w:val="clear" w:color="auto" w:fill="FFFFFF"/>
        </w:rPr>
        <w:t>, 2005; </w:t>
      </w:r>
      <w:r w:rsidRPr="009D4045">
        <w:rPr>
          <w:rFonts w:ascii="Times New Roman" w:eastAsia="Times New Roman" w:hAnsi="Times New Roman" w:cs="Times New Roman"/>
          <w:bCs/>
          <w:shd w:val="clear" w:color="auto" w:fill="FFFFFF"/>
        </w:rPr>
        <w:t>129</w:t>
      </w:r>
      <w:r w:rsidRPr="009D4045">
        <w:rPr>
          <w:rFonts w:ascii="Times New Roman" w:eastAsia="Times New Roman" w:hAnsi="Times New Roman" w:cs="Times New Roman"/>
          <w:shd w:val="clear" w:color="auto" w:fill="FFFFFF"/>
        </w:rPr>
        <w:t> (4): 482–90.</w:t>
      </w:r>
    </w:p>
    <w:p w14:paraId="21C9E89B" w14:textId="77777777" w:rsidR="00AA66ED" w:rsidRPr="009D4045" w:rsidRDefault="00AE6B08" w:rsidP="00AA66ED">
      <w:pPr>
        <w:pStyle w:val="a6"/>
        <w:widowControl/>
        <w:numPr>
          <w:ilvl w:val="0"/>
          <w:numId w:val="26"/>
        </w:numPr>
        <w:shd w:val="clear" w:color="auto" w:fill="FFFFFF"/>
        <w:spacing w:before="100" w:beforeAutospacing="1" w:after="100" w:afterAutospacing="1" w:line="360" w:lineRule="auto"/>
        <w:rPr>
          <w:rStyle w:val="af3"/>
          <w:rFonts w:ascii="Times New Roman" w:eastAsia="Times New Roman" w:hAnsi="Times New Roman" w:cs="Times New Roman"/>
          <w:color w:val="auto"/>
          <w:u w:val="none"/>
        </w:rPr>
      </w:pPr>
      <w:hyperlink r:id="rId25" w:history="1">
        <w:r w:rsidR="00AA66ED" w:rsidRPr="009D4045">
          <w:rPr>
            <w:rStyle w:val="af3"/>
            <w:rFonts w:ascii="Times New Roman" w:eastAsia="Times New Roman" w:hAnsi="Times New Roman" w:cs="Times New Roman"/>
            <w:color w:val="auto"/>
            <w:u w:val="none"/>
            <w:lang w:val="en-US"/>
          </w:rPr>
          <w:t xml:space="preserve">Aguilar CM, Neumayr LD, Eggleston BE, et al. Clinical evaluation of avascular necrosis in patients with sickle cell disease: Children's Hospital Oakland Hip Evaluation Scale--a modification of the Harris Hip Score. </w:t>
        </w:r>
        <w:r w:rsidR="00AA66ED" w:rsidRPr="009D4045">
          <w:rPr>
            <w:rStyle w:val="af3"/>
            <w:rFonts w:ascii="Times New Roman" w:eastAsia="Times New Roman" w:hAnsi="Times New Roman" w:cs="Times New Roman"/>
            <w:color w:val="auto"/>
            <w:u w:val="none"/>
          </w:rPr>
          <w:t>Arch Phys Med Rehabil 2005; 86:1369.</w:t>
        </w:r>
      </w:hyperlink>
    </w:p>
    <w:p w14:paraId="59ED4392" w14:textId="77777777" w:rsidR="00AA66ED" w:rsidRPr="00D75CF9"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lang w:val="en-US"/>
        </w:rPr>
      </w:pPr>
      <w:r w:rsidRPr="00D75CF9">
        <w:rPr>
          <w:rFonts w:ascii="Times New Roman" w:eastAsia="Times New Roman" w:hAnsi="Times New Roman" w:cs="Times New Roman"/>
          <w:lang w:val="en-US"/>
        </w:rPr>
        <w:t>Worral VT, Butera V. Sickle-cell dactylitis. J Bone Joint Surg Am, 1976; 58: 1161-3.</w:t>
      </w:r>
    </w:p>
    <w:p w14:paraId="7E4619E4" w14:textId="77777777" w:rsidR="00AA66ED" w:rsidRPr="00D75CF9" w:rsidRDefault="008C4932"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lang w:val="en-US"/>
        </w:rPr>
      </w:pPr>
      <w:hyperlink r:id="rId26" w:tgtFrame="_blank" w:history="1">
        <w:r w:rsidR="00AA66ED" w:rsidRPr="00D75CF9">
          <w:rPr>
            <w:rFonts w:ascii="Times New Roman" w:eastAsia="Times New Roman" w:hAnsi="Times New Roman" w:cs="Times New Roman"/>
            <w:lang w:val="en-US"/>
          </w:rPr>
          <w:t>Management of Sickle Cell Disease in Pregnancy</w:t>
        </w:r>
      </w:hyperlink>
      <w:r w:rsidR="00AA66ED" w:rsidRPr="00D75CF9">
        <w:rPr>
          <w:rFonts w:ascii="Times New Roman" w:eastAsia="Times New Roman" w:hAnsi="Times New Roman" w:cs="Times New Roman"/>
          <w:lang w:val="en-US"/>
        </w:rPr>
        <w:t>; Royal College of Obstetricians and Gynaecologists (August 2011)</w:t>
      </w:r>
    </w:p>
    <w:p w14:paraId="625C4892" w14:textId="23E1431F" w:rsidR="00AA66ED" w:rsidRPr="009D4045" w:rsidRDefault="008C4932"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27" w:tgtFrame="_blank" w:history="1">
        <w:r w:rsidR="00AA66ED" w:rsidRPr="009D4045">
          <w:rPr>
            <w:rFonts w:ascii="Times New Roman" w:eastAsia="Times New Roman" w:hAnsi="Times New Roman" w:cs="Times New Roman"/>
            <w:sz w:val="24"/>
            <w:szCs w:val="24"/>
            <w:lang w:val="en-US"/>
          </w:rPr>
          <w:t>Mousa SA, Qari MH</w:t>
        </w:r>
      </w:hyperlink>
      <w:r w:rsidR="00AA66ED" w:rsidRPr="009D4045">
        <w:rPr>
          <w:rFonts w:ascii="Times New Roman" w:eastAsia="Times New Roman" w:hAnsi="Times New Roman" w:cs="Times New Roman"/>
          <w:sz w:val="24"/>
          <w:szCs w:val="24"/>
          <w:lang w:val="en-US"/>
        </w:rPr>
        <w:t xml:space="preserve">; Diagnosis and management of sickle cell disorders. </w:t>
      </w:r>
      <w:r w:rsidR="009D4045">
        <w:rPr>
          <w:rFonts w:ascii="Times New Roman" w:eastAsia="Times New Roman" w:hAnsi="Times New Roman" w:cs="Times New Roman"/>
          <w:sz w:val="24"/>
          <w:szCs w:val="24"/>
        </w:rPr>
        <w:t>Methods Mol Biol,</w:t>
      </w:r>
      <w:r w:rsidR="00AA66ED" w:rsidRPr="009D4045">
        <w:rPr>
          <w:rFonts w:ascii="Times New Roman" w:eastAsia="Times New Roman" w:hAnsi="Times New Roman" w:cs="Times New Roman"/>
          <w:sz w:val="24"/>
          <w:szCs w:val="24"/>
        </w:rPr>
        <w:t xml:space="preserve"> 2010;663:291-307.</w:t>
      </w:r>
    </w:p>
    <w:p w14:paraId="0958F5EA" w14:textId="77777777" w:rsidR="00AA66ED" w:rsidRPr="009D4045" w:rsidRDefault="008C4932"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lang w:val="en-US"/>
        </w:rPr>
      </w:pPr>
      <w:hyperlink r:id="rId28" w:tgtFrame="_blank" w:history="1">
        <w:r w:rsidR="00AA66ED" w:rsidRPr="009D4045">
          <w:rPr>
            <w:rFonts w:ascii="Times New Roman" w:eastAsia="Times New Roman" w:hAnsi="Times New Roman" w:cs="Times New Roman"/>
            <w:sz w:val="24"/>
            <w:szCs w:val="24"/>
            <w:lang w:val="en-US"/>
          </w:rPr>
          <w:t>Standards and guidelines</w:t>
        </w:r>
      </w:hyperlink>
      <w:r w:rsidR="00AA66ED" w:rsidRPr="009D4045">
        <w:rPr>
          <w:rFonts w:ascii="Times New Roman" w:eastAsia="Times New Roman" w:hAnsi="Times New Roman" w:cs="Times New Roman"/>
          <w:sz w:val="24"/>
          <w:szCs w:val="24"/>
          <w:lang w:val="en-US"/>
        </w:rPr>
        <w:t>; NHS England Sickle Cell &amp; Thalassaemia Screening Programme</w:t>
      </w:r>
    </w:p>
    <w:p w14:paraId="34DEC290" w14:textId="77777777" w:rsidR="00AA66ED" w:rsidRPr="009D4045" w:rsidRDefault="008C4932"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lang w:val="en-US"/>
        </w:rPr>
      </w:pPr>
      <w:hyperlink r:id="rId29" w:tgtFrame="_blank" w:history="1">
        <w:r w:rsidR="00AA66ED" w:rsidRPr="009D4045">
          <w:rPr>
            <w:rFonts w:ascii="Times New Roman" w:eastAsia="Times New Roman" w:hAnsi="Times New Roman" w:cs="Times New Roman"/>
            <w:sz w:val="24"/>
            <w:szCs w:val="24"/>
            <w:lang w:val="en-US"/>
          </w:rPr>
          <w:t>Significant haemoglobinopathies: guidelines for screening and diagnosis</w:t>
        </w:r>
      </w:hyperlink>
      <w:r w:rsidR="00AA66ED" w:rsidRPr="009D4045">
        <w:rPr>
          <w:rFonts w:ascii="Times New Roman" w:eastAsia="Times New Roman" w:hAnsi="Times New Roman" w:cs="Times New Roman"/>
          <w:sz w:val="24"/>
          <w:szCs w:val="24"/>
          <w:lang w:val="en-US"/>
        </w:rPr>
        <w:t>; British Committee for Standards in Haematology (September 2009)</w:t>
      </w:r>
    </w:p>
    <w:p w14:paraId="60DADCC3" w14:textId="77777777" w:rsidR="00AA66ED" w:rsidRPr="009D4045" w:rsidRDefault="008C4932"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lang w:val="en-US"/>
        </w:rPr>
      </w:pPr>
      <w:hyperlink r:id="rId30" w:tgtFrame="_blank" w:history="1">
        <w:r w:rsidR="00AA66ED" w:rsidRPr="009D4045">
          <w:rPr>
            <w:rFonts w:ascii="Times New Roman" w:eastAsia="Times New Roman" w:hAnsi="Times New Roman" w:cs="Times New Roman"/>
            <w:sz w:val="24"/>
            <w:szCs w:val="24"/>
            <w:lang w:val="en-US"/>
          </w:rPr>
          <w:t>Sickle Cell &amp; Thalassaemia screening across the UK</w:t>
        </w:r>
      </w:hyperlink>
      <w:r w:rsidR="00AA66ED" w:rsidRPr="009D4045">
        <w:rPr>
          <w:rFonts w:ascii="Times New Roman" w:eastAsia="Times New Roman" w:hAnsi="Times New Roman" w:cs="Times New Roman"/>
          <w:sz w:val="24"/>
          <w:szCs w:val="24"/>
          <w:lang w:val="en-US"/>
        </w:rPr>
        <w:t>; National Screening Portal</w:t>
      </w:r>
    </w:p>
    <w:p w14:paraId="4754057F" w14:textId="77777777" w:rsidR="00AA66ED" w:rsidRPr="009D4045"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r w:rsidRPr="009D4045">
        <w:rPr>
          <w:rFonts w:ascii="Times New Roman" w:eastAsia="Times New Roman" w:hAnsi="Times New Roman" w:cs="Times New Roman"/>
          <w:sz w:val="24"/>
          <w:szCs w:val="24"/>
          <w:shd w:val="clear" w:color="auto" w:fill="FFFFFF"/>
          <w:lang w:val="en-US"/>
        </w:rPr>
        <w:t>Clarke GM, Higgins TN. </w:t>
      </w:r>
      <w:hyperlink r:id="rId31" w:history="1">
        <w:r w:rsidRPr="009D4045">
          <w:rPr>
            <w:rFonts w:ascii="Times New Roman" w:eastAsia="Times New Roman" w:hAnsi="Times New Roman" w:cs="Times New Roman"/>
            <w:sz w:val="24"/>
            <w:szCs w:val="24"/>
            <w:lang w:val="en-US"/>
          </w:rPr>
          <w:t>Laboratory investigation of haemoglobinopathies and thalassemias: review and update"</w:t>
        </w:r>
      </w:hyperlink>
      <w:r w:rsidRPr="009D4045">
        <w:rPr>
          <w:rFonts w:ascii="Times New Roman" w:eastAsia="Times New Roman" w:hAnsi="Times New Roman" w:cs="Times New Roman"/>
          <w:sz w:val="24"/>
          <w:szCs w:val="24"/>
          <w:lang w:val="en-US"/>
        </w:rPr>
        <w:t xml:space="preserve">. </w:t>
      </w:r>
      <w:r w:rsidRPr="009D4045">
        <w:rPr>
          <w:rFonts w:ascii="Times New Roman" w:eastAsia="Times New Roman" w:hAnsi="Times New Roman" w:cs="Times New Roman"/>
          <w:iCs/>
          <w:sz w:val="24"/>
          <w:szCs w:val="24"/>
          <w:shd w:val="clear" w:color="auto" w:fill="FFFFFF"/>
        </w:rPr>
        <w:t>Clin Chem</w:t>
      </w:r>
      <w:r w:rsidRPr="009D4045">
        <w:rPr>
          <w:rFonts w:ascii="Times New Roman" w:eastAsia="Times New Roman" w:hAnsi="Times New Roman" w:cs="Times New Roman"/>
          <w:sz w:val="24"/>
          <w:szCs w:val="24"/>
          <w:shd w:val="clear" w:color="auto" w:fill="FFFFFF"/>
        </w:rPr>
        <w:t>, 2000; </w:t>
      </w:r>
      <w:r w:rsidRPr="009D4045">
        <w:rPr>
          <w:rFonts w:ascii="Times New Roman" w:eastAsia="Times New Roman" w:hAnsi="Times New Roman" w:cs="Times New Roman"/>
          <w:bCs/>
          <w:sz w:val="24"/>
          <w:szCs w:val="24"/>
          <w:shd w:val="clear" w:color="auto" w:fill="FFFFFF"/>
        </w:rPr>
        <w:t>46</w:t>
      </w:r>
      <w:r w:rsidRPr="009D4045">
        <w:rPr>
          <w:rFonts w:ascii="Times New Roman" w:eastAsia="Times New Roman" w:hAnsi="Times New Roman" w:cs="Times New Roman"/>
          <w:sz w:val="24"/>
          <w:szCs w:val="24"/>
          <w:shd w:val="clear" w:color="auto" w:fill="FFFFFF"/>
        </w:rPr>
        <w:t xml:space="preserve"> (8 Pt 2): 1284–90. </w:t>
      </w:r>
    </w:p>
    <w:p w14:paraId="7D63BF1C" w14:textId="77777777" w:rsidR="00AA66ED" w:rsidRPr="009D4045" w:rsidRDefault="00AE6B08"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lang w:val="en-US"/>
        </w:rPr>
      </w:pPr>
      <w:hyperlink r:id="rId32" w:history="1">
        <w:r w:rsidR="00AA66ED" w:rsidRPr="009D4045">
          <w:rPr>
            <w:rStyle w:val="af3"/>
            <w:rFonts w:ascii="Times New Roman" w:eastAsia="Times New Roman" w:hAnsi="Times New Roman" w:cs="Times New Roman"/>
            <w:color w:val="auto"/>
            <w:u w:val="none"/>
            <w:lang w:val="en-US"/>
          </w:rPr>
          <w:t>Valadi N, Silva GS, Bowman LS, et al. Transcranial Doppler ultrasonography in adults with sickle cell disease. Neurology 2006; 67:572.</w:t>
        </w:r>
      </w:hyperlink>
    </w:p>
    <w:p w14:paraId="76A79D8A" w14:textId="77777777" w:rsidR="00AA66ED" w:rsidRPr="009D4045" w:rsidRDefault="00AE6B08"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lang w:val="en-US"/>
        </w:rPr>
      </w:pPr>
      <w:hyperlink r:id="rId33" w:history="1">
        <w:r w:rsidR="00AA66ED" w:rsidRPr="009D4045">
          <w:rPr>
            <w:rStyle w:val="af3"/>
            <w:rFonts w:ascii="Times New Roman" w:eastAsia="Times New Roman" w:hAnsi="Times New Roman" w:cs="Times New Roman"/>
            <w:color w:val="auto"/>
            <w:u w:val="none"/>
            <w:lang w:val="en-US"/>
          </w:rPr>
          <w:t>Sampaio Silva G, Vicari P, Figueiredo MS, et al. Transcranial Doppler in adult patients with sickle cell disease. Cerebrovasc Dis 2006; 21:38.</w:t>
        </w:r>
      </w:hyperlink>
    </w:p>
    <w:p w14:paraId="1753A774" w14:textId="77777777" w:rsidR="00AA66ED" w:rsidRPr="009D4045"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34" w:history="1">
        <w:r w:rsidR="00AA66ED" w:rsidRPr="009D4045">
          <w:rPr>
            <w:rStyle w:val="af3"/>
            <w:rFonts w:ascii="Times New Roman" w:eastAsia="Times New Roman" w:hAnsi="Times New Roman" w:cs="Times New Roman"/>
            <w:color w:val="auto"/>
            <w:u w:val="none"/>
            <w:lang w:val="en-US"/>
          </w:rPr>
          <w:t xml:space="preserve">Berdoukas V, Nord A, Carson S, et al. Tissue iron evaluation in chronically transfused children shows significant levels of iron loading at a very young age. </w:t>
        </w:r>
        <w:r w:rsidR="00AA66ED" w:rsidRPr="009D4045">
          <w:rPr>
            <w:rStyle w:val="af3"/>
            <w:rFonts w:ascii="Times New Roman" w:eastAsia="Times New Roman" w:hAnsi="Times New Roman" w:cs="Times New Roman"/>
            <w:color w:val="auto"/>
            <w:u w:val="none"/>
          </w:rPr>
          <w:t>Am J Hematol 2013; 88:E283.</w:t>
        </w:r>
      </w:hyperlink>
    </w:p>
    <w:p w14:paraId="7F4BCB67" w14:textId="77777777" w:rsidR="00AA66ED" w:rsidRPr="006044DD"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de Montalembert M, Ferster A, Colombatti R, et al. ENERCA clinical recommendations for disease management and prevention of complications of sickle cell disease in children. </w:t>
      </w:r>
      <w:r w:rsidRPr="006044DD">
        <w:rPr>
          <w:rFonts w:ascii="Times New Roman" w:eastAsia="Times New Roman" w:hAnsi="Times New Roman" w:cs="Times New Roman"/>
        </w:rPr>
        <w:t>Am J Hematol 2011; 86: 72</w:t>
      </w:r>
    </w:p>
    <w:p w14:paraId="19C72C73" w14:textId="77777777" w:rsidR="00AA66ED" w:rsidRPr="00D75CF9" w:rsidRDefault="008C4932"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lang w:val="en-US"/>
        </w:rPr>
      </w:pPr>
      <w:hyperlink r:id="rId35" w:tgtFrame="_blank" w:history="1">
        <w:r w:rsidR="00AA66ED" w:rsidRPr="00D75CF9">
          <w:rPr>
            <w:rFonts w:ascii="Times New Roman" w:eastAsia="Times New Roman" w:hAnsi="Times New Roman" w:cs="Times New Roman"/>
            <w:lang w:val="en-US"/>
          </w:rPr>
          <w:t>Brousse V, Makani J, Rees DC</w:t>
        </w:r>
      </w:hyperlink>
      <w:r w:rsidR="00AA66ED" w:rsidRPr="00D75CF9">
        <w:rPr>
          <w:rFonts w:ascii="Times New Roman" w:eastAsia="Times New Roman" w:hAnsi="Times New Roman" w:cs="Times New Roman"/>
          <w:lang w:val="en-US"/>
        </w:rPr>
        <w:t>. Management of sickle cell disease in the community. BMJ, 2014; 10</w:t>
      </w:r>
      <w:proofErr w:type="gramStart"/>
      <w:r w:rsidR="00AA66ED" w:rsidRPr="00D75CF9">
        <w:rPr>
          <w:rFonts w:ascii="Times New Roman" w:eastAsia="Times New Roman" w:hAnsi="Times New Roman" w:cs="Times New Roman"/>
          <w:lang w:val="en-US"/>
        </w:rPr>
        <w:t>;348:g1765</w:t>
      </w:r>
      <w:proofErr w:type="gramEnd"/>
      <w:r w:rsidR="00AA66ED" w:rsidRPr="00D75CF9">
        <w:rPr>
          <w:rFonts w:ascii="Times New Roman" w:eastAsia="Times New Roman" w:hAnsi="Times New Roman" w:cs="Times New Roman"/>
          <w:lang w:val="en-US"/>
        </w:rPr>
        <w:t>.</w:t>
      </w:r>
    </w:p>
    <w:p w14:paraId="0900FF56" w14:textId="77777777" w:rsidR="00AA66ED" w:rsidRPr="006044DD"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 xml:space="preserve">Yawn BP, Buchanan GR, Afenyi-Annan AN, Ballas SK, Hassell KL, James AH, Jordan L, Lanzkron SM, Lottenberg R, Savage WJ, Tanabe PJ, Ware RE, Murad MH, Goldsmith JC, Ortiz E, Fulwood R, Horton A, John-Sowah J. </w:t>
      </w:r>
      <w:r w:rsidRPr="00D75CF9">
        <w:rPr>
          <w:rFonts w:ascii="Times New Roman" w:eastAsia="Times New Roman" w:hAnsi="Times New Roman" w:cs="Times New Roman"/>
          <w:lang w:val="en-US"/>
        </w:rPr>
        <w:t>Management of sickle cell disease: summary of the 2014 evidence-based report by expert panel members.</w:t>
      </w:r>
      <w:r w:rsidRPr="00D75CF9">
        <w:rPr>
          <w:rFonts w:ascii="Times New Roman" w:eastAsia="Times New Roman" w:hAnsi="Times New Roman" w:cs="Times New Roman"/>
          <w:shd w:val="clear" w:color="auto" w:fill="FFFFFF"/>
          <w:lang w:val="en-US"/>
        </w:rPr>
        <w:t> </w:t>
      </w:r>
      <w:r w:rsidRPr="006044DD">
        <w:rPr>
          <w:rFonts w:ascii="Times New Roman" w:eastAsia="Times New Roman" w:hAnsi="Times New Roman" w:cs="Times New Roman"/>
          <w:i/>
          <w:iCs/>
          <w:shd w:val="clear" w:color="auto" w:fill="FFFFFF"/>
        </w:rPr>
        <w:t>JAMA</w:t>
      </w:r>
      <w:r w:rsidRPr="006044DD">
        <w:rPr>
          <w:rFonts w:ascii="Times New Roman" w:eastAsia="Times New Roman" w:hAnsi="Times New Roman" w:cs="Times New Roman"/>
          <w:shd w:val="clear" w:color="auto" w:fill="FFFFFF"/>
        </w:rPr>
        <w:t xml:space="preserve">, 2014; </w:t>
      </w:r>
      <w:r w:rsidRPr="006044DD">
        <w:rPr>
          <w:rFonts w:ascii="Times New Roman" w:eastAsia="Times New Roman" w:hAnsi="Times New Roman" w:cs="Times New Roman"/>
          <w:bCs/>
          <w:shd w:val="clear" w:color="auto" w:fill="FFFFFF"/>
        </w:rPr>
        <w:t>312</w:t>
      </w:r>
      <w:r w:rsidRPr="006044DD">
        <w:rPr>
          <w:rFonts w:ascii="Times New Roman" w:eastAsia="Times New Roman" w:hAnsi="Times New Roman" w:cs="Times New Roman"/>
          <w:shd w:val="clear" w:color="auto" w:fill="FFFFFF"/>
        </w:rPr>
        <w:t> (10): 1033–48. </w:t>
      </w:r>
    </w:p>
    <w:p w14:paraId="06504BA1" w14:textId="77777777" w:rsidR="00AA66ED" w:rsidRPr="009D4045"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36" w:history="1">
        <w:r w:rsidR="00AA66ED" w:rsidRPr="009D4045">
          <w:rPr>
            <w:rStyle w:val="af3"/>
            <w:rFonts w:ascii="Times New Roman" w:eastAsia="Times New Roman" w:hAnsi="Times New Roman" w:cs="Times New Roman"/>
            <w:color w:val="auto"/>
            <w:sz w:val="24"/>
            <w:szCs w:val="24"/>
            <w:u w:val="none"/>
            <w:lang w:val="en-US"/>
          </w:rPr>
          <w:t xml:space="preserve">Amrolia PJ, Almeida A, Halsey C, et al. Therapeutic challenges in childhood sickle cell disease. Part 1: current and future treatment options. </w:t>
        </w:r>
        <w:r w:rsidR="00AA66ED" w:rsidRPr="009D4045">
          <w:rPr>
            <w:rStyle w:val="af3"/>
            <w:rFonts w:ascii="Times New Roman" w:eastAsia="Times New Roman" w:hAnsi="Times New Roman" w:cs="Times New Roman"/>
            <w:color w:val="auto"/>
            <w:sz w:val="24"/>
            <w:szCs w:val="24"/>
            <w:u w:val="none"/>
          </w:rPr>
          <w:t>Br J Haematol 2003; 120:725.</w:t>
        </w:r>
      </w:hyperlink>
    </w:p>
    <w:p w14:paraId="51721A9B" w14:textId="77777777" w:rsidR="00AA66ED" w:rsidRPr="00D75CF9" w:rsidRDefault="00AA66ED"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lang w:val="en-US"/>
        </w:rPr>
      </w:pPr>
      <w:r w:rsidRPr="00D75CF9">
        <w:rPr>
          <w:rFonts w:ascii="Times New Roman" w:eastAsia="Times New Roman" w:hAnsi="Times New Roman" w:cs="Times New Roman"/>
          <w:lang w:val="en-US"/>
        </w:rPr>
        <w:t>The management of sickle cell disease. National Institutes of Health; National Heart, Lung, and Blood Institute, Division of Blood Diseases and Resources. NIH publication 04-2117, revised 2004. www.nhlbi.nih.gov/health/prof/blood/sickle/ (Accessed on June 25, 2009).</w:t>
      </w:r>
    </w:p>
    <w:p w14:paraId="21739237" w14:textId="77777777" w:rsidR="00AA66ED" w:rsidRPr="009D4045"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37" w:history="1">
        <w:r w:rsidR="00AA66ED" w:rsidRPr="009D4045">
          <w:rPr>
            <w:rStyle w:val="af3"/>
            <w:rFonts w:ascii="Times New Roman" w:eastAsia="Times New Roman" w:hAnsi="Times New Roman" w:cs="Times New Roman"/>
            <w:color w:val="auto"/>
            <w:sz w:val="24"/>
            <w:szCs w:val="24"/>
            <w:u w:val="none"/>
            <w:lang w:val="en-US"/>
          </w:rPr>
          <w:t xml:space="preserve">Section on Hematology/Oncology Committee on Genetics, American Academy of Pediatrics. </w:t>
        </w:r>
        <w:r w:rsidR="00AA66ED" w:rsidRPr="009D4045">
          <w:rPr>
            <w:rStyle w:val="af3"/>
            <w:rFonts w:ascii="Times New Roman" w:eastAsia="Times New Roman" w:hAnsi="Times New Roman" w:cs="Times New Roman"/>
            <w:color w:val="auto"/>
            <w:sz w:val="24"/>
            <w:szCs w:val="24"/>
            <w:u w:val="none"/>
          </w:rPr>
          <w:t>Health supervision for children with sickle cell disease. Pediatrics 2002; 109:526.</w:t>
        </w:r>
      </w:hyperlink>
    </w:p>
    <w:p w14:paraId="69BCFCA7" w14:textId="77777777" w:rsidR="00AA66ED" w:rsidRPr="00B456D6" w:rsidRDefault="00AA66ED" w:rsidP="00AA66ED">
      <w:pPr>
        <w:pStyle w:val="a6"/>
        <w:widowControl/>
        <w:numPr>
          <w:ilvl w:val="0"/>
          <w:numId w:val="26"/>
        </w:numPr>
        <w:spacing w:line="360" w:lineRule="auto"/>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Charache S, Terrin ML, Moore RD, Dover GJ, Barton FB, Eckert SV, McMahon RP, Bonds DR. Effect of hydroxyurea on the frequency of painful crises in sickle cell anemia. Investigators of the Multicenter Study of Hydroxyurea in Sickle Cell Anemia. </w:t>
      </w:r>
      <w:r w:rsidRPr="00B456D6">
        <w:rPr>
          <w:rFonts w:ascii="Times New Roman" w:eastAsia="Times New Roman" w:hAnsi="Times New Roman" w:cs="Times New Roman"/>
          <w:iCs/>
          <w:shd w:val="clear" w:color="auto" w:fill="FFFFFF"/>
        </w:rPr>
        <w:t>N Engl J Med</w:t>
      </w:r>
      <w:r w:rsidRPr="00B456D6">
        <w:rPr>
          <w:rFonts w:ascii="Times New Roman" w:eastAsia="Times New Roman" w:hAnsi="Times New Roman" w:cs="Times New Roman"/>
          <w:shd w:val="clear" w:color="auto" w:fill="FFFFFF"/>
        </w:rPr>
        <w:t>, 1995; </w:t>
      </w:r>
      <w:r w:rsidRPr="00B456D6">
        <w:rPr>
          <w:rFonts w:ascii="Times New Roman" w:eastAsia="Times New Roman" w:hAnsi="Times New Roman" w:cs="Times New Roman"/>
          <w:bCs/>
          <w:shd w:val="clear" w:color="auto" w:fill="FFFFFF"/>
        </w:rPr>
        <w:t>332</w:t>
      </w:r>
      <w:r w:rsidRPr="00B456D6">
        <w:rPr>
          <w:rFonts w:ascii="Times New Roman" w:eastAsia="Times New Roman" w:hAnsi="Times New Roman" w:cs="Times New Roman"/>
          <w:shd w:val="clear" w:color="auto" w:fill="FFFFFF"/>
        </w:rPr>
        <w:t> (20): 1317–22</w:t>
      </w:r>
    </w:p>
    <w:p w14:paraId="1235871C" w14:textId="77777777" w:rsidR="00AA66ED" w:rsidRPr="00B456D6" w:rsidRDefault="00AA66ED" w:rsidP="00AA66ED">
      <w:pPr>
        <w:pStyle w:val="a6"/>
        <w:widowControl/>
        <w:numPr>
          <w:ilvl w:val="0"/>
          <w:numId w:val="26"/>
        </w:numPr>
        <w:spacing w:line="360" w:lineRule="auto"/>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Steinberg MH, Barton F, Castro O, Pegelow CH, Ballas SK, Kutlar A, Orringer E, Bellevue R, Olivieri N, Eckman J, Varma M, Ramirez G, Adler B, Smith W, Carlos T, Ataga K, DeCastro L, Bigelow C, Saunthararajah Y, Telfer M, Vichinsky E, Claster S, Shurin S, Bridges K, Waclawiw M, Bonds D, Terrin M. </w:t>
      </w:r>
      <w:hyperlink r:id="rId38" w:history="1">
        <w:r w:rsidRPr="00D75CF9">
          <w:rPr>
            <w:rFonts w:ascii="Times New Roman" w:eastAsia="Times New Roman" w:hAnsi="Times New Roman" w:cs="Times New Roman"/>
            <w:lang w:val="en-US"/>
          </w:rPr>
          <w:t>Effect of hydroxyurea on mortality and morbidity in adult sickle cell anemia: risks and benefits up to 9 years of treatment"</w:t>
        </w:r>
      </w:hyperlink>
      <w:r w:rsidRPr="00D75CF9">
        <w:rPr>
          <w:rFonts w:ascii="Times New Roman" w:eastAsia="Times New Roman" w:hAnsi="Times New Roman" w:cs="Times New Roman"/>
          <w:shd w:val="clear" w:color="auto" w:fill="FFFFFF"/>
          <w:lang w:val="en-US"/>
        </w:rPr>
        <w:t>. </w:t>
      </w:r>
      <w:r w:rsidRPr="00B456D6">
        <w:rPr>
          <w:rFonts w:ascii="Times New Roman" w:eastAsia="Times New Roman" w:hAnsi="Times New Roman" w:cs="Times New Roman"/>
          <w:iCs/>
          <w:shd w:val="clear" w:color="auto" w:fill="FFFFFF"/>
        </w:rPr>
        <w:t>JAMA</w:t>
      </w:r>
      <w:r w:rsidRPr="00B456D6">
        <w:rPr>
          <w:rFonts w:ascii="Times New Roman" w:eastAsia="Times New Roman" w:hAnsi="Times New Roman" w:cs="Times New Roman"/>
          <w:shd w:val="clear" w:color="auto" w:fill="FFFFFF"/>
        </w:rPr>
        <w:t>, 2003; </w:t>
      </w:r>
      <w:r w:rsidRPr="00B456D6">
        <w:rPr>
          <w:rFonts w:ascii="Times New Roman" w:eastAsia="Times New Roman" w:hAnsi="Times New Roman" w:cs="Times New Roman"/>
          <w:bCs/>
          <w:shd w:val="clear" w:color="auto" w:fill="FFFFFF"/>
        </w:rPr>
        <w:t>289</w:t>
      </w:r>
      <w:r w:rsidRPr="00B456D6">
        <w:rPr>
          <w:rFonts w:ascii="Times New Roman" w:eastAsia="Times New Roman" w:hAnsi="Times New Roman" w:cs="Times New Roman"/>
          <w:shd w:val="clear" w:color="auto" w:fill="FFFFFF"/>
        </w:rPr>
        <w:t> (13): 1645–51.</w:t>
      </w:r>
    </w:p>
    <w:p w14:paraId="2A8CFAFD" w14:textId="77777777" w:rsidR="00AA66ED" w:rsidRPr="00B456D6" w:rsidRDefault="00AA66ED" w:rsidP="00AA66ED">
      <w:pPr>
        <w:pStyle w:val="a6"/>
        <w:widowControl/>
        <w:numPr>
          <w:ilvl w:val="0"/>
          <w:numId w:val="26"/>
        </w:numPr>
        <w:spacing w:line="360" w:lineRule="auto"/>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Platt OS. Hydroxyurea for the treatment of sickle cell anemia. </w:t>
      </w:r>
      <w:r w:rsidRPr="00B456D6">
        <w:rPr>
          <w:rFonts w:ascii="Times New Roman" w:eastAsia="Times New Roman" w:hAnsi="Times New Roman" w:cs="Times New Roman"/>
          <w:iCs/>
          <w:shd w:val="clear" w:color="auto" w:fill="FFFFFF"/>
        </w:rPr>
        <w:t>N Engl J Med</w:t>
      </w:r>
      <w:r w:rsidRPr="00B456D6">
        <w:rPr>
          <w:rFonts w:ascii="Times New Roman" w:eastAsia="Times New Roman" w:hAnsi="Times New Roman" w:cs="Times New Roman"/>
          <w:shd w:val="clear" w:color="auto" w:fill="FFFFFF"/>
        </w:rPr>
        <w:t>, 2008; </w:t>
      </w:r>
      <w:r w:rsidRPr="00B456D6">
        <w:rPr>
          <w:rFonts w:ascii="Times New Roman" w:eastAsia="Times New Roman" w:hAnsi="Times New Roman" w:cs="Times New Roman"/>
          <w:bCs/>
          <w:shd w:val="clear" w:color="auto" w:fill="FFFFFF"/>
        </w:rPr>
        <w:t>358</w:t>
      </w:r>
      <w:r w:rsidRPr="00B456D6">
        <w:rPr>
          <w:rFonts w:ascii="Times New Roman" w:eastAsia="Times New Roman" w:hAnsi="Times New Roman" w:cs="Times New Roman"/>
          <w:shd w:val="clear" w:color="auto" w:fill="FFFFFF"/>
        </w:rPr>
        <w:t> (13): 1362–9.</w:t>
      </w:r>
    </w:p>
    <w:p w14:paraId="7D859020" w14:textId="77777777" w:rsidR="00AA66ED" w:rsidRPr="009D4045" w:rsidRDefault="008C4932"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39" w:tgtFrame="_blank" w:history="1">
        <w:r w:rsidR="00AA66ED" w:rsidRPr="009D4045">
          <w:rPr>
            <w:rFonts w:ascii="Times New Roman" w:eastAsia="Times New Roman" w:hAnsi="Times New Roman" w:cs="Times New Roman"/>
            <w:sz w:val="24"/>
            <w:szCs w:val="24"/>
            <w:lang w:val="en-US"/>
          </w:rPr>
          <w:t>Chou ST</w:t>
        </w:r>
      </w:hyperlink>
      <w:r w:rsidR="00AA66ED" w:rsidRPr="009D4045">
        <w:rPr>
          <w:rFonts w:ascii="Times New Roman" w:eastAsia="Times New Roman" w:hAnsi="Times New Roman" w:cs="Times New Roman"/>
          <w:sz w:val="24"/>
          <w:szCs w:val="24"/>
          <w:lang w:val="en-US"/>
        </w:rPr>
        <w:t xml:space="preserve">; Transfusion therapy for sickle cell disease: a balancing act. </w:t>
      </w:r>
      <w:r w:rsidR="00AA66ED" w:rsidRPr="009D4045">
        <w:rPr>
          <w:rFonts w:ascii="Times New Roman" w:eastAsia="Times New Roman" w:hAnsi="Times New Roman" w:cs="Times New Roman"/>
          <w:sz w:val="24"/>
          <w:szCs w:val="24"/>
        </w:rPr>
        <w:t>Hematology Am Soc Hematol Educ Program. 2013;2013:439-46. doi: 10.1182/asheducation-2013.1.439.</w:t>
      </w:r>
    </w:p>
    <w:p w14:paraId="07F72220" w14:textId="77777777" w:rsidR="00AA66ED" w:rsidRPr="009D4045" w:rsidRDefault="008C4932"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lang w:val="en-US"/>
        </w:rPr>
      </w:pPr>
      <w:hyperlink r:id="rId40" w:tgtFrame="_blank" w:history="1">
        <w:r w:rsidR="00AA66ED" w:rsidRPr="009D4045">
          <w:rPr>
            <w:rFonts w:ascii="Times New Roman" w:eastAsia="Times New Roman" w:hAnsi="Times New Roman" w:cs="Times New Roman"/>
            <w:sz w:val="24"/>
            <w:szCs w:val="24"/>
            <w:lang w:val="en-US"/>
          </w:rPr>
          <w:t>Guidelines on red cell transfusion in sickle cell disease Part II - indications for transfusion</w:t>
        </w:r>
      </w:hyperlink>
      <w:r w:rsidR="00AA66ED" w:rsidRPr="009D4045">
        <w:rPr>
          <w:rFonts w:ascii="Times New Roman" w:eastAsia="Times New Roman" w:hAnsi="Times New Roman" w:cs="Times New Roman"/>
          <w:sz w:val="24"/>
          <w:szCs w:val="24"/>
          <w:lang w:val="en-US"/>
        </w:rPr>
        <w:t>; British Committee for Standards in Haematology (2016)</w:t>
      </w:r>
    </w:p>
    <w:p w14:paraId="2EE4DAE6" w14:textId="77777777" w:rsidR="00AA66ED" w:rsidRPr="009D4045" w:rsidRDefault="008C4932"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lang w:val="en-US"/>
        </w:rPr>
      </w:pPr>
      <w:hyperlink r:id="rId41" w:tgtFrame="_blank" w:history="1">
        <w:r w:rsidR="00AA66ED" w:rsidRPr="009D4045">
          <w:rPr>
            <w:rFonts w:ascii="Times New Roman" w:eastAsia="Times New Roman" w:hAnsi="Times New Roman" w:cs="Times New Roman"/>
            <w:sz w:val="24"/>
            <w:szCs w:val="24"/>
            <w:lang w:val="en-US"/>
          </w:rPr>
          <w:t>Spectra Optia for automatic red blood cell exchange in patients with sickle cell disease</w:t>
        </w:r>
      </w:hyperlink>
      <w:r w:rsidR="00AA66ED" w:rsidRPr="009D4045">
        <w:rPr>
          <w:rFonts w:ascii="Times New Roman" w:eastAsia="Times New Roman" w:hAnsi="Times New Roman" w:cs="Times New Roman"/>
          <w:sz w:val="24"/>
          <w:szCs w:val="24"/>
          <w:lang w:val="en-US"/>
        </w:rPr>
        <w:t>; NICE Medical Technology Guidance, March 2016</w:t>
      </w:r>
    </w:p>
    <w:p w14:paraId="1CAE8904" w14:textId="77777777" w:rsidR="00AA66ED" w:rsidRPr="006044DD" w:rsidRDefault="00AA66ED" w:rsidP="00AA66ED">
      <w:pPr>
        <w:pStyle w:val="a6"/>
        <w:widowControl/>
        <w:numPr>
          <w:ilvl w:val="0"/>
          <w:numId w:val="26"/>
        </w:numPr>
        <w:spacing w:line="360" w:lineRule="auto"/>
        <w:rPr>
          <w:rFonts w:ascii="Times New Roman" w:eastAsia="Times New Roman" w:hAnsi="Times New Roman" w:cs="Times New Roman"/>
        </w:rPr>
      </w:pPr>
      <w:r w:rsidRPr="00D75CF9">
        <w:rPr>
          <w:rFonts w:ascii="Times New Roman" w:eastAsia="Times New Roman" w:hAnsi="Times New Roman" w:cs="Times New Roman"/>
          <w:iCs/>
          <w:shd w:val="clear" w:color="auto" w:fill="FFFFFF"/>
          <w:lang w:val="en-US"/>
        </w:rPr>
        <w:t>Gyang E, Yeom K, Hoppe C, Partap S, Jeng M. Effect of chronic red cell transfusion therapy on vasculopathies and silent infarcts in patients with sickle cell disease. </w:t>
      </w:r>
      <w:r>
        <w:rPr>
          <w:rFonts w:ascii="Times New Roman" w:eastAsia="Times New Roman" w:hAnsi="Times New Roman" w:cs="Times New Roman"/>
          <w:iCs/>
          <w:shd w:val="clear" w:color="auto" w:fill="FFFFFF"/>
        </w:rPr>
        <w:t>Am J Hematol, 2011;</w:t>
      </w:r>
      <w:r w:rsidRPr="006044DD">
        <w:rPr>
          <w:rFonts w:ascii="Times New Roman" w:eastAsia="Times New Roman" w:hAnsi="Times New Roman" w:cs="Times New Roman"/>
          <w:iCs/>
          <w:shd w:val="clear" w:color="auto" w:fill="FFFFFF"/>
        </w:rPr>
        <w:t> </w:t>
      </w:r>
      <w:r w:rsidRPr="006044DD">
        <w:rPr>
          <w:rFonts w:ascii="Times New Roman" w:eastAsia="Times New Roman" w:hAnsi="Times New Roman" w:cs="Times New Roman"/>
          <w:bCs/>
          <w:iCs/>
          <w:shd w:val="clear" w:color="auto" w:fill="FFFFFF"/>
        </w:rPr>
        <w:t>86</w:t>
      </w:r>
      <w:r w:rsidRPr="006044DD">
        <w:rPr>
          <w:rFonts w:ascii="Times New Roman" w:eastAsia="Times New Roman" w:hAnsi="Times New Roman" w:cs="Times New Roman"/>
          <w:iCs/>
          <w:shd w:val="clear" w:color="auto" w:fill="FFFFFF"/>
        </w:rPr>
        <w:t> (1): 104–6.</w:t>
      </w:r>
    </w:p>
    <w:p w14:paraId="6ECB21A9" w14:textId="77777777" w:rsidR="00AA66ED" w:rsidRPr="006044DD" w:rsidRDefault="00AA66ED" w:rsidP="00AA66ED">
      <w:pPr>
        <w:pStyle w:val="a6"/>
        <w:widowControl/>
        <w:numPr>
          <w:ilvl w:val="0"/>
          <w:numId w:val="26"/>
        </w:numPr>
        <w:spacing w:line="360" w:lineRule="auto"/>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Mirre E, Brousse V, Berteloot L, Lambot-Juhan K, Verlhac S, Boulat C, Dumont MD, Lenoir G, de Montalembert M. Feasibility and efficacy of chronic transfusion for stroke prevention in children with sickle cell disease. </w:t>
      </w:r>
      <w:r>
        <w:rPr>
          <w:rFonts w:ascii="Times New Roman" w:eastAsia="Times New Roman" w:hAnsi="Times New Roman" w:cs="Times New Roman"/>
          <w:iCs/>
          <w:shd w:val="clear" w:color="auto" w:fill="FFFFFF"/>
        </w:rPr>
        <w:t>Eur J</w:t>
      </w:r>
      <w:r w:rsidRPr="006044DD">
        <w:rPr>
          <w:rFonts w:ascii="Times New Roman" w:eastAsia="Times New Roman" w:hAnsi="Times New Roman" w:cs="Times New Roman"/>
          <w:iCs/>
          <w:shd w:val="clear" w:color="auto" w:fill="FFFFFF"/>
        </w:rPr>
        <w:t xml:space="preserve"> Haematol</w:t>
      </w:r>
      <w:r>
        <w:rPr>
          <w:rFonts w:ascii="Times New Roman" w:eastAsia="Times New Roman" w:hAnsi="Times New Roman" w:cs="Times New Roman"/>
          <w:shd w:val="clear" w:color="auto" w:fill="FFFFFF"/>
        </w:rPr>
        <w:t xml:space="preserve"> 2010;</w:t>
      </w:r>
      <w:r w:rsidRPr="006044DD">
        <w:rPr>
          <w:rFonts w:ascii="Times New Roman" w:eastAsia="Times New Roman" w:hAnsi="Times New Roman" w:cs="Times New Roman"/>
          <w:shd w:val="clear" w:color="auto" w:fill="FFFFFF"/>
        </w:rPr>
        <w:t> </w:t>
      </w:r>
      <w:r w:rsidRPr="006044DD">
        <w:rPr>
          <w:rFonts w:ascii="Times New Roman" w:eastAsia="Times New Roman" w:hAnsi="Times New Roman" w:cs="Times New Roman"/>
          <w:bCs/>
          <w:shd w:val="clear" w:color="auto" w:fill="FFFFFF"/>
        </w:rPr>
        <w:t>84</w:t>
      </w:r>
      <w:r w:rsidRPr="006044DD">
        <w:rPr>
          <w:rFonts w:ascii="Times New Roman" w:eastAsia="Times New Roman" w:hAnsi="Times New Roman" w:cs="Times New Roman"/>
          <w:shd w:val="clear" w:color="auto" w:fill="FFFFFF"/>
        </w:rPr>
        <w:t>(3): 259–65. </w:t>
      </w:r>
    </w:p>
    <w:p w14:paraId="01D74DFA"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42" w:history="1">
        <w:r w:rsidR="00AA66ED" w:rsidRPr="00D87D52">
          <w:rPr>
            <w:rStyle w:val="af3"/>
            <w:rFonts w:ascii="Times New Roman" w:eastAsia="Times New Roman" w:hAnsi="Times New Roman" w:cs="Times New Roman"/>
            <w:color w:val="auto"/>
            <w:sz w:val="24"/>
            <w:szCs w:val="24"/>
            <w:u w:val="none"/>
            <w:lang w:val="en-US"/>
          </w:rPr>
          <w:t xml:space="preserve">Adams RJ, McKie VC, Hsu L, et al. Prevention of a first stroke by transfusions in children with sickle cell anemia and abnormal results on transcranial Doppler ultrasonography. </w:t>
        </w:r>
        <w:r w:rsidR="00AA66ED" w:rsidRPr="00D87D52">
          <w:rPr>
            <w:rStyle w:val="af3"/>
            <w:rFonts w:ascii="Times New Roman" w:eastAsia="Times New Roman" w:hAnsi="Times New Roman" w:cs="Times New Roman"/>
            <w:color w:val="auto"/>
            <w:sz w:val="24"/>
            <w:szCs w:val="24"/>
            <w:u w:val="none"/>
          </w:rPr>
          <w:t>N Engl J Med 1998; 339:5.</w:t>
        </w:r>
      </w:hyperlink>
    </w:p>
    <w:p w14:paraId="3BD733C8"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43" w:history="1">
        <w:r w:rsidR="00AA66ED" w:rsidRPr="00D87D52">
          <w:rPr>
            <w:rStyle w:val="af3"/>
            <w:rFonts w:ascii="Times New Roman" w:eastAsia="Times New Roman" w:hAnsi="Times New Roman" w:cs="Times New Roman"/>
            <w:color w:val="auto"/>
            <w:sz w:val="24"/>
            <w:szCs w:val="24"/>
            <w:u w:val="none"/>
            <w:lang w:val="en-US"/>
          </w:rPr>
          <w:t xml:space="preserve">Quirolo K. How do I transfuse patients with sickle cell disease? </w:t>
        </w:r>
        <w:r w:rsidR="00AA66ED" w:rsidRPr="00D87D52">
          <w:rPr>
            <w:rStyle w:val="af3"/>
            <w:rFonts w:ascii="Times New Roman" w:eastAsia="Times New Roman" w:hAnsi="Times New Roman" w:cs="Times New Roman"/>
            <w:color w:val="auto"/>
            <w:sz w:val="24"/>
            <w:szCs w:val="24"/>
            <w:u w:val="none"/>
          </w:rPr>
          <w:t>Transfusion, 2010; 50:1881.</w:t>
        </w:r>
      </w:hyperlink>
    </w:p>
    <w:p w14:paraId="49EA4FD5"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44" w:history="1">
        <w:r w:rsidR="00AA66ED" w:rsidRPr="00D87D52">
          <w:rPr>
            <w:rStyle w:val="af3"/>
            <w:rFonts w:ascii="Times New Roman" w:eastAsia="Times New Roman" w:hAnsi="Times New Roman" w:cs="Times New Roman"/>
            <w:color w:val="auto"/>
            <w:u w:val="none"/>
            <w:lang w:val="en-US"/>
          </w:rPr>
          <w:t xml:space="preserve">Brittenham GM. Iron-chelating therapy for transfusional iron overload. </w:t>
        </w:r>
        <w:r w:rsidR="00AA66ED" w:rsidRPr="00D87D52">
          <w:rPr>
            <w:rStyle w:val="af3"/>
            <w:rFonts w:ascii="Times New Roman" w:eastAsia="Times New Roman" w:hAnsi="Times New Roman" w:cs="Times New Roman"/>
            <w:color w:val="auto"/>
            <w:u w:val="none"/>
          </w:rPr>
          <w:t>N Engl J Med 2011; 364:146.</w:t>
        </w:r>
      </w:hyperlink>
    </w:p>
    <w:p w14:paraId="3D05767F"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45" w:history="1">
        <w:r w:rsidR="00AA66ED" w:rsidRPr="00D87D52">
          <w:rPr>
            <w:rStyle w:val="af3"/>
            <w:rFonts w:ascii="Times New Roman" w:eastAsia="Times New Roman" w:hAnsi="Times New Roman" w:cs="Times New Roman"/>
            <w:color w:val="auto"/>
            <w:u w:val="none"/>
            <w:lang w:val="en-US"/>
          </w:rPr>
          <w:t xml:space="preserve">Lucania G, Vitrano A, Filosa A, Maggio A. Chelation treatment in sickle-cell-anaemia: much ado about nothing? </w:t>
        </w:r>
        <w:r w:rsidR="00AA66ED" w:rsidRPr="00D87D52">
          <w:rPr>
            <w:rStyle w:val="af3"/>
            <w:rFonts w:ascii="Times New Roman" w:eastAsia="Times New Roman" w:hAnsi="Times New Roman" w:cs="Times New Roman"/>
            <w:color w:val="auto"/>
            <w:u w:val="none"/>
          </w:rPr>
          <w:t>Br J Haematol 2011; 154:545.</w:t>
        </w:r>
      </w:hyperlink>
    </w:p>
    <w:p w14:paraId="159FB0FE"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46" w:history="1">
        <w:r w:rsidR="00AA66ED" w:rsidRPr="00D87D52">
          <w:rPr>
            <w:rStyle w:val="af3"/>
            <w:rFonts w:ascii="Times New Roman" w:eastAsia="Times New Roman" w:hAnsi="Times New Roman" w:cs="Times New Roman"/>
            <w:color w:val="auto"/>
            <w:u w:val="none"/>
            <w:lang w:val="en-US"/>
          </w:rPr>
          <w:t xml:space="preserve">Porter JB, Shah FT. Iron overload in thalassemia and related conditions: therapeutic goals and assessment of response to chelation therapies. </w:t>
        </w:r>
        <w:r w:rsidR="00AA66ED" w:rsidRPr="00D87D52">
          <w:rPr>
            <w:rStyle w:val="af3"/>
            <w:rFonts w:ascii="Times New Roman" w:eastAsia="Times New Roman" w:hAnsi="Times New Roman" w:cs="Times New Roman"/>
            <w:color w:val="auto"/>
            <w:u w:val="none"/>
          </w:rPr>
          <w:t>Hematol Oncol Clin North Am 2010; 24:1109.</w:t>
        </w:r>
      </w:hyperlink>
    </w:p>
    <w:p w14:paraId="2A55C55C"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47" w:history="1">
        <w:r w:rsidR="00AA66ED" w:rsidRPr="00D87D52">
          <w:rPr>
            <w:rStyle w:val="af3"/>
            <w:rFonts w:ascii="Times New Roman" w:eastAsia="Times New Roman" w:hAnsi="Times New Roman" w:cs="Times New Roman"/>
            <w:color w:val="auto"/>
            <w:u w:val="none"/>
            <w:lang w:val="en-US"/>
          </w:rPr>
          <w:t xml:space="preserve">Porter J, Garbowski M. Consequences and management of iron overload in sickle cell disease. </w:t>
        </w:r>
        <w:r w:rsidR="00AA66ED" w:rsidRPr="00D87D52">
          <w:rPr>
            <w:rStyle w:val="af3"/>
            <w:rFonts w:ascii="Times New Roman" w:eastAsia="Times New Roman" w:hAnsi="Times New Roman" w:cs="Times New Roman"/>
            <w:color w:val="auto"/>
            <w:u w:val="none"/>
          </w:rPr>
          <w:t>Hematology Am Soc Hematol Educ Program 2013; 2013:447.</w:t>
        </w:r>
      </w:hyperlink>
    </w:p>
    <w:p w14:paraId="37812008"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48" w:history="1">
        <w:r w:rsidR="00AA66ED" w:rsidRPr="00D87D52">
          <w:rPr>
            <w:rStyle w:val="af3"/>
            <w:rFonts w:ascii="Times New Roman" w:eastAsia="Times New Roman" w:hAnsi="Times New Roman" w:cs="Times New Roman"/>
            <w:color w:val="auto"/>
            <w:u w:val="none"/>
            <w:lang w:val="en-US"/>
          </w:rPr>
          <w:t xml:space="preserve">Berdoukas V, Farmaki K, Wood JC, Coates T. Iron chelation in thalassemia: time to reconsider our comfort zones. </w:t>
        </w:r>
        <w:r w:rsidR="00AA66ED" w:rsidRPr="00D87D52">
          <w:rPr>
            <w:rStyle w:val="af3"/>
            <w:rFonts w:ascii="Times New Roman" w:eastAsia="Times New Roman" w:hAnsi="Times New Roman" w:cs="Times New Roman"/>
            <w:color w:val="auto"/>
            <w:u w:val="none"/>
          </w:rPr>
          <w:t>Expert Rev Hematol 2011; 4:17.</w:t>
        </w:r>
      </w:hyperlink>
    </w:p>
    <w:p w14:paraId="6FB6A2ED"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49" w:history="1">
        <w:r w:rsidR="00AA66ED" w:rsidRPr="00D87D52">
          <w:rPr>
            <w:rStyle w:val="af3"/>
            <w:rFonts w:ascii="Times New Roman" w:eastAsia="Times New Roman" w:hAnsi="Times New Roman" w:cs="Times New Roman"/>
            <w:color w:val="auto"/>
            <w:u w:val="none"/>
            <w:lang w:val="en-US"/>
          </w:rPr>
          <w:t xml:space="preserve">Vichinsky E, Onyekwere O, Porter J, et al. A randomised comparison of deferasirox versus deferoxamine for the treatment of transfusional iron overload in sickle cell disease. </w:t>
        </w:r>
        <w:r w:rsidR="00AA66ED" w:rsidRPr="00D87D52">
          <w:rPr>
            <w:rStyle w:val="af3"/>
            <w:rFonts w:ascii="Times New Roman" w:eastAsia="Times New Roman" w:hAnsi="Times New Roman" w:cs="Times New Roman"/>
            <w:color w:val="auto"/>
            <w:u w:val="none"/>
          </w:rPr>
          <w:t>Br J Haematol 2007; 136:501.</w:t>
        </w:r>
      </w:hyperlink>
    </w:p>
    <w:p w14:paraId="4C955E00"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50" w:history="1">
        <w:r w:rsidR="00AA66ED" w:rsidRPr="00D87D52">
          <w:rPr>
            <w:rStyle w:val="af3"/>
            <w:rFonts w:ascii="Times New Roman" w:eastAsia="Times New Roman" w:hAnsi="Times New Roman" w:cs="Times New Roman"/>
            <w:color w:val="auto"/>
            <w:u w:val="none"/>
            <w:lang w:val="en-US"/>
          </w:rPr>
          <w:t xml:space="preserve">Cohen AR, Galanello R, Piga A, et al. Safety and effectiveness of long-term therapy with the oral iron chelator deferiprone. </w:t>
        </w:r>
        <w:r w:rsidR="00AA66ED" w:rsidRPr="00D87D52">
          <w:rPr>
            <w:rStyle w:val="af3"/>
            <w:rFonts w:ascii="Times New Roman" w:eastAsia="Times New Roman" w:hAnsi="Times New Roman" w:cs="Times New Roman"/>
            <w:color w:val="auto"/>
            <w:u w:val="none"/>
          </w:rPr>
          <w:t>Blood 2003; 102:1583.</w:t>
        </w:r>
      </w:hyperlink>
    </w:p>
    <w:p w14:paraId="1944023D"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51" w:history="1">
        <w:r w:rsidR="00AA66ED" w:rsidRPr="00D87D52">
          <w:rPr>
            <w:rStyle w:val="af3"/>
            <w:rFonts w:ascii="Times New Roman" w:eastAsia="Times New Roman" w:hAnsi="Times New Roman" w:cs="Times New Roman"/>
            <w:color w:val="auto"/>
            <w:u w:val="none"/>
            <w:lang w:val="en-US"/>
          </w:rPr>
          <w:t xml:space="preserve">Vichinsky E, Bernaudin F, Forni GL, et al. Long-term safety and efficacy of deferasirox (Exjade) for up to 5 years in transfusional iron-overloaded patients with sickle cell disease. </w:t>
        </w:r>
        <w:r w:rsidR="00AA66ED" w:rsidRPr="00D87D52">
          <w:rPr>
            <w:rStyle w:val="af3"/>
            <w:rFonts w:ascii="Times New Roman" w:eastAsia="Times New Roman" w:hAnsi="Times New Roman" w:cs="Times New Roman"/>
            <w:color w:val="auto"/>
            <w:u w:val="none"/>
          </w:rPr>
          <w:t>Br J Haematol 2011; 154:387.</w:t>
        </w:r>
      </w:hyperlink>
    </w:p>
    <w:p w14:paraId="6116A8A3"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52" w:history="1">
        <w:r w:rsidR="00AA66ED" w:rsidRPr="00D87D52">
          <w:rPr>
            <w:rStyle w:val="af3"/>
            <w:rFonts w:ascii="Times New Roman" w:eastAsia="Times New Roman" w:hAnsi="Times New Roman" w:cs="Times New Roman"/>
            <w:color w:val="auto"/>
            <w:u w:val="none"/>
            <w:lang w:val="en-US"/>
          </w:rPr>
          <w:t xml:space="preserve">Dubourg L, Laurain C, Ranchin B, et al. Deferasirox-induced renal impairment in children: an increasing concern for pediatricians. </w:t>
        </w:r>
        <w:r w:rsidR="00AA66ED" w:rsidRPr="00D87D52">
          <w:rPr>
            <w:rStyle w:val="af3"/>
            <w:rFonts w:ascii="Times New Roman" w:eastAsia="Times New Roman" w:hAnsi="Times New Roman" w:cs="Times New Roman"/>
            <w:color w:val="auto"/>
            <w:u w:val="none"/>
          </w:rPr>
          <w:t>Pediatr Nephrol 2012; 27:2115.</w:t>
        </w:r>
      </w:hyperlink>
    </w:p>
    <w:p w14:paraId="3D50642F"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53" w:history="1">
        <w:r w:rsidR="00AA66ED" w:rsidRPr="00D87D52">
          <w:rPr>
            <w:rStyle w:val="af3"/>
            <w:rFonts w:ascii="Times New Roman" w:eastAsia="Times New Roman" w:hAnsi="Times New Roman" w:cs="Times New Roman"/>
            <w:color w:val="auto"/>
            <w:u w:val="none"/>
            <w:lang w:val="en-US"/>
          </w:rPr>
          <w:t>Vichinsky E. Iron overload and iron chelation therapy in pediatric patients. US Hematology 2009; 2:64. Online access: http://www.touchbriefings.com/pdf/3324/elliott_vichinsky.pdf</w:t>
        </w:r>
      </w:hyperlink>
    </w:p>
    <w:p w14:paraId="5020394A"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54" w:history="1">
        <w:r w:rsidR="00AA66ED" w:rsidRPr="00D87D52">
          <w:rPr>
            <w:rStyle w:val="af3"/>
            <w:rFonts w:ascii="Times New Roman" w:eastAsia="Times New Roman" w:hAnsi="Times New Roman" w:cs="Times New Roman"/>
            <w:color w:val="auto"/>
            <w:u w:val="none"/>
            <w:lang w:val="en-US"/>
          </w:rPr>
          <w:t xml:space="preserve">Kwiatkowski JL. Management of transfusional iron overload - differential properties and efficacy of iron chelating agents. </w:t>
        </w:r>
        <w:r w:rsidR="00AA66ED" w:rsidRPr="00D87D52">
          <w:rPr>
            <w:rStyle w:val="af3"/>
            <w:rFonts w:ascii="Times New Roman" w:eastAsia="Times New Roman" w:hAnsi="Times New Roman" w:cs="Times New Roman"/>
            <w:color w:val="auto"/>
            <w:u w:val="none"/>
          </w:rPr>
          <w:t>J Blood Med 2011; 2:135.</w:t>
        </w:r>
      </w:hyperlink>
    </w:p>
    <w:p w14:paraId="7F429A08"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55" w:history="1">
        <w:r w:rsidR="00AA66ED" w:rsidRPr="00D87D52">
          <w:rPr>
            <w:rStyle w:val="af3"/>
            <w:rFonts w:ascii="Times New Roman" w:eastAsia="Times New Roman" w:hAnsi="Times New Roman" w:cs="Times New Roman"/>
            <w:color w:val="auto"/>
            <w:u w:val="none"/>
            <w:lang w:val="en-US"/>
          </w:rPr>
          <w:t xml:space="preserve">Lal A, Sweeters N, Ng V, et al. Combined chelation therapy with deferasirox and deferoxamine in transfusion-dependent thalassemia. </w:t>
        </w:r>
        <w:r w:rsidR="00AA66ED" w:rsidRPr="00D87D52">
          <w:rPr>
            <w:rStyle w:val="af3"/>
            <w:rFonts w:ascii="Times New Roman" w:eastAsia="Times New Roman" w:hAnsi="Times New Roman" w:cs="Times New Roman"/>
            <w:color w:val="auto"/>
            <w:u w:val="none"/>
          </w:rPr>
          <w:t>Blood (ASH Annual Meeting Abstracts) 2010; 116:4269.</w:t>
        </w:r>
      </w:hyperlink>
    </w:p>
    <w:p w14:paraId="391C100E"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56" w:history="1">
        <w:r w:rsidR="00AA66ED" w:rsidRPr="00D87D52">
          <w:rPr>
            <w:rStyle w:val="af3"/>
            <w:rFonts w:ascii="Times New Roman" w:eastAsia="Times New Roman" w:hAnsi="Times New Roman" w:cs="Times New Roman"/>
            <w:color w:val="auto"/>
            <w:u w:val="none"/>
            <w:lang w:val="en-US"/>
          </w:rPr>
          <w:t xml:space="preserve">Davis BA, Porter JB. Long-term outcome of continuous 24-hour deferoxamine infusion via indwelling intravenous catheters in high-risk beta-thalassemia. </w:t>
        </w:r>
        <w:r w:rsidR="00AA66ED" w:rsidRPr="00D87D52">
          <w:rPr>
            <w:rStyle w:val="af3"/>
            <w:rFonts w:ascii="Times New Roman" w:eastAsia="Times New Roman" w:hAnsi="Times New Roman" w:cs="Times New Roman"/>
            <w:color w:val="auto"/>
            <w:u w:val="none"/>
          </w:rPr>
          <w:t>Blood 2000; 95:1229.</w:t>
        </w:r>
      </w:hyperlink>
    </w:p>
    <w:p w14:paraId="04A0B957" w14:textId="77777777" w:rsidR="00AA66ED" w:rsidRPr="00D87D52" w:rsidRDefault="00AE6B08" w:rsidP="00AA66ED">
      <w:pPr>
        <w:pStyle w:val="a6"/>
        <w:widowControl/>
        <w:numPr>
          <w:ilvl w:val="0"/>
          <w:numId w:val="26"/>
        </w:numPr>
        <w:shd w:val="clear" w:color="auto" w:fill="FFFFFF"/>
        <w:spacing w:before="100" w:beforeAutospacing="1" w:after="100" w:afterAutospacing="1" w:line="360" w:lineRule="auto"/>
        <w:rPr>
          <w:rStyle w:val="af3"/>
          <w:rFonts w:ascii="Times New Roman" w:eastAsia="Times New Roman" w:hAnsi="Times New Roman" w:cs="Times New Roman"/>
          <w:color w:val="auto"/>
          <w:u w:val="none"/>
        </w:rPr>
      </w:pPr>
      <w:hyperlink r:id="rId57" w:history="1">
        <w:r w:rsidR="00AA66ED" w:rsidRPr="00D87D52">
          <w:rPr>
            <w:rStyle w:val="af3"/>
            <w:rFonts w:ascii="Times New Roman" w:eastAsia="Times New Roman" w:hAnsi="Times New Roman" w:cs="Times New Roman"/>
            <w:color w:val="auto"/>
            <w:u w:val="none"/>
            <w:lang w:val="en-US"/>
          </w:rPr>
          <w:t xml:space="preserve">Pennell DJ, Udelson JE, Arai AE, et al. Cardiovascular function and treatment in </w:t>
        </w:r>
        <w:r w:rsidR="00AA66ED" w:rsidRPr="00D87D52">
          <w:rPr>
            <w:rStyle w:val="af3"/>
            <w:rFonts w:ascii="Times New Roman" w:eastAsia="Times New Roman" w:hAnsi="Times New Roman" w:cs="Times New Roman"/>
            <w:color w:val="auto"/>
            <w:u w:val="none"/>
          </w:rPr>
          <w:t>β</w:t>
        </w:r>
        <w:r w:rsidR="00AA66ED" w:rsidRPr="00D87D52">
          <w:rPr>
            <w:rStyle w:val="af3"/>
            <w:rFonts w:ascii="Times New Roman" w:eastAsia="Times New Roman" w:hAnsi="Times New Roman" w:cs="Times New Roman"/>
            <w:color w:val="auto"/>
            <w:u w:val="none"/>
            <w:lang w:val="en-US"/>
          </w:rPr>
          <w:t xml:space="preserve">-thalassemia major: a consensus statement from the American Heart Association. </w:t>
        </w:r>
        <w:r w:rsidR="00AA66ED" w:rsidRPr="00D87D52">
          <w:rPr>
            <w:rStyle w:val="af3"/>
            <w:rFonts w:ascii="Times New Roman" w:eastAsia="Times New Roman" w:hAnsi="Times New Roman" w:cs="Times New Roman"/>
            <w:color w:val="auto"/>
            <w:u w:val="none"/>
          </w:rPr>
          <w:t>Circulation 2013; 128:281.</w:t>
        </w:r>
      </w:hyperlink>
    </w:p>
    <w:p w14:paraId="24F2E053" w14:textId="77777777" w:rsidR="00AA66ED" w:rsidRPr="00D87D52" w:rsidRDefault="008C4932" w:rsidP="00AA66ED">
      <w:pPr>
        <w:numPr>
          <w:ilvl w:val="0"/>
          <w:numId w:val="26"/>
        </w:numPr>
        <w:shd w:val="clear" w:color="auto" w:fill="FFFFFF"/>
        <w:spacing w:after="0" w:line="360" w:lineRule="auto"/>
        <w:ind w:left="714" w:hanging="357"/>
        <w:rPr>
          <w:rFonts w:ascii="Times New Roman" w:eastAsia="Times New Roman" w:hAnsi="Times New Roman" w:cs="Times New Roman"/>
          <w:sz w:val="24"/>
          <w:szCs w:val="24"/>
        </w:rPr>
      </w:pPr>
      <w:hyperlink r:id="rId58" w:tgtFrame="_blank" w:history="1">
        <w:r w:rsidR="00AA66ED" w:rsidRPr="00D87D52">
          <w:rPr>
            <w:rFonts w:ascii="Times New Roman" w:eastAsia="Times New Roman" w:hAnsi="Times New Roman" w:cs="Times New Roman"/>
            <w:sz w:val="24"/>
            <w:szCs w:val="24"/>
            <w:lang w:val="en-US"/>
          </w:rPr>
          <w:t>Olowoyeye A, Okwundu CI</w:t>
        </w:r>
      </w:hyperlink>
      <w:r w:rsidR="00AA66ED" w:rsidRPr="00D87D52">
        <w:rPr>
          <w:rFonts w:ascii="Times New Roman" w:eastAsia="Times New Roman" w:hAnsi="Times New Roman" w:cs="Times New Roman"/>
          <w:sz w:val="24"/>
          <w:szCs w:val="24"/>
          <w:lang w:val="en-US"/>
        </w:rPr>
        <w:t xml:space="preserve">; Gene therapy for sickle cell disease. </w:t>
      </w:r>
      <w:r w:rsidR="00AA66ED" w:rsidRPr="00D87D52">
        <w:rPr>
          <w:rFonts w:ascii="Times New Roman" w:eastAsia="Times New Roman" w:hAnsi="Times New Roman" w:cs="Times New Roman"/>
          <w:sz w:val="24"/>
          <w:szCs w:val="24"/>
        </w:rPr>
        <w:t>Cochrane Database Syst Rev. 2014 Oct 10;10:CD007652. doi: 10.1002/14651858.CD007652.pub4.</w:t>
      </w:r>
    </w:p>
    <w:p w14:paraId="14949FF4" w14:textId="77777777" w:rsidR="00AA66ED" w:rsidRPr="00BF5EEB"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59" w:history="1">
        <w:r w:rsidR="00AA66ED" w:rsidRPr="00D75CF9">
          <w:rPr>
            <w:rFonts w:ascii="Times New Roman" w:eastAsia="Times New Roman" w:hAnsi="Times New Roman" w:cs="Times New Roman"/>
            <w:lang w:val="en-US"/>
          </w:rPr>
          <w:t>Oringanje C</w:t>
        </w:r>
      </w:hyperlink>
      <w:r w:rsidR="00AA66ED" w:rsidRPr="00D75CF9">
        <w:rPr>
          <w:rFonts w:ascii="Times New Roman" w:eastAsia="Times New Roman" w:hAnsi="Times New Roman" w:cs="Times New Roman"/>
          <w:lang w:val="en-US"/>
        </w:rPr>
        <w:t>, </w:t>
      </w:r>
      <w:hyperlink r:id="rId60" w:history="1">
        <w:r w:rsidR="00AA66ED" w:rsidRPr="00D75CF9">
          <w:rPr>
            <w:rFonts w:ascii="Times New Roman" w:eastAsia="Times New Roman" w:hAnsi="Times New Roman" w:cs="Times New Roman"/>
            <w:lang w:val="en-US"/>
          </w:rPr>
          <w:t>Nemecek E</w:t>
        </w:r>
      </w:hyperlink>
      <w:r w:rsidR="00AA66ED" w:rsidRPr="00D75CF9">
        <w:rPr>
          <w:rFonts w:ascii="Times New Roman" w:eastAsia="Times New Roman" w:hAnsi="Times New Roman" w:cs="Times New Roman"/>
          <w:lang w:val="en-US"/>
        </w:rPr>
        <w:t>, </w:t>
      </w:r>
      <w:hyperlink r:id="rId61" w:history="1">
        <w:r w:rsidR="00AA66ED" w:rsidRPr="00D75CF9">
          <w:rPr>
            <w:rFonts w:ascii="Times New Roman" w:eastAsia="Times New Roman" w:hAnsi="Times New Roman" w:cs="Times New Roman"/>
            <w:lang w:val="en-US"/>
          </w:rPr>
          <w:t>Oniyangi O</w:t>
        </w:r>
      </w:hyperlink>
      <w:r w:rsidR="00AA66ED" w:rsidRPr="00D75CF9">
        <w:rPr>
          <w:rFonts w:ascii="Times New Roman" w:eastAsia="Times New Roman" w:hAnsi="Times New Roman" w:cs="Times New Roman"/>
          <w:lang w:val="en-US"/>
        </w:rPr>
        <w:t>.</w:t>
      </w:r>
      <w:r w:rsidR="00AA66ED" w:rsidRPr="00D75CF9">
        <w:rPr>
          <w:rFonts w:ascii="Times New Roman" w:eastAsia="Times New Roman" w:hAnsi="Times New Roman" w:cs="Times New Roman"/>
          <w:bCs/>
          <w:kern w:val="36"/>
          <w:lang w:val="en-US"/>
        </w:rPr>
        <w:t xml:space="preserve"> Hematopoietic stem cell transplantation for people with sickle cell disease.</w:t>
      </w:r>
      <w:r w:rsidR="00AA66ED" w:rsidRPr="00D75CF9">
        <w:rPr>
          <w:rFonts w:ascii="Times New Roman" w:eastAsia="Times New Roman" w:hAnsi="Times New Roman" w:cs="Times New Roman"/>
          <w:lang w:val="en-US"/>
        </w:rPr>
        <w:t xml:space="preserve"> </w:t>
      </w:r>
      <w:hyperlink r:id="rId62" w:tooltip="The Cochrane database of systematic reviews." w:history="1">
        <w:r w:rsidR="00AA66ED" w:rsidRPr="003A55D4">
          <w:rPr>
            <w:rFonts w:ascii="Times New Roman" w:eastAsia="Times New Roman" w:hAnsi="Times New Roman" w:cs="Times New Roman"/>
          </w:rPr>
          <w:t>Cochrane Database Syst Rev.</w:t>
        </w:r>
      </w:hyperlink>
      <w:r w:rsidR="00AA66ED" w:rsidRPr="003A55D4">
        <w:rPr>
          <w:rFonts w:ascii="Times New Roman" w:eastAsia="Times New Roman" w:hAnsi="Times New Roman" w:cs="Times New Roman"/>
        </w:rPr>
        <w:t> </w:t>
      </w:r>
      <w:r w:rsidR="00AA66ED" w:rsidRPr="00BF5EEB">
        <w:rPr>
          <w:rFonts w:ascii="Times New Roman" w:eastAsia="Times New Roman" w:hAnsi="Times New Roman" w:cs="Times New Roman"/>
        </w:rPr>
        <w:t>2016 May 19;(5):CD007001. doi: 10.1002/14651858.CD007001.pub4.</w:t>
      </w:r>
    </w:p>
    <w:p w14:paraId="24C91847" w14:textId="77777777" w:rsidR="00AA66ED" w:rsidRPr="00D87D52" w:rsidRDefault="00AA66ED" w:rsidP="00AA66ED">
      <w:pPr>
        <w:numPr>
          <w:ilvl w:val="0"/>
          <w:numId w:val="26"/>
        </w:numPr>
        <w:shd w:val="clear" w:color="auto" w:fill="FFFFFF"/>
        <w:spacing w:after="0" w:line="360" w:lineRule="auto"/>
        <w:ind w:left="714" w:hanging="357"/>
        <w:contextualSpacing/>
        <w:rPr>
          <w:rFonts w:ascii="Times New Roman" w:eastAsia="Times New Roman" w:hAnsi="Times New Roman" w:cs="Times New Roman"/>
          <w:sz w:val="24"/>
          <w:szCs w:val="24"/>
          <w:lang w:val="en-US"/>
        </w:rPr>
      </w:pPr>
      <w:r w:rsidRPr="00D87D52">
        <w:rPr>
          <w:rFonts w:ascii="Times New Roman" w:eastAsia="Times New Roman" w:hAnsi="Times New Roman" w:cs="Times New Roman"/>
          <w:sz w:val="24"/>
          <w:szCs w:val="24"/>
          <w:shd w:val="clear" w:color="auto" w:fill="FFFFFF"/>
          <w:lang w:val="en-US"/>
        </w:rPr>
        <w:t>Walters MC, Patience M, Leisenring W, Eckman JR, Scott JP, Mentzer WC, Davies SC, Ohene-Frempong K, Bernaudin F, Matthews DC, Storb R, Sullivan KM. Bone marrow transplantation for sickle cell disease. </w:t>
      </w:r>
      <w:r w:rsidRPr="00D87D52">
        <w:rPr>
          <w:rFonts w:ascii="Times New Roman" w:eastAsia="Times New Roman" w:hAnsi="Times New Roman" w:cs="Times New Roman"/>
          <w:iCs/>
          <w:sz w:val="24"/>
          <w:szCs w:val="24"/>
          <w:shd w:val="clear" w:color="auto" w:fill="FFFFFF"/>
          <w:lang w:val="en-US"/>
        </w:rPr>
        <w:t>N Engl J Med</w:t>
      </w:r>
      <w:r w:rsidRPr="00D87D52">
        <w:rPr>
          <w:rFonts w:ascii="Times New Roman" w:eastAsia="Times New Roman" w:hAnsi="Times New Roman" w:cs="Times New Roman"/>
          <w:sz w:val="24"/>
          <w:szCs w:val="24"/>
          <w:shd w:val="clear" w:color="auto" w:fill="FFFFFF"/>
          <w:lang w:val="en-US"/>
        </w:rPr>
        <w:t xml:space="preserve">, 1996; </w:t>
      </w:r>
      <w:r w:rsidRPr="00D87D52">
        <w:rPr>
          <w:rFonts w:ascii="Times New Roman" w:eastAsia="Times New Roman" w:hAnsi="Times New Roman" w:cs="Times New Roman"/>
          <w:bCs/>
          <w:sz w:val="24"/>
          <w:szCs w:val="24"/>
          <w:shd w:val="clear" w:color="auto" w:fill="FFFFFF"/>
          <w:lang w:val="en-US"/>
        </w:rPr>
        <w:t>335</w:t>
      </w:r>
      <w:r w:rsidRPr="00D87D52">
        <w:rPr>
          <w:rFonts w:ascii="Times New Roman" w:eastAsia="Times New Roman" w:hAnsi="Times New Roman" w:cs="Times New Roman"/>
          <w:sz w:val="24"/>
          <w:szCs w:val="24"/>
          <w:shd w:val="clear" w:color="auto" w:fill="FFFFFF"/>
          <w:lang w:val="en-US"/>
        </w:rPr>
        <w:t>(6): 369–76. </w:t>
      </w:r>
    </w:p>
    <w:p w14:paraId="51B51DF4" w14:textId="77777777" w:rsidR="00AA66ED" w:rsidRPr="00D87D52" w:rsidRDefault="00AE6B08" w:rsidP="00AA66ED">
      <w:pPr>
        <w:numPr>
          <w:ilvl w:val="0"/>
          <w:numId w:val="26"/>
        </w:numPr>
        <w:shd w:val="clear" w:color="auto" w:fill="FFFFFF"/>
        <w:spacing w:after="0" w:line="360" w:lineRule="auto"/>
        <w:rPr>
          <w:rFonts w:ascii="Times New Roman" w:eastAsia="Times New Roman" w:hAnsi="Times New Roman" w:cs="Times New Roman"/>
          <w:sz w:val="24"/>
          <w:szCs w:val="24"/>
          <w:lang w:val="en-US"/>
        </w:rPr>
      </w:pPr>
      <w:hyperlink r:id="rId63" w:history="1">
        <w:r w:rsidR="00AA66ED" w:rsidRPr="00D87D52">
          <w:rPr>
            <w:rStyle w:val="af3"/>
            <w:rFonts w:ascii="Times New Roman" w:eastAsia="Times New Roman" w:hAnsi="Times New Roman" w:cs="Times New Roman"/>
            <w:color w:val="auto"/>
            <w:sz w:val="24"/>
            <w:szCs w:val="24"/>
            <w:u w:val="none"/>
            <w:lang w:val="en-US"/>
          </w:rPr>
          <w:t>Hsieh MM, Kang EM, Fitzhugh CD, et al. Allogeneic hematopoietic stem-cell transplantation for sickle cell disease. N Engl J Med 2009; 361:2309.</w:t>
        </w:r>
      </w:hyperlink>
    </w:p>
    <w:p w14:paraId="2C4B0264"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Vicninsky EP, Haberken CV, Neumayr L, et al. A comparison of conservative and aggressive transfusion regimens in the perioperative management of sickle cell disease. </w:t>
      </w:r>
      <w:r>
        <w:rPr>
          <w:rFonts w:ascii="Times New Roman" w:eastAsia="Times New Roman" w:hAnsi="Times New Roman" w:cs="Times New Roman"/>
        </w:rPr>
        <w:t>N Engl J Med, 1995; 333:206-13.</w:t>
      </w:r>
    </w:p>
    <w:p w14:paraId="54A78D9E"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Roberts-Harewood M, Nokes TJC, Taylor PC, et al. Adenotonsilectomy in suckle cell disease: is routine transfusion necessary? </w:t>
      </w:r>
      <w:r>
        <w:rPr>
          <w:rFonts w:ascii="Times New Roman" w:eastAsia="Times New Roman" w:hAnsi="Times New Roman" w:cs="Times New Roman"/>
        </w:rPr>
        <w:t>Br J Haematol, 1997: 97(Suppl 1): 75.</w:t>
      </w:r>
    </w:p>
    <w:p w14:paraId="3AF0D7B1" w14:textId="77777777" w:rsidR="00AA66ED" w:rsidRPr="00D75CF9"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lang w:val="en-US"/>
        </w:rPr>
      </w:pPr>
      <w:r w:rsidRPr="00D75CF9">
        <w:rPr>
          <w:rFonts w:ascii="Times New Roman" w:eastAsia="Times New Roman" w:hAnsi="Times New Roman" w:cs="Times New Roman"/>
          <w:lang w:val="en-US"/>
        </w:rPr>
        <w:t xml:space="preserve">TAPS trial (Transfusion Alternatives Pre-operatively in Sickle Cell Disease) </w:t>
      </w:r>
      <w:hyperlink r:id="rId64" w:history="1">
        <w:r w:rsidRPr="00D75CF9">
          <w:rPr>
            <w:rStyle w:val="af3"/>
            <w:rFonts w:ascii="Times New Roman" w:eastAsia="Times New Roman" w:hAnsi="Times New Roman" w:cs="Times New Roman"/>
            <w:lang w:val="en-US"/>
          </w:rPr>
          <w:t>http://www.controlled-tials.com/ISRCTN00862331</w:t>
        </w:r>
      </w:hyperlink>
    </w:p>
    <w:p w14:paraId="448F6D5A"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Haberkern CM, Neumayr LD, Orringer EP, et al. Cholecystectomy in sickle cell anemia: perioperative outcome of 364 cases from the National Preoperative Transfusion Study. </w:t>
      </w:r>
      <w:r>
        <w:rPr>
          <w:rFonts w:ascii="Times New Roman" w:eastAsia="Times New Roman" w:hAnsi="Times New Roman" w:cs="Times New Roman"/>
        </w:rPr>
        <w:t>Blood, 1997; 89:1533-42.</w:t>
      </w:r>
    </w:p>
    <w:p w14:paraId="4D62FD8C"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Hatley RM, Christ D, Howell CF, et al. Laparoscopic cholecystectomy in children with sickle cell disease. </w:t>
      </w:r>
      <w:r>
        <w:rPr>
          <w:rFonts w:ascii="Times New Roman" w:eastAsia="Times New Roman" w:hAnsi="Times New Roman" w:cs="Times New Roman"/>
        </w:rPr>
        <w:t>Am Surg, 1995; 61: 169-71.</w:t>
      </w:r>
    </w:p>
    <w:p w14:paraId="69A5B441" w14:textId="77777777" w:rsidR="00AA66ED" w:rsidRPr="00D75CF9" w:rsidRDefault="00AA66ED" w:rsidP="00AA66ED">
      <w:pPr>
        <w:pStyle w:val="a6"/>
        <w:widowControl/>
        <w:numPr>
          <w:ilvl w:val="0"/>
          <w:numId w:val="26"/>
        </w:numPr>
        <w:spacing w:line="360" w:lineRule="auto"/>
        <w:rPr>
          <w:rFonts w:ascii="Times New Roman" w:eastAsia="Times New Roman" w:hAnsi="Times New Roman" w:cs="Times New Roman"/>
          <w:iCs/>
          <w:shd w:val="clear" w:color="auto" w:fill="FFFFFF"/>
          <w:lang w:val="en-US"/>
        </w:rPr>
      </w:pPr>
      <w:r w:rsidRPr="00D75CF9">
        <w:rPr>
          <w:rFonts w:ascii="Times New Roman" w:eastAsia="Times New Roman" w:hAnsi="Times New Roman" w:cs="Times New Roman"/>
          <w:iCs/>
          <w:shd w:val="clear" w:color="auto" w:fill="FFFFFF"/>
          <w:lang w:val="en-US"/>
        </w:rPr>
        <w:t xml:space="preserve">Elagouz M, Jyothi S, Gupta B, Sivaprasad S. </w:t>
      </w:r>
      <w:hyperlink r:id="rId65" w:history="1">
        <w:r w:rsidRPr="00D75CF9">
          <w:rPr>
            <w:rFonts w:ascii="Times New Roman" w:eastAsia="Times New Roman" w:hAnsi="Times New Roman" w:cs="Times New Roman"/>
            <w:iCs/>
            <w:shd w:val="clear" w:color="auto" w:fill="FFFFFF"/>
            <w:lang w:val="en-US"/>
          </w:rPr>
          <w:t>Sickle cell disease and the eye: old and new concepts"</w:t>
        </w:r>
      </w:hyperlink>
      <w:r w:rsidRPr="00D75CF9">
        <w:rPr>
          <w:rFonts w:ascii="Times New Roman" w:eastAsia="Times New Roman" w:hAnsi="Times New Roman" w:cs="Times New Roman"/>
          <w:iCs/>
          <w:shd w:val="clear" w:color="auto" w:fill="FFFFFF"/>
          <w:lang w:val="en-US"/>
        </w:rPr>
        <w:t xml:space="preserve">. </w:t>
      </w:r>
      <w:hyperlink r:id="rId66" w:tooltip="Survey of Ophthalmology" w:history="1">
        <w:r w:rsidRPr="00D75CF9">
          <w:rPr>
            <w:rFonts w:ascii="Times New Roman" w:eastAsia="Times New Roman" w:hAnsi="Times New Roman" w:cs="Times New Roman"/>
            <w:iCs/>
            <w:shd w:val="clear" w:color="auto" w:fill="FFFFFF"/>
            <w:lang w:val="en-US"/>
          </w:rPr>
          <w:t>Survey of Ophthalmology</w:t>
        </w:r>
      </w:hyperlink>
      <w:r w:rsidRPr="00D75CF9">
        <w:rPr>
          <w:rFonts w:ascii="Times New Roman" w:eastAsia="Times New Roman" w:hAnsi="Times New Roman" w:cs="Times New Roman"/>
          <w:iCs/>
          <w:shd w:val="clear" w:color="auto" w:fill="FFFFFF"/>
          <w:lang w:val="en-US"/>
        </w:rPr>
        <w:t>, 2010; </w:t>
      </w:r>
      <w:r w:rsidRPr="00D75CF9">
        <w:rPr>
          <w:rFonts w:ascii="Times New Roman" w:eastAsia="Times New Roman" w:hAnsi="Times New Roman" w:cs="Times New Roman"/>
          <w:bCs/>
          <w:iCs/>
          <w:shd w:val="clear" w:color="auto" w:fill="FFFFFF"/>
          <w:lang w:val="en-US"/>
        </w:rPr>
        <w:t>55</w:t>
      </w:r>
      <w:r w:rsidRPr="00D75CF9">
        <w:rPr>
          <w:rFonts w:ascii="Times New Roman" w:eastAsia="Times New Roman" w:hAnsi="Times New Roman" w:cs="Times New Roman"/>
          <w:iCs/>
          <w:shd w:val="clear" w:color="auto" w:fill="FFFFFF"/>
          <w:lang w:val="en-US"/>
        </w:rPr>
        <w:t>(4): 359–77.</w:t>
      </w:r>
    </w:p>
    <w:p w14:paraId="15011DFF" w14:textId="77777777" w:rsidR="00AA66ED" w:rsidRPr="009D0908" w:rsidRDefault="008C4932"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hyperlink r:id="rId67" w:tgtFrame="_blank" w:history="1">
        <w:r w:rsidR="00AA66ED" w:rsidRPr="00D75CF9">
          <w:rPr>
            <w:rFonts w:ascii="Times New Roman" w:eastAsia="Times New Roman" w:hAnsi="Times New Roman" w:cs="Times New Roman"/>
            <w:lang w:val="en-US"/>
          </w:rPr>
          <w:t>Sickle cell acute painful episode</w:t>
        </w:r>
      </w:hyperlink>
      <w:r w:rsidR="00AA66ED" w:rsidRPr="00D75CF9">
        <w:rPr>
          <w:rFonts w:ascii="Times New Roman" w:eastAsia="Times New Roman" w:hAnsi="Times New Roman" w:cs="Times New Roman"/>
          <w:lang w:val="en-US"/>
        </w:rPr>
        <w:t xml:space="preserve">. </w:t>
      </w:r>
      <w:r w:rsidR="00AA66ED" w:rsidRPr="009D0908">
        <w:rPr>
          <w:rFonts w:ascii="Times New Roman" w:eastAsia="Times New Roman" w:hAnsi="Times New Roman" w:cs="Times New Roman"/>
        </w:rPr>
        <w:t>NICE Clinical Guideline (June 2012)</w:t>
      </w:r>
      <w:r w:rsidR="00AA66ED">
        <w:rPr>
          <w:rFonts w:ascii="Times New Roman" w:eastAsia="Times New Roman" w:hAnsi="Times New Roman" w:cs="Times New Roman"/>
        </w:rPr>
        <w:t>.</w:t>
      </w:r>
    </w:p>
    <w:p w14:paraId="66E88731" w14:textId="77777777" w:rsidR="00AA66ED" w:rsidRPr="009D0908" w:rsidRDefault="008C4932"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hyperlink r:id="rId68" w:tgtFrame="_blank" w:history="1">
        <w:r w:rsidR="00AA66ED" w:rsidRPr="00D75CF9">
          <w:rPr>
            <w:rFonts w:ascii="Times New Roman" w:eastAsia="Times New Roman" w:hAnsi="Times New Roman" w:cs="Times New Roman"/>
            <w:lang w:val="en-US"/>
          </w:rPr>
          <w:t>Ballas SK, Bauserman RL, McCarthy WF, et al</w:t>
        </w:r>
      </w:hyperlink>
      <w:r w:rsidR="00AA66ED" w:rsidRPr="00D75CF9">
        <w:rPr>
          <w:rFonts w:ascii="Times New Roman" w:eastAsia="Times New Roman" w:hAnsi="Times New Roman" w:cs="Times New Roman"/>
          <w:lang w:val="en-US"/>
        </w:rPr>
        <w:t xml:space="preserve">. Hydroxyurea and Acute Painful Crises in Sickle Cell Anemia: Effects on Hospitalization. </w:t>
      </w:r>
      <w:r w:rsidR="00AA66ED" w:rsidRPr="009D0908">
        <w:rPr>
          <w:rFonts w:ascii="Times New Roman" w:eastAsia="Times New Roman" w:hAnsi="Times New Roman" w:cs="Times New Roman"/>
        </w:rPr>
        <w:t>J Pain Symptom Manage. 2010 Sep 21.</w:t>
      </w:r>
    </w:p>
    <w:p w14:paraId="01974E8D" w14:textId="77777777" w:rsidR="00AA66ED" w:rsidRPr="009D0908" w:rsidRDefault="00AA66ED" w:rsidP="00AA66ED">
      <w:pPr>
        <w:pStyle w:val="a6"/>
        <w:widowControl/>
        <w:numPr>
          <w:ilvl w:val="0"/>
          <w:numId w:val="26"/>
        </w:numPr>
        <w:spacing w:line="360" w:lineRule="auto"/>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Glassberg J. Evidence-based management of sickle cell disease in the emergency department. </w:t>
      </w:r>
      <w:r w:rsidRPr="009D0908">
        <w:rPr>
          <w:rFonts w:ascii="Times New Roman" w:eastAsia="Times New Roman" w:hAnsi="Times New Roman" w:cs="Times New Roman"/>
          <w:iCs/>
          <w:shd w:val="clear" w:color="auto" w:fill="FFFFFF"/>
        </w:rPr>
        <w:t>Emergency Medicine Practice,</w:t>
      </w:r>
      <w:r w:rsidRPr="009D0908">
        <w:rPr>
          <w:rFonts w:ascii="Times New Roman" w:eastAsia="Times New Roman" w:hAnsi="Times New Roman" w:cs="Times New Roman"/>
          <w:shd w:val="clear" w:color="auto" w:fill="FFFFFF"/>
        </w:rPr>
        <w:t xml:space="preserve"> 2011; </w:t>
      </w:r>
      <w:r w:rsidRPr="007B1F0A">
        <w:rPr>
          <w:rFonts w:ascii="Times New Roman" w:eastAsia="Times New Roman" w:hAnsi="Times New Roman" w:cs="Times New Roman"/>
          <w:bCs/>
          <w:shd w:val="clear" w:color="auto" w:fill="FFFFFF"/>
        </w:rPr>
        <w:t>13</w:t>
      </w:r>
      <w:r w:rsidRPr="009D0908">
        <w:rPr>
          <w:rFonts w:ascii="Times New Roman" w:eastAsia="Times New Roman" w:hAnsi="Times New Roman" w:cs="Times New Roman"/>
          <w:shd w:val="clear" w:color="auto" w:fill="FFFFFF"/>
        </w:rPr>
        <w:t> (8): 1–20; quiz 20. </w:t>
      </w:r>
      <w:hyperlink r:id="rId69" w:tooltip="PubMed Identifier" w:history="1">
        <w:r w:rsidRPr="009D0908">
          <w:rPr>
            <w:rFonts w:ascii="Times New Roman" w:eastAsia="Times New Roman" w:hAnsi="Times New Roman" w:cs="Times New Roman"/>
            <w:shd w:val="clear" w:color="auto" w:fill="FFFFFF"/>
          </w:rPr>
          <w:t>PMID</w:t>
        </w:r>
      </w:hyperlink>
      <w:r w:rsidRPr="009D0908">
        <w:rPr>
          <w:rFonts w:ascii="Times New Roman" w:eastAsia="Times New Roman" w:hAnsi="Times New Roman" w:cs="Times New Roman"/>
          <w:shd w:val="clear" w:color="auto" w:fill="FFFFFF"/>
        </w:rPr>
        <w:t> </w:t>
      </w:r>
      <w:hyperlink r:id="rId70" w:history="1">
        <w:r w:rsidRPr="009D0908">
          <w:rPr>
            <w:rFonts w:ascii="Times New Roman" w:eastAsia="Times New Roman" w:hAnsi="Times New Roman" w:cs="Times New Roman"/>
          </w:rPr>
          <w:t>22164362</w:t>
        </w:r>
      </w:hyperlink>
    </w:p>
    <w:p w14:paraId="24AD3258" w14:textId="77777777" w:rsidR="00AA66ED" w:rsidRPr="009D0908" w:rsidRDefault="00AA66ED" w:rsidP="00AA66ED">
      <w:pPr>
        <w:pStyle w:val="a6"/>
        <w:widowControl/>
        <w:numPr>
          <w:ilvl w:val="0"/>
          <w:numId w:val="26"/>
        </w:numPr>
        <w:spacing w:line="360" w:lineRule="auto"/>
        <w:rPr>
          <w:rFonts w:ascii="Times New Roman" w:eastAsia="Times New Roman" w:hAnsi="Times New Roman" w:cs="Times New Roman"/>
          <w:shd w:val="clear" w:color="auto" w:fill="FFFFFF"/>
        </w:rPr>
      </w:pPr>
      <w:r w:rsidRPr="00D75CF9">
        <w:rPr>
          <w:rFonts w:ascii="Times New Roman" w:eastAsia="Times New Roman" w:hAnsi="Times New Roman" w:cs="Times New Roman"/>
          <w:shd w:val="clear" w:color="auto" w:fill="FFFFFF"/>
          <w:lang w:val="en-US"/>
        </w:rPr>
        <w:t>Anie KA, Green J. Anie, Kofi A, ed. Psychological therapies for sickle cell disease and pain. </w:t>
      </w:r>
      <w:r w:rsidRPr="009D0908">
        <w:rPr>
          <w:rFonts w:ascii="Times New Roman" w:eastAsia="Times New Roman" w:hAnsi="Times New Roman" w:cs="Times New Roman"/>
          <w:iCs/>
          <w:shd w:val="clear" w:color="auto" w:fill="FFFFFF"/>
        </w:rPr>
        <w:t>Cochrane Database of Systematic Reviews</w:t>
      </w:r>
      <w:r w:rsidRPr="009D0908">
        <w:rPr>
          <w:rFonts w:ascii="Times New Roman" w:eastAsia="Times New Roman" w:hAnsi="Times New Roman" w:cs="Times New Roman"/>
          <w:shd w:val="clear" w:color="auto" w:fill="FFFFFF"/>
        </w:rPr>
        <w:t>, 2012; </w:t>
      </w:r>
      <w:r w:rsidRPr="007B1F0A">
        <w:rPr>
          <w:rFonts w:ascii="Times New Roman" w:eastAsia="Times New Roman" w:hAnsi="Times New Roman" w:cs="Times New Roman"/>
          <w:bCs/>
          <w:shd w:val="clear" w:color="auto" w:fill="FFFFFF"/>
        </w:rPr>
        <w:t>2</w:t>
      </w:r>
      <w:r w:rsidRPr="009D0908">
        <w:rPr>
          <w:rFonts w:ascii="Times New Roman" w:eastAsia="Times New Roman" w:hAnsi="Times New Roman" w:cs="Times New Roman"/>
          <w:shd w:val="clear" w:color="auto" w:fill="FFFFFF"/>
        </w:rPr>
        <w:t>: CD001916.</w:t>
      </w:r>
    </w:p>
    <w:p w14:paraId="23711983" w14:textId="77777777" w:rsidR="00AA66ED" w:rsidRPr="00D75CF9" w:rsidRDefault="00AA66ED" w:rsidP="00AA66ED">
      <w:pPr>
        <w:pStyle w:val="a6"/>
        <w:widowControl/>
        <w:numPr>
          <w:ilvl w:val="0"/>
          <w:numId w:val="26"/>
        </w:numPr>
        <w:spacing w:line="360" w:lineRule="auto"/>
        <w:rPr>
          <w:rFonts w:ascii="Times New Roman" w:eastAsia="Times New Roman" w:hAnsi="Times New Roman" w:cs="Times New Roman"/>
          <w:lang w:val="en-US"/>
        </w:rPr>
      </w:pPr>
      <w:r w:rsidRPr="00D75CF9">
        <w:rPr>
          <w:rFonts w:ascii="Times New Roman" w:eastAsia="Times New Roman" w:hAnsi="Times New Roman" w:cs="Times New Roman"/>
          <w:shd w:val="clear" w:color="auto" w:fill="FFFFFF"/>
          <w:lang w:val="en-US"/>
        </w:rPr>
        <w:t> </w:t>
      </w:r>
      <w:r w:rsidRPr="00D75CF9">
        <w:rPr>
          <w:rFonts w:ascii="Times New Roman" w:eastAsia="Times New Roman" w:hAnsi="Times New Roman" w:cs="Times New Roman"/>
          <w:iCs/>
          <w:shd w:val="clear" w:color="auto" w:fill="FFFFFF"/>
          <w:lang w:val="en-US"/>
        </w:rPr>
        <w:t>Smith WR, Penberthy LT, Bovbjerg VE, McClish DK, Roberts JD, Dahman B, Aisiku IP, Levenson JL, Roseff SD. Daily assessment of pain in adults with sickle cell disease.Ann Int Med, 2008; </w:t>
      </w:r>
      <w:r w:rsidRPr="00D75CF9">
        <w:rPr>
          <w:rFonts w:ascii="Times New Roman" w:eastAsia="Times New Roman" w:hAnsi="Times New Roman" w:cs="Times New Roman"/>
          <w:bCs/>
          <w:iCs/>
          <w:shd w:val="clear" w:color="auto" w:fill="FFFFFF"/>
          <w:lang w:val="en-US"/>
        </w:rPr>
        <w:t>148</w:t>
      </w:r>
      <w:r w:rsidRPr="00D75CF9">
        <w:rPr>
          <w:rFonts w:ascii="Times New Roman" w:eastAsia="Times New Roman" w:hAnsi="Times New Roman" w:cs="Times New Roman"/>
          <w:iCs/>
          <w:shd w:val="clear" w:color="auto" w:fill="FFFFFF"/>
          <w:lang w:val="en-US"/>
        </w:rPr>
        <w:t>(2): 94–101.</w:t>
      </w:r>
    </w:p>
    <w:p w14:paraId="44EC76C4"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71" w:history="1">
        <w:r w:rsidR="00AA66ED" w:rsidRPr="00D87D52">
          <w:rPr>
            <w:rStyle w:val="af3"/>
            <w:rFonts w:ascii="Times New Roman" w:eastAsia="Times New Roman" w:hAnsi="Times New Roman" w:cs="Times New Roman"/>
            <w:color w:val="auto"/>
            <w:sz w:val="24"/>
            <w:szCs w:val="24"/>
            <w:u w:val="none"/>
            <w:lang w:val="en-US"/>
          </w:rPr>
          <w:t xml:space="preserve">Rees DC, Olujohungbe AD, Parker NE, et al. Guidelines for the management of the acute painful crisis in sickle cell disease. </w:t>
        </w:r>
        <w:r w:rsidR="00AA66ED" w:rsidRPr="00D87D52">
          <w:rPr>
            <w:rStyle w:val="af3"/>
            <w:rFonts w:ascii="Times New Roman" w:eastAsia="Times New Roman" w:hAnsi="Times New Roman" w:cs="Times New Roman"/>
            <w:color w:val="auto"/>
            <w:sz w:val="24"/>
            <w:szCs w:val="24"/>
            <w:u w:val="none"/>
          </w:rPr>
          <w:t>Br J Haematol 2003; 120:744.</w:t>
        </w:r>
      </w:hyperlink>
    </w:p>
    <w:p w14:paraId="3E9519ED"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72" w:history="1">
        <w:r w:rsidR="00AA66ED" w:rsidRPr="00D87D52">
          <w:rPr>
            <w:rStyle w:val="af3"/>
            <w:rFonts w:ascii="Times New Roman" w:eastAsia="Times New Roman" w:hAnsi="Times New Roman" w:cs="Times New Roman"/>
            <w:color w:val="auto"/>
            <w:sz w:val="24"/>
            <w:szCs w:val="24"/>
            <w:u w:val="none"/>
            <w:lang w:val="en-US"/>
          </w:rPr>
          <w:t xml:space="preserve">Ballas SK. Treatment of pain in adults with sickle cell disease. </w:t>
        </w:r>
        <w:r w:rsidR="00AA66ED" w:rsidRPr="00D87D52">
          <w:rPr>
            <w:rStyle w:val="af3"/>
            <w:rFonts w:ascii="Times New Roman" w:eastAsia="Times New Roman" w:hAnsi="Times New Roman" w:cs="Times New Roman"/>
            <w:color w:val="auto"/>
            <w:sz w:val="24"/>
            <w:szCs w:val="24"/>
            <w:u w:val="none"/>
          </w:rPr>
          <w:t>Am J Hematol 1990; 34:49.</w:t>
        </w:r>
      </w:hyperlink>
    </w:p>
    <w:p w14:paraId="79107DA6"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73" w:history="1">
        <w:r w:rsidR="00AA66ED" w:rsidRPr="00D87D52">
          <w:rPr>
            <w:rStyle w:val="af3"/>
            <w:rFonts w:ascii="Times New Roman" w:eastAsia="Times New Roman" w:hAnsi="Times New Roman" w:cs="Times New Roman"/>
            <w:color w:val="auto"/>
            <w:sz w:val="24"/>
            <w:szCs w:val="24"/>
            <w:u w:val="none"/>
            <w:lang w:val="en-US"/>
          </w:rPr>
          <w:t xml:space="preserve">Elander J, Lusher J, Bevan D, et al. Understanding the causes of problematic pain management in sickle cell disease: evidence that pseudoaddiction plays a more important role than genuine analgesic dependence. </w:t>
        </w:r>
        <w:r w:rsidR="00AA66ED" w:rsidRPr="00D87D52">
          <w:rPr>
            <w:rStyle w:val="af3"/>
            <w:rFonts w:ascii="Times New Roman" w:eastAsia="Times New Roman" w:hAnsi="Times New Roman" w:cs="Times New Roman"/>
            <w:color w:val="auto"/>
            <w:sz w:val="24"/>
            <w:szCs w:val="24"/>
            <w:u w:val="none"/>
          </w:rPr>
          <w:t>J Pain Symptom Manage 2004; 27:156.</w:t>
        </w:r>
      </w:hyperlink>
    </w:p>
    <w:p w14:paraId="08B1405F"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74" w:history="1">
        <w:r w:rsidR="00AA66ED" w:rsidRPr="00D87D52">
          <w:rPr>
            <w:rStyle w:val="af3"/>
            <w:rFonts w:ascii="Times New Roman" w:eastAsia="Times New Roman" w:hAnsi="Times New Roman" w:cs="Times New Roman"/>
            <w:color w:val="auto"/>
            <w:sz w:val="24"/>
            <w:szCs w:val="24"/>
            <w:u w:val="none"/>
            <w:lang w:val="en-US"/>
          </w:rPr>
          <w:t xml:space="preserve">Solomon LR. Treatment and prevention of pain due to vaso-occlusive crises in adults with sickle cell disease: an educational void. </w:t>
        </w:r>
        <w:r w:rsidR="00AA66ED" w:rsidRPr="00D87D52">
          <w:rPr>
            <w:rStyle w:val="af3"/>
            <w:rFonts w:ascii="Times New Roman" w:eastAsia="Times New Roman" w:hAnsi="Times New Roman" w:cs="Times New Roman"/>
            <w:color w:val="auto"/>
            <w:sz w:val="24"/>
            <w:szCs w:val="24"/>
            <w:u w:val="none"/>
          </w:rPr>
          <w:t>Blood, 2008; 111:997.</w:t>
        </w:r>
      </w:hyperlink>
    </w:p>
    <w:p w14:paraId="12FF21C1"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75" w:history="1">
        <w:r w:rsidR="00AA66ED" w:rsidRPr="00D87D52">
          <w:rPr>
            <w:rStyle w:val="af3"/>
            <w:rFonts w:ascii="Times New Roman" w:eastAsia="Times New Roman" w:hAnsi="Times New Roman" w:cs="Times New Roman"/>
            <w:color w:val="auto"/>
            <w:sz w:val="24"/>
            <w:szCs w:val="24"/>
            <w:u w:val="none"/>
            <w:lang w:val="en-US"/>
          </w:rPr>
          <w:t xml:space="preserve">Darbari DS, Minniti CP, Rana S, van den Anker J. Pharmacogenetics of morphine: Potential implications in sickle cell disease. </w:t>
        </w:r>
        <w:r w:rsidR="00AA66ED" w:rsidRPr="00D87D52">
          <w:rPr>
            <w:rStyle w:val="af3"/>
            <w:rFonts w:ascii="Times New Roman" w:eastAsia="Times New Roman" w:hAnsi="Times New Roman" w:cs="Times New Roman"/>
            <w:color w:val="auto"/>
            <w:sz w:val="24"/>
            <w:szCs w:val="24"/>
            <w:u w:val="none"/>
          </w:rPr>
          <w:t>Am J Hematol 2008; 83:233.</w:t>
        </w:r>
      </w:hyperlink>
    </w:p>
    <w:p w14:paraId="60BEA727"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76" w:history="1">
        <w:r w:rsidR="00AA66ED" w:rsidRPr="00D87D52">
          <w:rPr>
            <w:rStyle w:val="af3"/>
            <w:rFonts w:ascii="Times New Roman" w:eastAsia="Times New Roman" w:hAnsi="Times New Roman" w:cs="Times New Roman"/>
            <w:color w:val="auto"/>
            <w:sz w:val="24"/>
            <w:szCs w:val="24"/>
            <w:u w:val="none"/>
            <w:lang w:val="en-US"/>
          </w:rPr>
          <w:t xml:space="preserve">Sutton M, Atweh GF, Cashman TD, Davis WT. Resolving conflicts: misconceptions and myths in the care of the patient with sickle cell disease. </w:t>
        </w:r>
        <w:r w:rsidR="00AA66ED" w:rsidRPr="00D87D52">
          <w:rPr>
            <w:rStyle w:val="af3"/>
            <w:rFonts w:ascii="Times New Roman" w:eastAsia="Times New Roman" w:hAnsi="Times New Roman" w:cs="Times New Roman"/>
            <w:color w:val="auto"/>
            <w:sz w:val="24"/>
            <w:szCs w:val="24"/>
            <w:u w:val="none"/>
          </w:rPr>
          <w:t>Mt Sinai J Med 1999; 66:282.</w:t>
        </w:r>
      </w:hyperlink>
    </w:p>
    <w:p w14:paraId="0D1F6C4C"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lang w:val="en-US"/>
        </w:rPr>
      </w:pPr>
      <w:hyperlink r:id="rId77" w:history="1">
        <w:r w:rsidR="00AA66ED" w:rsidRPr="00D87D52">
          <w:rPr>
            <w:rStyle w:val="af3"/>
            <w:rFonts w:ascii="Times New Roman" w:eastAsia="Times New Roman" w:hAnsi="Times New Roman" w:cs="Times New Roman"/>
            <w:color w:val="auto"/>
            <w:sz w:val="24"/>
            <w:szCs w:val="24"/>
            <w:u w:val="none"/>
            <w:lang w:val="en-US"/>
          </w:rPr>
          <w:t xml:space="preserve">Tamayo-Sarver JH, Hinze SW, Cydulka RK, Baker DW. Racial and ethnic disparities in emergency department analgesic prescription. </w:t>
        </w:r>
        <w:proofErr w:type="gramStart"/>
        <w:r w:rsidR="00AA66ED" w:rsidRPr="00D87D52">
          <w:rPr>
            <w:rStyle w:val="af3"/>
            <w:rFonts w:ascii="Times New Roman" w:eastAsia="Times New Roman" w:hAnsi="Times New Roman" w:cs="Times New Roman"/>
            <w:color w:val="auto"/>
            <w:sz w:val="24"/>
            <w:szCs w:val="24"/>
            <w:u w:val="none"/>
            <w:lang w:val="en-US"/>
          </w:rPr>
          <w:t>Am</w:t>
        </w:r>
        <w:proofErr w:type="gramEnd"/>
        <w:r w:rsidR="00AA66ED" w:rsidRPr="00D87D52">
          <w:rPr>
            <w:rStyle w:val="af3"/>
            <w:rFonts w:ascii="Times New Roman" w:eastAsia="Times New Roman" w:hAnsi="Times New Roman" w:cs="Times New Roman"/>
            <w:color w:val="auto"/>
            <w:sz w:val="24"/>
            <w:szCs w:val="24"/>
            <w:u w:val="none"/>
            <w:lang w:val="en-US"/>
          </w:rPr>
          <w:t xml:space="preserve"> J Public Health 2003; 93:2067.</w:t>
        </w:r>
      </w:hyperlink>
    </w:p>
    <w:p w14:paraId="098A4D05"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78" w:history="1">
        <w:r w:rsidR="00AA66ED" w:rsidRPr="00D87D52">
          <w:rPr>
            <w:rStyle w:val="af3"/>
            <w:rFonts w:ascii="Times New Roman" w:eastAsia="Times New Roman" w:hAnsi="Times New Roman" w:cs="Times New Roman"/>
            <w:color w:val="auto"/>
            <w:sz w:val="24"/>
            <w:szCs w:val="24"/>
            <w:u w:val="none"/>
            <w:lang w:val="en-US"/>
          </w:rPr>
          <w:t xml:space="preserve">Geller AK, O'Connor MK. The sickle cell crisis: a dilemma in pain relief. </w:t>
        </w:r>
        <w:r w:rsidR="00AA66ED" w:rsidRPr="00D87D52">
          <w:rPr>
            <w:rStyle w:val="af3"/>
            <w:rFonts w:ascii="Times New Roman" w:eastAsia="Times New Roman" w:hAnsi="Times New Roman" w:cs="Times New Roman"/>
            <w:color w:val="auto"/>
            <w:sz w:val="24"/>
            <w:szCs w:val="24"/>
            <w:u w:val="none"/>
          </w:rPr>
          <w:t>Mayo Clin Proc 2008; 83:320.</w:t>
        </w:r>
      </w:hyperlink>
    </w:p>
    <w:p w14:paraId="19B96F24"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79" w:history="1">
        <w:r w:rsidR="00AA66ED" w:rsidRPr="00D87D52">
          <w:rPr>
            <w:rStyle w:val="af3"/>
            <w:rFonts w:ascii="Times New Roman" w:eastAsia="Times New Roman" w:hAnsi="Times New Roman" w:cs="Times New Roman"/>
            <w:color w:val="auto"/>
            <w:sz w:val="24"/>
            <w:szCs w:val="24"/>
            <w:u w:val="none"/>
            <w:lang w:val="en-US"/>
          </w:rPr>
          <w:t xml:space="preserve">Pletcher MJ, Kertesz SG, Kohn MA, Gonzales R. Trends in opioid prescribing by race/ethnicity for patients seeking care in US emergency departments. </w:t>
        </w:r>
        <w:r w:rsidR="00AA66ED" w:rsidRPr="00D87D52">
          <w:rPr>
            <w:rStyle w:val="af3"/>
            <w:rFonts w:ascii="Times New Roman" w:eastAsia="Times New Roman" w:hAnsi="Times New Roman" w:cs="Times New Roman"/>
            <w:color w:val="auto"/>
            <w:sz w:val="24"/>
            <w:szCs w:val="24"/>
            <w:u w:val="none"/>
          </w:rPr>
          <w:t>JAMA 2008; 299:70.</w:t>
        </w:r>
      </w:hyperlink>
    </w:p>
    <w:p w14:paraId="79E98600"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80" w:history="1">
        <w:r w:rsidR="00AA66ED" w:rsidRPr="00D87D52">
          <w:rPr>
            <w:rStyle w:val="af3"/>
            <w:rFonts w:ascii="Times New Roman" w:eastAsia="Times New Roman" w:hAnsi="Times New Roman" w:cs="Times New Roman"/>
            <w:color w:val="auto"/>
            <w:sz w:val="24"/>
            <w:szCs w:val="24"/>
            <w:u w:val="none"/>
            <w:lang w:val="en-US"/>
          </w:rPr>
          <w:t xml:space="preserve">Zempsky WT. Treatment of sickle cell pain: fostering trust and justice. </w:t>
        </w:r>
        <w:r w:rsidR="00AA66ED" w:rsidRPr="00D87D52">
          <w:rPr>
            <w:rStyle w:val="af3"/>
            <w:rFonts w:ascii="Times New Roman" w:eastAsia="Times New Roman" w:hAnsi="Times New Roman" w:cs="Times New Roman"/>
            <w:color w:val="auto"/>
            <w:sz w:val="24"/>
            <w:szCs w:val="24"/>
            <w:u w:val="none"/>
          </w:rPr>
          <w:t>JAMA 2009; 302:2479.</w:t>
        </w:r>
      </w:hyperlink>
    </w:p>
    <w:p w14:paraId="0EC6AA9C"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81" w:history="1">
        <w:r w:rsidR="00AA66ED" w:rsidRPr="00D87D52">
          <w:rPr>
            <w:rStyle w:val="af3"/>
            <w:rFonts w:ascii="Times New Roman" w:eastAsia="Times New Roman" w:hAnsi="Times New Roman" w:cs="Times New Roman"/>
            <w:color w:val="auto"/>
            <w:sz w:val="24"/>
            <w:szCs w:val="24"/>
            <w:u w:val="none"/>
            <w:lang w:val="en-US"/>
          </w:rPr>
          <w:t xml:space="preserve">Ware MA, Hambleton I, Ochaya I, Serjeant GR. Day-care management of sickle cell painful crisis in Jamaica: a model applicable elsewhere? </w:t>
        </w:r>
        <w:r w:rsidR="00AA66ED" w:rsidRPr="00D87D52">
          <w:rPr>
            <w:rStyle w:val="af3"/>
            <w:rFonts w:ascii="Times New Roman" w:eastAsia="Times New Roman" w:hAnsi="Times New Roman" w:cs="Times New Roman"/>
            <w:color w:val="auto"/>
            <w:sz w:val="24"/>
            <w:szCs w:val="24"/>
            <w:u w:val="none"/>
          </w:rPr>
          <w:t>Br J Haematol 1999; 104:93.</w:t>
        </w:r>
      </w:hyperlink>
    </w:p>
    <w:p w14:paraId="768BD8D8"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82" w:history="1">
        <w:r w:rsidR="00AA66ED" w:rsidRPr="00D87D52">
          <w:rPr>
            <w:rStyle w:val="af3"/>
            <w:rFonts w:ascii="Times New Roman" w:eastAsia="Times New Roman" w:hAnsi="Times New Roman" w:cs="Times New Roman"/>
            <w:color w:val="auto"/>
            <w:sz w:val="24"/>
            <w:szCs w:val="24"/>
            <w:u w:val="none"/>
            <w:lang w:val="en-US"/>
          </w:rPr>
          <w:t xml:space="preserve">Benjamin LJ, Swinson GI, Nagel RL. Sickle cell anemia day hospital: an approach for the management of uncomplicated painful crises. </w:t>
        </w:r>
        <w:r w:rsidR="00AA66ED" w:rsidRPr="00D87D52">
          <w:rPr>
            <w:rStyle w:val="af3"/>
            <w:rFonts w:ascii="Times New Roman" w:eastAsia="Times New Roman" w:hAnsi="Times New Roman" w:cs="Times New Roman"/>
            <w:color w:val="auto"/>
            <w:sz w:val="24"/>
            <w:szCs w:val="24"/>
            <w:u w:val="none"/>
          </w:rPr>
          <w:t>Blood 2000; 95:1130.</w:t>
        </w:r>
      </w:hyperlink>
    </w:p>
    <w:p w14:paraId="6E0ABCD1"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83" w:history="1">
        <w:r w:rsidR="00AA66ED" w:rsidRPr="00D87D52">
          <w:rPr>
            <w:rStyle w:val="af3"/>
            <w:rFonts w:ascii="Times New Roman" w:eastAsia="Times New Roman" w:hAnsi="Times New Roman" w:cs="Times New Roman"/>
            <w:color w:val="auto"/>
            <w:sz w:val="24"/>
            <w:szCs w:val="24"/>
            <w:u w:val="none"/>
            <w:lang w:val="en-US"/>
          </w:rPr>
          <w:t xml:space="preserve">Wright J, Bareford D, Wright C, et al. Day case management of sickle pain: 3 years experience in a UK sickle cell unit. </w:t>
        </w:r>
        <w:r w:rsidR="00AA66ED" w:rsidRPr="00D87D52">
          <w:rPr>
            <w:rStyle w:val="af3"/>
            <w:rFonts w:ascii="Times New Roman" w:eastAsia="Times New Roman" w:hAnsi="Times New Roman" w:cs="Times New Roman"/>
            <w:color w:val="auto"/>
            <w:sz w:val="24"/>
            <w:szCs w:val="24"/>
            <w:u w:val="none"/>
          </w:rPr>
          <w:t>Br J Haematol 2004; 126:878.</w:t>
        </w:r>
      </w:hyperlink>
    </w:p>
    <w:p w14:paraId="2CFAA2ED"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84" w:history="1">
        <w:r w:rsidR="00AA66ED" w:rsidRPr="00D87D52">
          <w:rPr>
            <w:rStyle w:val="af3"/>
            <w:rFonts w:ascii="Times New Roman" w:eastAsia="Times New Roman" w:hAnsi="Times New Roman" w:cs="Times New Roman"/>
            <w:color w:val="auto"/>
            <w:sz w:val="24"/>
            <w:szCs w:val="24"/>
            <w:u w:val="none"/>
            <w:lang w:val="en-US"/>
          </w:rPr>
          <w:t xml:space="preserve">Frei-Jones MJ, Baxter AL, Rogers ZR, Buchanan GR. Vaso-occlusive episodes in older children with sickle cell disease: emergency department management and pain assessment. </w:t>
        </w:r>
        <w:r w:rsidR="00AA66ED" w:rsidRPr="00D87D52">
          <w:rPr>
            <w:rStyle w:val="af3"/>
            <w:rFonts w:ascii="Times New Roman" w:eastAsia="Times New Roman" w:hAnsi="Times New Roman" w:cs="Times New Roman"/>
            <w:color w:val="auto"/>
            <w:sz w:val="24"/>
            <w:szCs w:val="24"/>
            <w:u w:val="none"/>
          </w:rPr>
          <w:t>J Pediatr 2008; 152:281.</w:t>
        </w:r>
      </w:hyperlink>
    </w:p>
    <w:p w14:paraId="26492176"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85" w:history="1">
        <w:r w:rsidR="00AA66ED" w:rsidRPr="00D87D52">
          <w:rPr>
            <w:rStyle w:val="af3"/>
            <w:rFonts w:ascii="Times New Roman" w:eastAsia="Times New Roman" w:hAnsi="Times New Roman" w:cs="Times New Roman"/>
            <w:color w:val="auto"/>
            <w:sz w:val="24"/>
            <w:szCs w:val="24"/>
            <w:u w:val="none"/>
            <w:lang w:val="en-US"/>
          </w:rPr>
          <w:t xml:space="preserve">Smith WR, Penberthy LT, Bovbjerg VE, et al. Daily assessment of pain in adults with sickle cell disease. </w:t>
        </w:r>
        <w:r w:rsidR="00AA66ED" w:rsidRPr="00D87D52">
          <w:rPr>
            <w:rStyle w:val="af3"/>
            <w:rFonts w:ascii="Times New Roman" w:eastAsia="Times New Roman" w:hAnsi="Times New Roman" w:cs="Times New Roman"/>
            <w:color w:val="auto"/>
            <w:sz w:val="24"/>
            <w:szCs w:val="24"/>
            <w:u w:val="none"/>
          </w:rPr>
          <w:t>Ann Intern Med 2008; 148:94.</w:t>
        </w:r>
      </w:hyperlink>
    </w:p>
    <w:p w14:paraId="5E956AA8"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86" w:history="1">
        <w:r w:rsidR="00AA66ED" w:rsidRPr="00D87D52">
          <w:rPr>
            <w:rStyle w:val="af3"/>
            <w:rFonts w:ascii="Times New Roman" w:eastAsia="Times New Roman" w:hAnsi="Times New Roman" w:cs="Times New Roman"/>
            <w:color w:val="auto"/>
            <w:sz w:val="24"/>
            <w:szCs w:val="24"/>
            <w:u w:val="none"/>
            <w:lang w:val="en-US"/>
          </w:rPr>
          <w:t xml:space="preserve">Brookoff D, Polomano R. Treating sickle cell pain like cancer pain. </w:t>
        </w:r>
        <w:r w:rsidR="00AA66ED" w:rsidRPr="00D87D52">
          <w:rPr>
            <w:rStyle w:val="af3"/>
            <w:rFonts w:ascii="Times New Roman" w:eastAsia="Times New Roman" w:hAnsi="Times New Roman" w:cs="Times New Roman"/>
            <w:color w:val="auto"/>
            <w:sz w:val="24"/>
            <w:szCs w:val="24"/>
            <w:u w:val="none"/>
          </w:rPr>
          <w:t>Ann Intern Med 1992; 116:364.</w:t>
        </w:r>
      </w:hyperlink>
    </w:p>
    <w:p w14:paraId="2529911D"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87" w:history="1">
        <w:r w:rsidR="00AA66ED" w:rsidRPr="00D87D52">
          <w:rPr>
            <w:rStyle w:val="af3"/>
            <w:rFonts w:ascii="Times New Roman" w:eastAsia="Times New Roman" w:hAnsi="Times New Roman" w:cs="Times New Roman"/>
            <w:color w:val="auto"/>
            <w:sz w:val="24"/>
            <w:szCs w:val="24"/>
            <w:u w:val="none"/>
            <w:lang w:val="en-US"/>
          </w:rPr>
          <w:t xml:space="preserve">Lynch ME. A review of the use of methadone for the treatment of chronic noncancer pain. </w:t>
        </w:r>
        <w:r w:rsidR="00AA66ED" w:rsidRPr="00D87D52">
          <w:rPr>
            <w:rStyle w:val="af3"/>
            <w:rFonts w:ascii="Times New Roman" w:eastAsia="Times New Roman" w:hAnsi="Times New Roman" w:cs="Times New Roman"/>
            <w:color w:val="auto"/>
            <w:sz w:val="24"/>
            <w:szCs w:val="24"/>
            <w:u w:val="none"/>
          </w:rPr>
          <w:t>Pain Res Manag 2005; 10:133.</w:t>
        </w:r>
      </w:hyperlink>
    </w:p>
    <w:p w14:paraId="46B0D675" w14:textId="77777777" w:rsidR="00AA66ED" w:rsidRPr="00D87D52" w:rsidRDefault="00AE6B08" w:rsidP="00AA66ED">
      <w:pPr>
        <w:numPr>
          <w:ilvl w:val="0"/>
          <w:numId w:val="26"/>
        </w:numPr>
        <w:shd w:val="clear" w:color="auto" w:fill="FFFFFF"/>
        <w:spacing w:before="100" w:beforeAutospacing="1" w:after="100" w:afterAutospacing="1" w:line="360" w:lineRule="auto"/>
        <w:rPr>
          <w:rFonts w:ascii="Times New Roman" w:eastAsia="Times New Roman" w:hAnsi="Times New Roman" w:cs="Times New Roman"/>
          <w:sz w:val="24"/>
          <w:szCs w:val="24"/>
        </w:rPr>
      </w:pPr>
      <w:hyperlink r:id="rId88" w:history="1">
        <w:r w:rsidR="00AA66ED" w:rsidRPr="00D87D52">
          <w:rPr>
            <w:rStyle w:val="af3"/>
            <w:rFonts w:ascii="Times New Roman" w:eastAsia="Times New Roman" w:hAnsi="Times New Roman" w:cs="Times New Roman"/>
            <w:color w:val="auto"/>
            <w:sz w:val="24"/>
            <w:szCs w:val="24"/>
            <w:u w:val="none"/>
            <w:lang w:val="en-US"/>
          </w:rPr>
          <w:t xml:space="preserve">Gagnon B, Almahrezi A, Schreier G. Methadone in the treatment of neuropathic pain. </w:t>
        </w:r>
        <w:r w:rsidR="00AA66ED" w:rsidRPr="00D87D52">
          <w:rPr>
            <w:rStyle w:val="af3"/>
            <w:rFonts w:ascii="Times New Roman" w:eastAsia="Times New Roman" w:hAnsi="Times New Roman" w:cs="Times New Roman"/>
            <w:color w:val="auto"/>
            <w:sz w:val="24"/>
            <w:szCs w:val="24"/>
            <w:u w:val="none"/>
          </w:rPr>
          <w:t>Pain Res Manag 2003; 8:149.</w:t>
        </w:r>
      </w:hyperlink>
    </w:p>
    <w:p w14:paraId="092026F1" w14:textId="77777777" w:rsidR="00AA66ED" w:rsidRPr="00D87D52" w:rsidRDefault="00AE6B08" w:rsidP="00AA66ED">
      <w:pPr>
        <w:pStyle w:val="a6"/>
        <w:widowControl/>
        <w:numPr>
          <w:ilvl w:val="0"/>
          <w:numId w:val="26"/>
        </w:numPr>
        <w:spacing w:line="360" w:lineRule="auto"/>
        <w:rPr>
          <w:rFonts w:ascii="Times New Roman" w:eastAsia="Times New Roman" w:hAnsi="Times New Roman" w:cs="Times New Roman"/>
          <w:iCs/>
          <w:shd w:val="clear" w:color="auto" w:fill="FFFFFF"/>
        </w:rPr>
      </w:pPr>
      <w:hyperlink r:id="rId89" w:history="1">
        <w:r w:rsidR="00AA66ED" w:rsidRPr="00D87D52">
          <w:rPr>
            <w:rStyle w:val="af3"/>
            <w:rFonts w:ascii="Times New Roman" w:eastAsia="Times New Roman" w:hAnsi="Times New Roman" w:cs="Times New Roman"/>
            <w:color w:val="auto"/>
            <w:u w:val="none"/>
            <w:lang w:val="en-US"/>
          </w:rPr>
          <w:t xml:space="preserve">Moulin D. Use of methadone for neuropathic pain. </w:t>
        </w:r>
        <w:r w:rsidR="00AA66ED" w:rsidRPr="00D87D52">
          <w:rPr>
            <w:rStyle w:val="af3"/>
            <w:rFonts w:ascii="Times New Roman" w:eastAsia="Times New Roman" w:hAnsi="Times New Roman" w:cs="Times New Roman"/>
            <w:color w:val="auto"/>
            <w:u w:val="none"/>
          </w:rPr>
          <w:t>Pain Res Manag 2003; 8:131.</w:t>
        </w:r>
      </w:hyperlink>
    </w:p>
    <w:p w14:paraId="31829643"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90" w:history="1">
        <w:r w:rsidR="00AA66ED" w:rsidRPr="00D87D52">
          <w:rPr>
            <w:rStyle w:val="af3"/>
            <w:rFonts w:ascii="Times New Roman" w:eastAsia="Times New Roman" w:hAnsi="Times New Roman" w:cs="Times New Roman"/>
            <w:color w:val="auto"/>
            <w:u w:val="none"/>
            <w:lang w:val="en-US"/>
          </w:rPr>
          <w:t xml:space="preserve">DeBaun MR, Sarnaik SA, Rodeghier MJ, et al. Associated risk factors for silent cerebral infarcts in sickle cell anemia: low baseline hemoglobin, sex, and relative high systolic blood pressure. </w:t>
        </w:r>
        <w:r w:rsidR="00AA66ED" w:rsidRPr="00D87D52">
          <w:rPr>
            <w:rStyle w:val="af3"/>
            <w:rFonts w:ascii="Times New Roman" w:eastAsia="Times New Roman" w:hAnsi="Times New Roman" w:cs="Times New Roman"/>
            <w:color w:val="auto"/>
            <w:u w:val="none"/>
          </w:rPr>
          <w:t>Blood, 2012; 119:3684.</w:t>
        </w:r>
      </w:hyperlink>
    </w:p>
    <w:p w14:paraId="79CB5058" w14:textId="77777777" w:rsidR="00AA66ED" w:rsidRPr="00B1142B"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Roach ES. Stroke in children. </w:t>
      </w:r>
      <w:r>
        <w:rPr>
          <w:rFonts w:ascii="Times New Roman" w:eastAsia="Times New Roman" w:hAnsi="Times New Roman" w:cs="Times New Roman"/>
        </w:rPr>
        <w:t>Curr Treat Opinions Neurol, 2000; 2: 295-304.</w:t>
      </w:r>
    </w:p>
    <w:p w14:paraId="07D62F2B" w14:textId="77777777" w:rsidR="00AA66ED" w:rsidRPr="00EA7A0F"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lang w:val="en-US"/>
        </w:rPr>
        <w:t>Powars DL. Management of cerebral vasculopathy in children with sicke cell disease. Br J Haemat, 2000; 108:666-78.</w:t>
      </w:r>
    </w:p>
    <w:p w14:paraId="3EDC2703" w14:textId="77777777" w:rsidR="00AA66ED" w:rsidRPr="00EA7A0F"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lang w:val="en-US"/>
        </w:rPr>
        <w:t>Pavlakis SG. Neurologic complications of sickle cell disease. Adv Pediatr, 1989; 36:247-76.</w:t>
      </w:r>
    </w:p>
    <w:p w14:paraId="1ED1863E" w14:textId="77777777" w:rsidR="00AA66ED" w:rsidRPr="00962E3E"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lang w:val="en-US"/>
        </w:rPr>
        <w:t>Williams IS, Garg BP, Cohen M, et al. Subtypes of ischemic stroke in children and young adults. Neurol, 1997; 49:1541-5.</w:t>
      </w:r>
    </w:p>
    <w:p w14:paraId="6717BE6E" w14:textId="77777777" w:rsidR="00AA66ED" w:rsidRPr="00962E3E"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lang w:val="en-US"/>
        </w:rPr>
        <w:t>Mayberg MR, Batjer HH, Dacey R, et al. Guidelines for the management of aneurysmal subarachnoid hemorrhage. Stroke, 1994; 25: 231-2.</w:t>
      </w:r>
    </w:p>
    <w:p w14:paraId="14F16DDC" w14:textId="77777777" w:rsidR="00AA66ED" w:rsidRPr="00D75CF9"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lang w:val="en-US"/>
        </w:rPr>
      </w:pPr>
      <w:r w:rsidRPr="00D75CF9">
        <w:rPr>
          <w:rFonts w:ascii="Times New Roman" w:eastAsia="Times New Roman" w:hAnsi="Times New Roman" w:cs="Times New Roman"/>
          <w:lang w:val="en-US"/>
        </w:rPr>
        <w:t>The National Institute of Neurologic Disorders and Stroke rt-PA Acute Stroke Study Group. Tissue plasminogen activator in acute ischemic stroke. N Engl J Med, 1995; 333:1581-7.</w:t>
      </w:r>
    </w:p>
    <w:p w14:paraId="0D1059FB"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91" w:history="1">
        <w:r w:rsidR="00AA66ED" w:rsidRPr="00D87D52">
          <w:rPr>
            <w:rStyle w:val="af3"/>
            <w:rFonts w:ascii="Times New Roman" w:eastAsia="Times New Roman" w:hAnsi="Times New Roman" w:cs="Times New Roman"/>
            <w:color w:val="auto"/>
            <w:u w:val="none"/>
            <w:lang w:val="en-US"/>
          </w:rPr>
          <w:t xml:space="preserve">Kahn SR, Lim W, Dunn AS, et al. Prevention of VTE in nonsurgical patients: Antithrombotic Therapy and Prevention of Thrombosis, 9th ed: American College of Chest Physicians Evidence-Based Clinical Practice Guidelines. </w:t>
        </w:r>
        <w:r w:rsidR="00AA66ED" w:rsidRPr="00D87D52">
          <w:rPr>
            <w:rStyle w:val="af3"/>
            <w:rFonts w:ascii="Times New Roman" w:eastAsia="Times New Roman" w:hAnsi="Times New Roman" w:cs="Times New Roman"/>
            <w:color w:val="auto"/>
            <w:u w:val="none"/>
          </w:rPr>
          <w:t>Chest 2012; 141:e195S.</w:t>
        </w:r>
      </w:hyperlink>
    </w:p>
    <w:p w14:paraId="4758A97B"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92" w:history="1">
        <w:r w:rsidR="00AA66ED" w:rsidRPr="00D87D52">
          <w:rPr>
            <w:rStyle w:val="af3"/>
            <w:rFonts w:ascii="Times New Roman" w:eastAsia="Times New Roman" w:hAnsi="Times New Roman" w:cs="Times New Roman"/>
            <w:color w:val="auto"/>
            <w:u w:val="none"/>
            <w:lang w:val="en-US"/>
          </w:rPr>
          <w:t xml:space="preserve">Naik RP, Streiff MB, Lanzkron S. Sickle cell disease and venous thromboembolism: what the anticoagulation expert needs to know. </w:t>
        </w:r>
        <w:r w:rsidR="00AA66ED" w:rsidRPr="00D87D52">
          <w:rPr>
            <w:rStyle w:val="af3"/>
            <w:rFonts w:ascii="Times New Roman" w:eastAsia="Times New Roman" w:hAnsi="Times New Roman" w:cs="Times New Roman"/>
            <w:color w:val="auto"/>
            <w:u w:val="none"/>
          </w:rPr>
          <w:t>J Thromb Thrombolysis 2013; 35:352.</w:t>
        </w:r>
      </w:hyperlink>
    </w:p>
    <w:p w14:paraId="2F6AAF79"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Seibert J, Glassier C, Kirbi R, et al. Transcranial Doppler (TCD), MRA and MRI as screening examination for cerebrovascular disease in patients with sickle cell anemia – an eight year study. </w:t>
      </w:r>
      <w:r>
        <w:rPr>
          <w:rFonts w:ascii="Times New Roman" w:eastAsia="Times New Roman" w:hAnsi="Times New Roman" w:cs="Times New Roman"/>
        </w:rPr>
        <w:t>Pediatr Radiol, 1998; 28:138-42.</w:t>
      </w:r>
    </w:p>
    <w:p w14:paraId="2ADA7BFE" w14:textId="77777777" w:rsidR="00AA66ED" w:rsidRDefault="00AA66ED" w:rsidP="00AA66ED">
      <w:pPr>
        <w:pStyle w:val="a6"/>
        <w:widowControl/>
        <w:numPr>
          <w:ilvl w:val="0"/>
          <w:numId w:val="26"/>
        </w:numPr>
        <w:shd w:val="clear" w:color="auto" w:fill="FFFFFF"/>
        <w:spacing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Broderick JP, Adams HP, Barsan W, et al. Guiedelines for the management of spontaneous intracranial hemorrage. </w:t>
      </w:r>
      <w:r>
        <w:rPr>
          <w:rFonts w:ascii="Times New Roman" w:eastAsia="Times New Roman" w:hAnsi="Times New Roman" w:cs="Times New Roman"/>
        </w:rPr>
        <w:t>Stroke, 1999: 30: 905-15.</w:t>
      </w:r>
    </w:p>
    <w:p w14:paraId="1AD37A3F"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93" w:history="1">
        <w:r w:rsidR="00AA66ED" w:rsidRPr="00D87D52">
          <w:rPr>
            <w:rStyle w:val="af3"/>
            <w:rFonts w:ascii="Times New Roman" w:eastAsia="Times New Roman" w:hAnsi="Times New Roman" w:cs="Times New Roman"/>
            <w:color w:val="auto"/>
            <w:u w:val="none"/>
            <w:lang w:val="en-US"/>
          </w:rPr>
          <w:t xml:space="preserve">Pegelow CH, Colangelo L, Steinberg M, et al. Natural history of blood pressure in sickle cell disease: risks for stroke and death associated with relative hypertension in sickle cell anemia. </w:t>
        </w:r>
        <w:r w:rsidR="00AA66ED" w:rsidRPr="00D87D52">
          <w:rPr>
            <w:rStyle w:val="af3"/>
            <w:rFonts w:ascii="Times New Roman" w:eastAsia="Times New Roman" w:hAnsi="Times New Roman" w:cs="Times New Roman"/>
            <w:color w:val="auto"/>
            <w:u w:val="none"/>
          </w:rPr>
          <w:t>Am J Med 1997; 102:171.</w:t>
        </w:r>
      </w:hyperlink>
    </w:p>
    <w:p w14:paraId="3E05747D" w14:textId="77777777" w:rsidR="00AA66ED" w:rsidRPr="0049587C" w:rsidRDefault="00AA66ED" w:rsidP="00AA66ED">
      <w:pPr>
        <w:pStyle w:val="a6"/>
        <w:widowControl/>
        <w:numPr>
          <w:ilvl w:val="0"/>
          <w:numId w:val="26"/>
        </w:numPr>
        <w:shd w:val="clear" w:color="auto" w:fill="FFFFFF"/>
        <w:spacing w:line="360" w:lineRule="auto"/>
        <w:ind w:left="714" w:hanging="357"/>
        <w:rPr>
          <w:rFonts w:ascii="Times New Roman" w:eastAsia="Times New Roman" w:hAnsi="Times New Roman" w:cs="Times New Roman"/>
          <w:iCs/>
        </w:rPr>
      </w:pPr>
      <w:r w:rsidRPr="00D75CF9">
        <w:rPr>
          <w:rFonts w:ascii="Times New Roman" w:eastAsia="Times New Roman" w:hAnsi="Times New Roman" w:cs="Times New Roman"/>
          <w:iCs/>
          <w:lang w:val="en-US"/>
        </w:rPr>
        <w:t>Paul RN, Castro OL, Aggarwal A, Oneal PA. Acute chest syndrome: sickle cell disease. </w:t>
      </w:r>
      <w:r w:rsidRPr="0049587C">
        <w:rPr>
          <w:rFonts w:ascii="Times New Roman" w:eastAsia="Times New Roman" w:hAnsi="Times New Roman" w:cs="Times New Roman"/>
          <w:iCs/>
        </w:rPr>
        <w:t>Eur J Haematol, 2011; </w:t>
      </w:r>
      <w:r w:rsidRPr="0049587C">
        <w:rPr>
          <w:rFonts w:ascii="Times New Roman" w:eastAsia="Times New Roman" w:hAnsi="Times New Roman" w:cs="Times New Roman"/>
          <w:bCs/>
          <w:iCs/>
        </w:rPr>
        <w:t>87</w:t>
      </w:r>
      <w:r w:rsidRPr="0049587C">
        <w:rPr>
          <w:rFonts w:ascii="Times New Roman" w:eastAsia="Times New Roman" w:hAnsi="Times New Roman" w:cs="Times New Roman"/>
          <w:iCs/>
        </w:rPr>
        <w:t> (3): 191–207.</w:t>
      </w:r>
    </w:p>
    <w:p w14:paraId="7252C2B0" w14:textId="77777777" w:rsidR="00AA66ED" w:rsidRPr="0049587C" w:rsidRDefault="00AA66ED" w:rsidP="00AA66ED">
      <w:pPr>
        <w:pStyle w:val="a6"/>
        <w:widowControl/>
        <w:numPr>
          <w:ilvl w:val="0"/>
          <w:numId w:val="26"/>
        </w:numPr>
        <w:spacing w:line="360" w:lineRule="auto"/>
        <w:ind w:left="714" w:hanging="357"/>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Miller ST. How I treat acute chest syndrome in children with sickle cell disease. </w:t>
      </w:r>
      <w:r w:rsidRPr="0049587C">
        <w:rPr>
          <w:rFonts w:ascii="Times New Roman" w:eastAsia="Times New Roman" w:hAnsi="Times New Roman" w:cs="Times New Roman"/>
          <w:iCs/>
          <w:shd w:val="clear" w:color="auto" w:fill="FFFFFF"/>
        </w:rPr>
        <w:t>Blood</w:t>
      </w:r>
      <w:r w:rsidRPr="0049587C">
        <w:rPr>
          <w:rFonts w:ascii="Times New Roman" w:eastAsia="Times New Roman" w:hAnsi="Times New Roman" w:cs="Times New Roman"/>
          <w:shd w:val="clear" w:color="auto" w:fill="FFFFFF"/>
        </w:rPr>
        <w:t>, 2011; </w:t>
      </w:r>
      <w:r w:rsidRPr="0049587C">
        <w:rPr>
          <w:rFonts w:ascii="Times New Roman" w:eastAsia="Times New Roman" w:hAnsi="Times New Roman" w:cs="Times New Roman"/>
          <w:bCs/>
          <w:shd w:val="clear" w:color="auto" w:fill="FFFFFF"/>
        </w:rPr>
        <w:t>117</w:t>
      </w:r>
      <w:r w:rsidRPr="0049587C">
        <w:rPr>
          <w:rFonts w:ascii="Times New Roman" w:eastAsia="Times New Roman" w:hAnsi="Times New Roman" w:cs="Times New Roman"/>
          <w:shd w:val="clear" w:color="auto" w:fill="FFFFFF"/>
        </w:rPr>
        <w:t> (20): 5297–305.</w:t>
      </w:r>
      <w:r w:rsidRPr="0049587C">
        <w:rPr>
          <w:rFonts w:ascii="Times New Roman" w:eastAsia="Times New Roman" w:hAnsi="Times New Roman" w:cs="Times New Roman"/>
        </w:rPr>
        <w:t xml:space="preserve"> </w:t>
      </w:r>
    </w:p>
    <w:p w14:paraId="6C03CDA0" w14:textId="77777777" w:rsidR="00AA66ED" w:rsidRPr="00D87D52" w:rsidRDefault="00AE6B08" w:rsidP="00AA66ED">
      <w:pPr>
        <w:pStyle w:val="a6"/>
        <w:widowControl/>
        <w:numPr>
          <w:ilvl w:val="0"/>
          <w:numId w:val="26"/>
        </w:numPr>
        <w:shd w:val="clear" w:color="auto" w:fill="FFFFFF"/>
        <w:spacing w:before="100" w:beforeAutospacing="1" w:after="100" w:afterAutospacing="1" w:line="360" w:lineRule="auto"/>
        <w:ind w:left="714" w:hanging="357"/>
        <w:rPr>
          <w:rFonts w:ascii="Times New Roman" w:eastAsia="Times New Roman" w:hAnsi="Times New Roman" w:cs="Times New Roman"/>
        </w:rPr>
      </w:pPr>
      <w:hyperlink r:id="rId94" w:history="1">
        <w:r w:rsidR="00AA66ED" w:rsidRPr="00D87D52">
          <w:rPr>
            <w:rStyle w:val="af3"/>
            <w:rFonts w:ascii="Times New Roman" w:eastAsia="Times New Roman" w:hAnsi="Times New Roman" w:cs="Times New Roman"/>
            <w:color w:val="auto"/>
            <w:u w:val="none"/>
            <w:lang w:val="en-US"/>
          </w:rPr>
          <w:t xml:space="preserve">Morris C, Vichinsky E, Styles L. Clinician assessment for acute chest syndrome in febrile patients with sickle cell disease: is it accurate enough? </w:t>
        </w:r>
        <w:r w:rsidR="00AA66ED" w:rsidRPr="00D87D52">
          <w:rPr>
            <w:rStyle w:val="af3"/>
            <w:rFonts w:ascii="Times New Roman" w:eastAsia="Times New Roman" w:hAnsi="Times New Roman" w:cs="Times New Roman"/>
            <w:color w:val="auto"/>
            <w:u w:val="none"/>
          </w:rPr>
          <w:t>Ann Emerg Med 1999; 34:64.</w:t>
        </w:r>
      </w:hyperlink>
    </w:p>
    <w:p w14:paraId="68F45E58" w14:textId="77777777" w:rsidR="00AA66ED" w:rsidRPr="00D87D52" w:rsidRDefault="00AE6B08"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hyperlink r:id="rId95" w:history="1">
        <w:r w:rsidR="00AA66ED" w:rsidRPr="00D87D52">
          <w:rPr>
            <w:rStyle w:val="af3"/>
            <w:rFonts w:ascii="Times New Roman" w:eastAsia="Times New Roman" w:hAnsi="Times New Roman" w:cs="Times New Roman"/>
            <w:color w:val="auto"/>
            <w:u w:val="none"/>
            <w:lang w:val="en-US"/>
          </w:rPr>
          <w:t xml:space="preserve">Klings ES, Machado RF, Barst RJ, et al. An official American Thoracic Society clinical practice guideline: diagnosis, risk stratification, and management of pulmonary hypertension of sickle cell disease. </w:t>
        </w:r>
        <w:r w:rsidR="00AA66ED" w:rsidRPr="00D87D52">
          <w:rPr>
            <w:rStyle w:val="af3"/>
            <w:rFonts w:ascii="Times New Roman" w:eastAsia="Times New Roman" w:hAnsi="Times New Roman" w:cs="Times New Roman"/>
            <w:color w:val="auto"/>
            <w:u w:val="none"/>
          </w:rPr>
          <w:t>Am J Respir Crit Care Med, 2014; 189:727.</w:t>
        </w:r>
      </w:hyperlink>
    </w:p>
    <w:p w14:paraId="01D4537A" w14:textId="77777777" w:rsidR="00AA66ED" w:rsidRPr="00C641E3" w:rsidRDefault="00AA66ED" w:rsidP="00AA66ED">
      <w:pPr>
        <w:pStyle w:val="a6"/>
        <w:widowControl/>
        <w:numPr>
          <w:ilvl w:val="0"/>
          <w:numId w:val="26"/>
        </w:numPr>
        <w:spacing w:line="360" w:lineRule="auto"/>
        <w:rPr>
          <w:rFonts w:ascii="Times New Roman" w:eastAsia="Times New Roman" w:hAnsi="Times New Roman" w:cs="Times New Roman"/>
          <w:shd w:val="clear" w:color="auto" w:fill="FFFFFF"/>
        </w:rPr>
      </w:pPr>
      <w:r w:rsidRPr="00D75CF9">
        <w:rPr>
          <w:rFonts w:ascii="Times New Roman" w:eastAsia="Times New Roman" w:hAnsi="Times New Roman" w:cs="Times New Roman"/>
          <w:shd w:val="clear" w:color="auto" w:fill="FFFFFF"/>
          <w:lang w:val="en-US"/>
        </w:rPr>
        <w:t>Caughey MC, Poole C, Ataga KI, Hinderliter AL. Estimated pulmonary artery systolic pressure and sickle cell disease: a meta-analysis and systematic review. </w:t>
      </w:r>
      <w:r w:rsidRPr="00C641E3">
        <w:rPr>
          <w:rFonts w:ascii="Times New Roman" w:eastAsia="Times New Roman" w:hAnsi="Times New Roman" w:cs="Times New Roman"/>
          <w:iCs/>
          <w:shd w:val="clear" w:color="auto" w:fill="FFFFFF"/>
        </w:rPr>
        <w:t>Br J Haematol</w:t>
      </w:r>
      <w:r w:rsidRPr="00C641E3">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2015;</w:t>
      </w:r>
      <w:r w:rsidRPr="00C641E3">
        <w:rPr>
          <w:rFonts w:ascii="Times New Roman" w:eastAsia="Times New Roman" w:hAnsi="Times New Roman" w:cs="Times New Roman"/>
          <w:shd w:val="clear" w:color="auto" w:fill="FFFFFF"/>
        </w:rPr>
        <w:t> </w:t>
      </w:r>
      <w:r w:rsidRPr="00C641E3">
        <w:rPr>
          <w:rFonts w:ascii="Times New Roman" w:eastAsia="Times New Roman" w:hAnsi="Times New Roman" w:cs="Times New Roman"/>
          <w:bCs/>
          <w:shd w:val="clear" w:color="auto" w:fill="FFFFFF"/>
        </w:rPr>
        <w:t>170</w:t>
      </w:r>
      <w:r w:rsidRPr="00C641E3">
        <w:rPr>
          <w:rFonts w:ascii="Times New Roman" w:eastAsia="Times New Roman" w:hAnsi="Times New Roman" w:cs="Times New Roman"/>
          <w:shd w:val="clear" w:color="auto" w:fill="FFFFFF"/>
        </w:rPr>
        <w:t>: 416–424.</w:t>
      </w:r>
    </w:p>
    <w:p w14:paraId="49932C50"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Lee ESH, Chu PCM. Reverse sequestration ina case of sickle cell crises. </w:t>
      </w:r>
      <w:r>
        <w:rPr>
          <w:rFonts w:ascii="Times New Roman" w:eastAsia="Times New Roman" w:hAnsi="Times New Roman" w:cs="Times New Roman"/>
        </w:rPr>
        <w:t>Postgrad Med J, 1996; 72:487-8.</w:t>
      </w:r>
    </w:p>
    <w:p w14:paraId="2E17CD5C"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Emre S, Kitibayashi K, Schwartz M, et al. Liver transplantation in a patient with acute liver failure due to sickle cell intrahepatic cholestasis. </w:t>
      </w:r>
      <w:r>
        <w:rPr>
          <w:rFonts w:ascii="Times New Roman" w:eastAsia="Times New Roman" w:hAnsi="Times New Roman" w:cs="Times New Roman"/>
        </w:rPr>
        <w:t>Transplantation, 2000; 69:675-6.</w:t>
      </w:r>
    </w:p>
    <w:p w14:paraId="622E1A29"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Chuang E, Rudchelli E, Muiberg AE. Autoimmune liver disease and sickle cell anemia in children. </w:t>
      </w:r>
      <w:r>
        <w:rPr>
          <w:rFonts w:ascii="Times New Roman" w:eastAsia="Times New Roman" w:hAnsi="Times New Roman" w:cs="Times New Roman"/>
        </w:rPr>
        <w:t>Am J Pediatr Hematol Oncol, 1997; 19: 159-62.</w:t>
      </w:r>
    </w:p>
    <w:p w14:paraId="1DAE8BA3"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96" w:history="1">
        <w:r w:rsidR="00AA66ED" w:rsidRPr="00D87D52">
          <w:rPr>
            <w:rStyle w:val="af3"/>
            <w:rFonts w:ascii="Times New Roman" w:eastAsia="Times New Roman" w:hAnsi="Times New Roman" w:cs="Times New Roman"/>
            <w:color w:val="auto"/>
            <w:u w:val="none"/>
            <w:lang w:val="en-US"/>
          </w:rPr>
          <w:t xml:space="preserve">Pappo A, Buchanan GR. Acute splenic sequestration in a 2-month-old infant with sickle cell anemia. </w:t>
        </w:r>
        <w:r w:rsidR="00AA66ED" w:rsidRPr="00D87D52">
          <w:rPr>
            <w:rStyle w:val="af3"/>
            <w:rFonts w:ascii="Times New Roman" w:eastAsia="Times New Roman" w:hAnsi="Times New Roman" w:cs="Times New Roman"/>
            <w:color w:val="auto"/>
            <w:u w:val="none"/>
          </w:rPr>
          <w:t>Pediatrics 1989; 84:578.</w:t>
        </w:r>
      </w:hyperlink>
    </w:p>
    <w:p w14:paraId="4C2F9F8A" w14:textId="77777777" w:rsidR="00AA66ED" w:rsidRPr="00D87D52"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97" w:history="1">
        <w:r w:rsidR="00AA66ED" w:rsidRPr="00D87D52">
          <w:rPr>
            <w:rStyle w:val="af3"/>
            <w:rFonts w:ascii="Times New Roman" w:eastAsia="Times New Roman" w:hAnsi="Times New Roman" w:cs="Times New Roman"/>
            <w:color w:val="auto"/>
            <w:u w:val="none"/>
            <w:lang w:val="en-US"/>
          </w:rPr>
          <w:t xml:space="preserve">Solanki DL, Kletter GG, Castro O. Acute splenic sequestration crises in adults with sickle cell disease. </w:t>
        </w:r>
        <w:r w:rsidR="00AA66ED" w:rsidRPr="00D87D52">
          <w:rPr>
            <w:rStyle w:val="af3"/>
            <w:rFonts w:ascii="Times New Roman" w:eastAsia="Times New Roman" w:hAnsi="Times New Roman" w:cs="Times New Roman"/>
            <w:color w:val="auto"/>
            <w:u w:val="none"/>
          </w:rPr>
          <w:t>Am J Med 1986; 80:985.</w:t>
        </w:r>
      </w:hyperlink>
    </w:p>
    <w:p w14:paraId="5A085B3B" w14:textId="77777777" w:rsidR="00AA66ED" w:rsidRPr="000A356E"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98" w:history="1">
        <w:r w:rsidR="00AA66ED" w:rsidRPr="00D87D52">
          <w:rPr>
            <w:rStyle w:val="af3"/>
            <w:rFonts w:ascii="Times New Roman" w:eastAsia="Times New Roman" w:hAnsi="Times New Roman" w:cs="Times New Roman"/>
            <w:color w:val="auto"/>
            <w:u w:val="none"/>
            <w:lang w:val="en-US"/>
          </w:rPr>
          <w:t xml:space="preserve">Orringer EP, Fowler VG Jr, Owens CM, et al. Case report: splenic infarction and acute splenic sequestration in adults with hemoglobin SC disease. </w:t>
        </w:r>
        <w:r w:rsidR="00AA66ED" w:rsidRPr="000A356E">
          <w:rPr>
            <w:rStyle w:val="af3"/>
            <w:rFonts w:ascii="Times New Roman" w:eastAsia="Times New Roman" w:hAnsi="Times New Roman" w:cs="Times New Roman"/>
            <w:color w:val="auto"/>
            <w:u w:val="none"/>
            <w:lang w:val="en-US"/>
          </w:rPr>
          <w:t xml:space="preserve">Am J Med Sci 1991; </w:t>
        </w:r>
        <w:proofErr w:type="gramStart"/>
        <w:r w:rsidR="00AA66ED" w:rsidRPr="000A356E">
          <w:rPr>
            <w:rStyle w:val="af3"/>
            <w:rFonts w:ascii="Times New Roman" w:eastAsia="Times New Roman" w:hAnsi="Times New Roman" w:cs="Times New Roman"/>
            <w:color w:val="auto"/>
            <w:u w:val="none"/>
            <w:lang w:val="en-US"/>
          </w:rPr>
          <w:t>302:374.</w:t>
        </w:r>
        <w:proofErr w:type="gramEnd"/>
      </w:hyperlink>
    </w:p>
    <w:p w14:paraId="0DA0C812"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Powel RW,, Levine GI, Yang Y-M, et al. Acute splenic sequestration crises in sickle cell disease: early detection and treatment. </w:t>
      </w:r>
      <w:r>
        <w:rPr>
          <w:rFonts w:ascii="Times New Roman" w:eastAsia="Times New Roman" w:hAnsi="Times New Roman" w:cs="Times New Roman"/>
        </w:rPr>
        <w:t>J Pediatr Surg, 1992; 27: 215-9.</w:t>
      </w:r>
    </w:p>
    <w:p w14:paraId="6C2801A6"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Rao S, Gooden S. Splenic sequestration in sickle cell disease: role of transfusion therapy. </w:t>
      </w:r>
      <w:r>
        <w:rPr>
          <w:rFonts w:ascii="Times New Roman" w:eastAsia="Times New Roman" w:hAnsi="Times New Roman" w:cs="Times New Roman"/>
        </w:rPr>
        <w:t>Am J Pediatr Hematol Oncol, 1985; 7: 298-301.</w:t>
      </w:r>
    </w:p>
    <w:p w14:paraId="55D43676"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Grover R, Wethers DL. Management of acute splenic sequestration crisis in sickle cell disease. </w:t>
      </w:r>
      <w:r>
        <w:rPr>
          <w:rFonts w:ascii="Times New Roman" w:eastAsia="Times New Roman" w:hAnsi="Times New Roman" w:cs="Times New Roman"/>
        </w:rPr>
        <w:t>J Assoc Acad Minor phys, 1990; 1: 67-70.</w:t>
      </w:r>
    </w:p>
    <w:p w14:paraId="493A4221"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Wright JG, Hambleton IR, Thomas PW, et al. Postsplenectomy cours in homozygous sickle cell disease. </w:t>
      </w:r>
      <w:r>
        <w:rPr>
          <w:rFonts w:ascii="Times New Roman" w:eastAsia="Times New Roman" w:hAnsi="Times New Roman" w:cs="Times New Roman"/>
        </w:rPr>
        <w:t>J Pediatr, 1999; 134: 304-9.</w:t>
      </w:r>
    </w:p>
    <w:p w14:paraId="5B07D017"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Baron BW, Mick R, Baron JM. Hematuria in sickle cell anemia – not always benign: evidence for excess frequency </w:t>
      </w:r>
      <w:proofErr w:type="gramStart"/>
      <w:r w:rsidRPr="00D75CF9">
        <w:rPr>
          <w:rFonts w:ascii="Times New Roman" w:eastAsia="Times New Roman" w:hAnsi="Times New Roman" w:cs="Times New Roman"/>
          <w:lang w:val="en-US"/>
        </w:rPr>
        <w:t>of  sickle</w:t>
      </w:r>
      <w:proofErr w:type="gramEnd"/>
      <w:r w:rsidRPr="00D75CF9">
        <w:rPr>
          <w:rFonts w:ascii="Times New Roman" w:eastAsia="Times New Roman" w:hAnsi="Times New Roman" w:cs="Times New Roman"/>
          <w:lang w:val="en-US"/>
        </w:rPr>
        <w:t xml:space="preserve"> cell anemia in African Americans with renal cell carcinoma. </w:t>
      </w:r>
      <w:r>
        <w:rPr>
          <w:rFonts w:ascii="Times New Roman" w:eastAsia="Times New Roman" w:hAnsi="Times New Roman" w:cs="Times New Roman"/>
        </w:rPr>
        <w:t>Acta Haematol, 1994; 92: 119-22.</w:t>
      </w:r>
    </w:p>
    <w:p w14:paraId="55C6F5F8" w14:textId="77777777" w:rsidR="00AA66ED" w:rsidRPr="00AA3318"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McInnes BK III, The management of hematuria associated with sickle hemoglobinopathies. </w:t>
      </w:r>
      <w:r>
        <w:rPr>
          <w:rFonts w:ascii="Times New Roman" w:eastAsia="Times New Roman" w:hAnsi="Times New Roman" w:cs="Times New Roman"/>
        </w:rPr>
        <w:t>J Urol, 1980; 124: 171-4</w:t>
      </w:r>
    </w:p>
    <w:p w14:paraId="4CD70F59"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Black WD, Hatch FE, Acchiardo S. Aminocapronic acid in prologed hematuria of patients with sicklemia. </w:t>
      </w:r>
      <w:r>
        <w:rPr>
          <w:rFonts w:ascii="Times New Roman" w:eastAsia="Times New Roman" w:hAnsi="Times New Roman" w:cs="Times New Roman"/>
        </w:rPr>
        <w:t>Arch Intern Med, 1976; 136: 678-81.</w:t>
      </w:r>
    </w:p>
    <w:p w14:paraId="7174A484" w14:textId="77777777" w:rsidR="00AA66ED" w:rsidRDefault="00AA66ED" w:rsidP="00AA66ED">
      <w:pPr>
        <w:pStyle w:val="a6"/>
        <w:widowControl/>
        <w:numPr>
          <w:ilvl w:val="0"/>
          <w:numId w:val="26"/>
        </w:numPr>
        <w:shd w:val="clear" w:color="auto" w:fill="FFFFFF"/>
        <w:spacing w:before="100" w:beforeAutospacing="1" w:after="100" w:afterAutospacing="1"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Readett DR, Morris J, Serjeant GR. Determinants of nocturnal enuresis in homozygous sickle cell disease. </w:t>
      </w:r>
      <w:r>
        <w:rPr>
          <w:rFonts w:ascii="Times New Roman" w:eastAsia="Times New Roman" w:hAnsi="Times New Roman" w:cs="Times New Roman"/>
        </w:rPr>
        <w:t>Arch Dis Child, 1990; 65: 615-8.</w:t>
      </w:r>
    </w:p>
    <w:p w14:paraId="22D85E55" w14:textId="77777777" w:rsidR="00AA66ED" w:rsidRDefault="00AA66ED" w:rsidP="00AA66ED">
      <w:pPr>
        <w:pStyle w:val="a6"/>
        <w:widowControl/>
        <w:numPr>
          <w:ilvl w:val="0"/>
          <w:numId w:val="26"/>
        </w:numPr>
        <w:shd w:val="clear" w:color="auto" w:fill="FFFFFF"/>
        <w:spacing w:line="360" w:lineRule="auto"/>
        <w:ind w:left="714" w:hanging="357"/>
        <w:rPr>
          <w:rFonts w:ascii="Times New Roman" w:eastAsia="Times New Roman" w:hAnsi="Times New Roman" w:cs="Times New Roman"/>
        </w:rPr>
      </w:pPr>
      <w:r w:rsidRPr="00D75CF9">
        <w:rPr>
          <w:rFonts w:ascii="Times New Roman" w:eastAsia="Times New Roman" w:hAnsi="Times New Roman" w:cs="Times New Roman"/>
          <w:lang w:val="en-US"/>
        </w:rPr>
        <w:t xml:space="preserve">Brooks LI, Topol HI. Enuresis in children with sleep apnoea. </w:t>
      </w:r>
      <w:r>
        <w:rPr>
          <w:rFonts w:ascii="Times New Roman" w:eastAsia="Times New Roman" w:hAnsi="Times New Roman" w:cs="Times New Roman"/>
        </w:rPr>
        <w:t>J Pediatr, 2003; 142: 515-8.</w:t>
      </w:r>
    </w:p>
    <w:p w14:paraId="61A79873" w14:textId="77777777" w:rsidR="00AA66ED" w:rsidRPr="00944AB2" w:rsidRDefault="00AA66ED" w:rsidP="00AA66ED">
      <w:pPr>
        <w:pStyle w:val="a6"/>
        <w:widowControl/>
        <w:numPr>
          <w:ilvl w:val="0"/>
          <w:numId w:val="26"/>
        </w:numPr>
        <w:spacing w:line="360" w:lineRule="auto"/>
        <w:ind w:left="714" w:hanging="357"/>
        <w:rPr>
          <w:rFonts w:ascii="Times New Roman" w:eastAsia="Times New Roman" w:hAnsi="Times New Roman" w:cs="Times New Roman"/>
        </w:rPr>
      </w:pPr>
      <w:r w:rsidRPr="00D75CF9">
        <w:rPr>
          <w:rFonts w:ascii="Times New Roman" w:eastAsia="Times New Roman" w:hAnsi="Times New Roman" w:cs="Times New Roman"/>
          <w:shd w:val="clear" w:color="auto" w:fill="FFFFFF"/>
          <w:lang w:val="en-US"/>
        </w:rPr>
        <w:t>Olujohungbe A, Burnett AL. How I manage priapism due to sickle cell disease. </w:t>
      </w:r>
      <w:r w:rsidRPr="00944AB2">
        <w:rPr>
          <w:rFonts w:ascii="Times New Roman" w:eastAsia="Times New Roman" w:hAnsi="Times New Roman" w:cs="Times New Roman"/>
          <w:iCs/>
          <w:shd w:val="clear" w:color="auto" w:fill="FFFFFF"/>
        </w:rPr>
        <w:t>Br J Haematol</w:t>
      </w:r>
      <w:r w:rsidRPr="00944AB2">
        <w:rPr>
          <w:rFonts w:ascii="Times New Roman" w:eastAsia="Times New Roman" w:hAnsi="Times New Roman" w:cs="Times New Roman"/>
          <w:shd w:val="clear" w:color="auto" w:fill="FFFFFF"/>
        </w:rPr>
        <w:t>, 2013; </w:t>
      </w:r>
      <w:r w:rsidRPr="00944AB2">
        <w:rPr>
          <w:rFonts w:ascii="Times New Roman" w:eastAsia="Times New Roman" w:hAnsi="Times New Roman" w:cs="Times New Roman"/>
          <w:bCs/>
          <w:shd w:val="clear" w:color="auto" w:fill="FFFFFF"/>
        </w:rPr>
        <w:t>160</w:t>
      </w:r>
      <w:r w:rsidRPr="00944AB2">
        <w:rPr>
          <w:rFonts w:ascii="Times New Roman" w:eastAsia="Times New Roman" w:hAnsi="Times New Roman" w:cs="Times New Roman"/>
          <w:shd w:val="clear" w:color="auto" w:fill="FFFFFF"/>
        </w:rPr>
        <w:t>(6): 754–65. </w:t>
      </w:r>
      <w:r w:rsidRPr="00944AB2">
        <w:rPr>
          <w:rFonts w:ascii="Times New Roman" w:eastAsia="Times New Roman" w:hAnsi="Times New Roman" w:cs="Times New Roman"/>
        </w:rPr>
        <w:t xml:space="preserve"> </w:t>
      </w:r>
    </w:p>
    <w:p w14:paraId="75906F1B" w14:textId="77777777" w:rsidR="00AA66ED" w:rsidRPr="0045288E" w:rsidRDefault="008C4932" w:rsidP="00AA66ED">
      <w:pPr>
        <w:pStyle w:val="a6"/>
        <w:widowControl/>
        <w:numPr>
          <w:ilvl w:val="0"/>
          <w:numId w:val="26"/>
        </w:numPr>
        <w:spacing w:line="360" w:lineRule="auto"/>
        <w:ind w:left="714" w:hanging="357"/>
        <w:rPr>
          <w:rFonts w:ascii="Times New Roman" w:eastAsia="Times New Roman" w:hAnsi="Times New Roman" w:cs="Times New Roman"/>
          <w:shd w:val="clear" w:color="auto" w:fill="FFFFFF"/>
        </w:rPr>
      </w:pPr>
      <w:hyperlink r:id="rId99" w:tgtFrame="_blank" w:history="1">
        <w:r w:rsidR="00AA66ED" w:rsidRPr="00D75CF9">
          <w:rPr>
            <w:rFonts w:ascii="Times New Roman" w:eastAsia="Times New Roman" w:hAnsi="Times New Roman" w:cs="Times New Roman"/>
            <w:lang w:val="en-US"/>
          </w:rPr>
          <w:t>Marti-Carvajal AJ, Sola I, Agreda-Perez LH</w:t>
        </w:r>
      </w:hyperlink>
      <w:r w:rsidR="00AA66ED" w:rsidRPr="00D75CF9">
        <w:rPr>
          <w:rFonts w:ascii="Times New Roman" w:eastAsia="Times New Roman" w:hAnsi="Times New Roman" w:cs="Times New Roman"/>
          <w:lang w:val="en-US"/>
        </w:rPr>
        <w:t xml:space="preserve">. Treatment for avascular necrosis of bone in people with sickle cell disease. </w:t>
      </w:r>
      <w:r w:rsidR="00AA66ED" w:rsidRPr="0045288E">
        <w:rPr>
          <w:rFonts w:ascii="Times New Roman" w:eastAsia="Times New Roman" w:hAnsi="Times New Roman" w:cs="Times New Roman"/>
        </w:rPr>
        <w:t>Cochrane Database Syst Rev. 2014 Jul 10;7:CD004344.</w:t>
      </w:r>
      <w:r w:rsidR="00AA66ED" w:rsidRPr="0045288E">
        <w:rPr>
          <w:rFonts w:ascii="Times New Roman" w:eastAsia="Times New Roman" w:hAnsi="Times New Roman" w:cs="Times New Roman"/>
          <w:shd w:val="clear" w:color="auto" w:fill="FFFFFF"/>
        </w:rPr>
        <w:t xml:space="preserve"> </w:t>
      </w:r>
    </w:p>
    <w:p w14:paraId="41035E43" w14:textId="77777777" w:rsidR="00AA66ED" w:rsidRPr="00204677" w:rsidRDefault="00AA66ED" w:rsidP="00AA66ED">
      <w:pPr>
        <w:numPr>
          <w:ilvl w:val="0"/>
          <w:numId w:val="26"/>
        </w:numPr>
        <w:shd w:val="clear" w:color="auto" w:fill="FFFFFF"/>
        <w:spacing w:after="0"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Wong WY, Overturf GD, Powars DR. Infection caused by Streptococcus pneumoniae in children with sickle cell disease: epidemiology, immunologic mechanisms, prophylaxis, and vaccination. </w:t>
      </w:r>
      <w:r w:rsidRPr="00204677">
        <w:rPr>
          <w:rFonts w:ascii="Times New Roman" w:eastAsia="Times New Roman" w:hAnsi="Times New Roman" w:cs="Times New Roman"/>
        </w:rPr>
        <w:t>Clin Infect Dis 1992; 14: 1124</w:t>
      </w:r>
    </w:p>
    <w:p w14:paraId="39440921" w14:textId="77777777" w:rsidR="00AA66ED" w:rsidRPr="00204677" w:rsidRDefault="00AA66ED" w:rsidP="00AA66ED">
      <w:pPr>
        <w:numPr>
          <w:ilvl w:val="0"/>
          <w:numId w:val="26"/>
        </w:numPr>
        <w:shd w:val="clear" w:color="auto" w:fill="FFFFFF"/>
        <w:spacing w:after="0"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Strouse JJ, Reller ME, Bundy DG, et al. Severe pandemic H1N1 and seasonal influenza in children and young adults with sickle cell disease. </w:t>
      </w:r>
      <w:r w:rsidRPr="00204677">
        <w:rPr>
          <w:rFonts w:ascii="Times New Roman" w:eastAsia="Times New Roman" w:hAnsi="Times New Roman" w:cs="Times New Roman"/>
        </w:rPr>
        <w:t>Blood 2010; 116: 3431</w:t>
      </w:r>
    </w:p>
    <w:p w14:paraId="021F1A33" w14:textId="77777777" w:rsidR="00AA66ED" w:rsidRPr="00204677" w:rsidRDefault="00AA66ED" w:rsidP="00AA66ED">
      <w:pPr>
        <w:pStyle w:val="a6"/>
        <w:widowControl/>
        <w:numPr>
          <w:ilvl w:val="0"/>
          <w:numId w:val="26"/>
        </w:numPr>
        <w:shd w:val="clear" w:color="auto" w:fill="FFFFFF"/>
        <w:spacing w:line="360" w:lineRule="auto"/>
        <w:rPr>
          <w:rFonts w:ascii="Times New Roman" w:eastAsia="Times New Roman" w:hAnsi="Times New Roman" w:cs="Times New Roman"/>
          <w:iCs/>
        </w:rPr>
      </w:pPr>
      <w:r w:rsidRPr="00D75CF9">
        <w:rPr>
          <w:rFonts w:ascii="Times New Roman" w:eastAsia="Times New Roman" w:hAnsi="Times New Roman" w:cs="Times New Roman"/>
          <w:iCs/>
          <w:lang w:val="en-US"/>
        </w:rPr>
        <w:t>Pearson HA. Sickle cell anemia and severe infections due to encapsulated bacteria. </w:t>
      </w:r>
      <w:r w:rsidRPr="00204677">
        <w:rPr>
          <w:rFonts w:ascii="Times New Roman" w:eastAsia="Times New Roman" w:hAnsi="Times New Roman" w:cs="Times New Roman"/>
          <w:iCs/>
        </w:rPr>
        <w:t>J Infect Dis, 1977; 136 Suppl: S25–30.</w:t>
      </w:r>
    </w:p>
    <w:p w14:paraId="7E3CB685" w14:textId="77777777" w:rsidR="00AA66ED" w:rsidRPr="00204677" w:rsidRDefault="00AA66ED" w:rsidP="00AA66ED">
      <w:pPr>
        <w:pStyle w:val="a6"/>
        <w:widowControl/>
        <w:numPr>
          <w:ilvl w:val="0"/>
          <w:numId w:val="26"/>
        </w:numPr>
        <w:shd w:val="clear" w:color="auto" w:fill="FFFFFF"/>
        <w:spacing w:line="360" w:lineRule="auto"/>
        <w:rPr>
          <w:rFonts w:ascii="Times New Roman" w:eastAsia="Times New Roman" w:hAnsi="Times New Roman" w:cs="Times New Roman"/>
        </w:rPr>
      </w:pPr>
      <w:r w:rsidRPr="00D75CF9">
        <w:rPr>
          <w:rFonts w:ascii="Times New Roman" w:eastAsia="Times New Roman" w:hAnsi="Times New Roman" w:cs="Times New Roman"/>
          <w:iCs/>
          <w:lang w:val="en-US"/>
        </w:rPr>
        <w:t xml:space="preserve">Wong WY, Powars DR, Chan L, Hiti A, Johnson C, Overturf G. Polysaccharide encapsulated bacterial infection in sickle cell anaemia: a thirty year epidemiologic experience. </w:t>
      </w:r>
      <w:r w:rsidRPr="00204677">
        <w:rPr>
          <w:rFonts w:ascii="Times New Roman" w:eastAsia="Times New Roman" w:hAnsi="Times New Roman" w:cs="Times New Roman"/>
          <w:iCs/>
        </w:rPr>
        <w:t>Am J Hematol, 1992; </w:t>
      </w:r>
      <w:r w:rsidRPr="00204677">
        <w:rPr>
          <w:rFonts w:ascii="Times New Roman" w:eastAsia="Times New Roman" w:hAnsi="Times New Roman" w:cs="Times New Roman"/>
          <w:bCs/>
          <w:iCs/>
        </w:rPr>
        <w:t>39</w:t>
      </w:r>
      <w:r w:rsidRPr="00204677">
        <w:rPr>
          <w:rFonts w:ascii="Times New Roman" w:eastAsia="Times New Roman" w:hAnsi="Times New Roman" w:cs="Times New Roman"/>
          <w:iCs/>
        </w:rPr>
        <w:t> (3): 176–82.</w:t>
      </w:r>
    </w:p>
    <w:p w14:paraId="7A32FBA9" w14:textId="77777777" w:rsidR="00AA66ED" w:rsidRPr="00D87D52" w:rsidRDefault="00AA66ED" w:rsidP="00AA66ED">
      <w:pPr>
        <w:numPr>
          <w:ilvl w:val="0"/>
          <w:numId w:val="26"/>
        </w:numPr>
        <w:shd w:val="clear" w:color="auto" w:fill="FFFFFF"/>
        <w:spacing w:after="0" w:line="360" w:lineRule="auto"/>
        <w:rPr>
          <w:rFonts w:ascii="Times New Roman" w:eastAsia="Times New Roman" w:hAnsi="Times New Roman" w:cs="Times New Roman"/>
          <w:sz w:val="24"/>
          <w:szCs w:val="24"/>
        </w:rPr>
      </w:pPr>
      <w:r w:rsidRPr="00D87D52">
        <w:rPr>
          <w:rFonts w:ascii="Times New Roman" w:eastAsia="Times New Roman" w:hAnsi="Times New Roman" w:cs="Times New Roman"/>
          <w:sz w:val="24"/>
          <w:szCs w:val="24"/>
          <w:shd w:val="clear" w:color="auto" w:fill="FFFFFF"/>
          <w:lang w:val="en-US"/>
        </w:rPr>
        <w:t>Slavov SN, Kashima S, Pinto AC, Covas DT. Human parvovirus B19: general considerations and impact on patients with sickle-cell disease and thalassemia and on blood transfusions. </w:t>
      </w:r>
      <w:r w:rsidRPr="00D87D52">
        <w:rPr>
          <w:rFonts w:ascii="Times New Roman" w:eastAsia="Times New Roman" w:hAnsi="Times New Roman" w:cs="Times New Roman"/>
          <w:iCs/>
          <w:sz w:val="24"/>
          <w:szCs w:val="24"/>
          <w:shd w:val="clear" w:color="auto" w:fill="FFFFFF"/>
        </w:rPr>
        <w:t>FEMS Immunology and Medical Microbiology</w:t>
      </w:r>
      <w:r w:rsidRPr="00D87D52">
        <w:rPr>
          <w:rFonts w:ascii="Times New Roman" w:eastAsia="Times New Roman" w:hAnsi="Times New Roman" w:cs="Times New Roman"/>
          <w:sz w:val="24"/>
          <w:szCs w:val="24"/>
          <w:shd w:val="clear" w:color="auto" w:fill="FFFFFF"/>
        </w:rPr>
        <w:t>, 2011; </w:t>
      </w:r>
      <w:r w:rsidRPr="00D87D52">
        <w:rPr>
          <w:rFonts w:ascii="Times New Roman" w:eastAsia="Times New Roman" w:hAnsi="Times New Roman" w:cs="Times New Roman"/>
          <w:bCs/>
          <w:sz w:val="24"/>
          <w:szCs w:val="24"/>
          <w:shd w:val="clear" w:color="auto" w:fill="FFFFFF"/>
        </w:rPr>
        <w:t>62</w:t>
      </w:r>
      <w:r w:rsidRPr="00D87D52">
        <w:rPr>
          <w:rFonts w:ascii="Times New Roman" w:eastAsia="Times New Roman" w:hAnsi="Times New Roman" w:cs="Times New Roman"/>
          <w:sz w:val="24"/>
          <w:szCs w:val="24"/>
          <w:shd w:val="clear" w:color="auto" w:fill="FFFFFF"/>
        </w:rPr>
        <w:t>(3): 247–62. </w:t>
      </w:r>
    </w:p>
    <w:p w14:paraId="10ED702B" w14:textId="77777777" w:rsidR="00AA66ED" w:rsidRPr="000A356E" w:rsidRDefault="00AE6B08" w:rsidP="00AA66ED">
      <w:pPr>
        <w:numPr>
          <w:ilvl w:val="0"/>
          <w:numId w:val="26"/>
        </w:numPr>
        <w:shd w:val="clear" w:color="auto" w:fill="FFFFFF"/>
        <w:spacing w:after="0" w:line="360" w:lineRule="auto"/>
        <w:rPr>
          <w:rFonts w:ascii="Times New Roman" w:eastAsia="Times New Roman" w:hAnsi="Times New Roman" w:cs="Times New Roman"/>
          <w:sz w:val="24"/>
          <w:szCs w:val="24"/>
          <w:lang w:val="en-US"/>
        </w:rPr>
      </w:pPr>
      <w:hyperlink r:id="rId100" w:history="1">
        <w:r w:rsidR="00AA66ED" w:rsidRPr="00D87D52">
          <w:rPr>
            <w:rStyle w:val="af3"/>
            <w:rFonts w:ascii="Times New Roman" w:eastAsia="Times New Roman" w:hAnsi="Times New Roman" w:cs="Times New Roman"/>
            <w:color w:val="auto"/>
            <w:sz w:val="24"/>
            <w:szCs w:val="24"/>
            <w:u w:val="none"/>
            <w:lang w:val="en-US"/>
          </w:rPr>
          <w:t xml:space="preserve">Bundy DG, Strouse JJ, Casella JF, Miller MR. Burden of influenza-related hospitalizations among children with sickle cell disease. </w:t>
        </w:r>
        <w:r w:rsidR="00AA66ED" w:rsidRPr="000A356E">
          <w:rPr>
            <w:rStyle w:val="af3"/>
            <w:rFonts w:ascii="Times New Roman" w:eastAsia="Times New Roman" w:hAnsi="Times New Roman" w:cs="Times New Roman"/>
            <w:color w:val="auto"/>
            <w:sz w:val="24"/>
            <w:szCs w:val="24"/>
            <w:u w:val="none"/>
            <w:lang w:val="en-US"/>
          </w:rPr>
          <w:t>Pediatrics 2010; 125:234.</w:t>
        </w:r>
      </w:hyperlink>
    </w:p>
    <w:p w14:paraId="7FF4D924" w14:textId="77777777" w:rsidR="00AA66ED" w:rsidRPr="00D87D52" w:rsidRDefault="00AE6B08" w:rsidP="00AA66ED">
      <w:pPr>
        <w:numPr>
          <w:ilvl w:val="0"/>
          <w:numId w:val="26"/>
        </w:numPr>
        <w:shd w:val="clear" w:color="auto" w:fill="FFFFFF"/>
        <w:spacing w:after="0" w:line="360" w:lineRule="auto"/>
        <w:rPr>
          <w:rFonts w:ascii="Times New Roman" w:eastAsia="Times New Roman" w:hAnsi="Times New Roman" w:cs="Times New Roman"/>
          <w:sz w:val="24"/>
          <w:szCs w:val="24"/>
        </w:rPr>
      </w:pPr>
      <w:hyperlink r:id="rId101" w:history="1">
        <w:r w:rsidR="00AA66ED" w:rsidRPr="00D87D52">
          <w:rPr>
            <w:rStyle w:val="af3"/>
            <w:rFonts w:ascii="Times New Roman" w:eastAsia="Times New Roman" w:hAnsi="Times New Roman" w:cs="Times New Roman"/>
            <w:color w:val="auto"/>
            <w:sz w:val="24"/>
            <w:szCs w:val="24"/>
            <w:u w:val="none"/>
            <w:lang w:val="en-US"/>
          </w:rPr>
          <w:t xml:space="preserve">Ellison </w:t>
        </w:r>
        <w:proofErr w:type="gramStart"/>
        <w:r w:rsidR="00AA66ED" w:rsidRPr="00D87D52">
          <w:rPr>
            <w:rStyle w:val="af3"/>
            <w:rFonts w:ascii="Times New Roman" w:eastAsia="Times New Roman" w:hAnsi="Times New Roman" w:cs="Times New Roman"/>
            <w:color w:val="auto"/>
            <w:sz w:val="24"/>
            <w:szCs w:val="24"/>
            <w:u w:val="none"/>
            <w:lang w:val="en-US"/>
          </w:rPr>
          <w:t>AM</w:t>
        </w:r>
        <w:proofErr w:type="gramEnd"/>
        <w:r w:rsidR="00AA66ED" w:rsidRPr="00D87D52">
          <w:rPr>
            <w:rStyle w:val="af3"/>
            <w:rFonts w:ascii="Times New Roman" w:eastAsia="Times New Roman" w:hAnsi="Times New Roman" w:cs="Times New Roman"/>
            <w:color w:val="auto"/>
            <w:sz w:val="24"/>
            <w:szCs w:val="24"/>
            <w:u w:val="none"/>
            <w:lang w:val="en-US"/>
          </w:rPr>
          <w:t xml:space="preserve">, Ota KV, McGowan KL, Smith-Whitley K. Pneumococcal bacteremia in a vaccinated pediatric sickle cell disease population. </w:t>
        </w:r>
        <w:r w:rsidR="00AA66ED" w:rsidRPr="00D87D52">
          <w:rPr>
            <w:rStyle w:val="af3"/>
            <w:rFonts w:ascii="Times New Roman" w:eastAsia="Times New Roman" w:hAnsi="Times New Roman" w:cs="Times New Roman"/>
            <w:color w:val="auto"/>
            <w:sz w:val="24"/>
            <w:szCs w:val="24"/>
            <w:u w:val="none"/>
          </w:rPr>
          <w:t>Pediatr Infect Dis J 2012; 31:534.</w:t>
        </w:r>
      </w:hyperlink>
    </w:p>
    <w:p w14:paraId="6F3B2AC5" w14:textId="77777777" w:rsidR="00AA66ED" w:rsidRPr="000A356E" w:rsidRDefault="00AE6B08" w:rsidP="00AA66ED">
      <w:pPr>
        <w:numPr>
          <w:ilvl w:val="0"/>
          <w:numId w:val="26"/>
        </w:numPr>
        <w:shd w:val="clear" w:color="auto" w:fill="FFFFFF"/>
        <w:spacing w:after="0" w:line="360" w:lineRule="auto"/>
        <w:rPr>
          <w:rFonts w:ascii="Times New Roman" w:eastAsia="Times New Roman" w:hAnsi="Times New Roman" w:cs="Times New Roman"/>
          <w:sz w:val="24"/>
          <w:szCs w:val="24"/>
          <w:lang w:val="en-US"/>
        </w:rPr>
      </w:pPr>
      <w:hyperlink r:id="rId102" w:history="1">
        <w:r w:rsidR="00AA66ED" w:rsidRPr="00D87D52">
          <w:rPr>
            <w:rStyle w:val="af3"/>
            <w:rFonts w:ascii="Times New Roman" w:eastAsia="Times New Roman" w:hAnsi="Times New Roman" w:cs="Times New Roman"/>
            <w:color w:val="auto"/>
            <w:sz w:val="24"/>
            <w:szCs w:val="24"/>
            <w:u w:val="none"/>
            <w:lang w:val="en-US"/>
          </w:rPr>
          <w:t xml:space="preserve">McCavit TL, Gilbert M, Buchanan GR. Prophylactic penicillin after 5 years of age in patients with sickle cell disease: a survey of sickle cell disease experts. </w:t>
        </w:r>
        <w:r w:rsidR="00AA66ED" w:rsidRPr="000A356E">
          <w:rPr>
            <w:rStyle w:val="af3"/>
            <w:rFonts w:ascii="Times New Roman" w:eastAsia="Times New Roman" w:hAnsi="Times New Roman" w:cs="Times New Roman"/>
            <w:color w:val="auto"/>
            <w:sz w:val="24"/>
            <w:szCs w:val="24"/>
            <w:u w:val="none"/>
            <w:lang w:val="en-US"/>
          </w:rPr>
          <w:t>Pediatr Blood Cancer, 2013; 60:935.</w:t>
        </w:r>
      </w:hyperlink>
    </w:p>
    <w:p w14:paraId="4BE4A899" w14:textId="77777777" w:rsidR="00AA66ED" w:rsidRPr="00D87D52" w:rsidRDefault="00AE6B08" w:rsidP="00AA66ED">
      <w:pPr>
        <w:numPr>
          <w:ilvl w:val="0"/>
          <w:numId w:val="26"/>
        </w:numPr>
        <w:shd w:val="clear" w:color="auto" w:fill="FFFFFF"/>
        <w:spacing w:after="0" w:line="360" w:lineRule="auto"/>
        <w:rPr>
          <w:rFonts w:ascii="Times New Roman" w:eastAsia="Times New Roman" w:hAnsi="Times New Roman" w:cs="Times New Roman"/>
          <w:sz w:val="24"/>
          <w:szCs w:val="24"/>
        </w:rPr>
      </w:pPr>
      <w:hyperlink r:id="rId103" w:history="1">
        <w:r w:rsidR="00AA66ED" w:rsidRPr="00D87D52">
          <w:rPr>
            <w:rStyle w:val="af3"/>
            <w:rFonts w:ascii="Times New Roman" w:eastAsia="Times New Roman" w:hAnsi="Times New Roman" w:cs="Times New Roman"/>
            <w:color w:val="auto"/>
            <w:sz w:val="24"/>
            <w:szCs w:val="24"/>
            <w:u w:val="none"/>
            <w:lang w:val="en-US"/>
          </w:rPr>
          <w:t xml:space="preserve">Riddington C, Owusu-Ofori S. Prophylactic antibiotics for preventing pneumococcal infection in children with sickle cell disease. </w:t>
        </w:r>
        <w:r w:rsidR="00AA66ED" w:rsidRPr="00D87D52">
          <w:rPr>
            <w:rStyle w:val="af3"/>
            <w:rFonts w:ascii="Times New Roman" w:eastAsia="Times New Roman" w:hAnsi="Times New Roman" w:cs="Times New Roman"/>
            <w:color w:val="auto"/>
            <w:sz w:val="24"/>
            <w:szCs w:val="24"/>
            <w:u w:val="none"/>
          </w:rPr>
          <w:t>Cochrane Database Syst Rev 2002; :CD003427.</w:t>
        </w:r>
      </w:hyperlink>
    </w:p>
    <w:p w14:paraId="1E24D81D" w14:textId="77777777" w:rsidR="00AA66ED" w:rsidRPr="00D87D52" w:rsidRDefault="00AE6B08" w:rsidP="00AA66ED">
      <w:pPr>
        <w:numPr>
          <w:ilvl w:val="0"/>
          <w:numId w:val="26"/>
        </w:numPr>
        <w:shd w:val="clear" w:color="auto" w:fill="FFFFFF"/>
        <w:spacing w:after="0" w:line="360" w:lineRule="auto"/>
        <w:rPr>
          <w:rFonts w:ascii="Times New Roman" w:eastAsia="Times New Roman" w:hAnsi="Times New Roman" w:cs="Times New Roman"/>
          <w:sz w:val="24"/>
          <w:szCs w:val="24"/>
        </w:rPr>
      </w:pPr>
      <w:hyperlink r:id="rId104" w:history="1">
        <w:r w:rsidR="00AA66ED" w:rsidRPr="00D87D52">
          <w:rPr>
            <w:rStyle w:val="af3"/>
            <w:rFonts w:ascii="Times New Roman" w:eastAsia="Times New Roman" w:hAnsi="Times New Roman" w:cs="Times New Roman"/>
            <w:color w:val="auto"/>
            <w:sz w:val="24"/>
            <w:szCs w:val="24"/>
            <w:u w:val="none"/>
            <w:lang w:val="en-US"/>
          </w:rPr>
          <w:t xml:space="preserve">McCavit TL, Quinn CT, Techasaensiri C, Rogers ZR. Increase in invasive Streptococcus pneumoniae infections in children with sickle cell disease since pneumococcal conjugate vaccine licensure. </w:t>
        </w:r>
        <w:r w:rsidR="00AA66ED" w:rsidRPr="00D87D52">
          <w:rPr>
            <w:rStyle w:val="af3"/>
            <w:rFonts w:ascii="Times New Roman" w:eastAsia="Times New Roman" w:hAnsi="Times New Roman" w:cs="Times New Roman"/>
            <w:color w:val="auto"/>
            <w:sz w:val="24"/>
            <w:szCs w:val="24"/>
            <w:u w:val="none"/>
          </w:rPr>
          <w:t>J Pediatr 2011; 158:505.</w:t>
        </w:r>
      </w:hyperlink>
    </w:p>
    <w:p w14:paraId="0683A4E9" w14:textId="77777777" w:rsidR="00AA66ED" w:rsidRPr="00D75CF9" w:rsidRDefault="00AA66ED"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r w:rsidRPr="00D75CF9">
        <w:rPr>
          <w:rFonts w:ascii="Times New Roman" w:eastAsia="Times New Roman" w:hAnsi="Times New Roman" w:cs="Times New Roman"/>
          <w:lang w:val="en-US"/>
        </w:rPr>
        <w:t>Committee on Infectious Disease American Academy of Pediatrics. Immunization in special clinical circumstances. In: Red Book: 2012 Report of the Committee on Infectious Diseases, 29th, Pickering, LK (Eds), American Academy of Pediatrics, Elk Grove Village, IL 2012. p.69.</w:t>
      </w:r>
    </w:p>
    <w:p w14:paraId="035A1FFE" w14:textId="77777777" w:rsidR="00AA66ED" w:rsidRPr="00711B49" w:rsidRDefault="00AA66ED" w:rsidP="00AA66ED">
      <w:pPr>
        <w:pStyle w:val="a6"/>
        <w:widowControl/>
        <w:numPr>
          <w:ilvl w:val="0"/>
          <w:numId w:val="26"/>
        </w:numPr>
        <w:spacing w:line="360" w:lineRule="auto"/>
        <w:rPr>
          <w:rFonts w:ascii="Times New Roman" w:eastAsia="Times New Roman" w:hAnsi="Times New Roman" w:cs="Times New Roman"/>
        </w:rPr>
      </w:pPr>
      <w:r w:rsidRPr="00D75CF9">
        <w:rPr>
          <w:rFonts w:ascii="Times New Roman" w:eastAsia="Times New Roman" w:hAnsi="Times New Roman" w:cs="Times New Roman"/>
          <w:lang w:val="en-US"/>
        </w:rPr>
        <w:t xml:space="preserve">Halasa NB, Shankar SM, Talbot TR, et al. Incidence of invasive pneumococcal disease among individuals with sickle cell disease before and after the introduction of the pneumococcal conjugate vaccine. </w:t>
      </w:r>
      <w:r w:rsidRPr="00711B49">
        <w:rPr>
          <w:rFonts w:ascii="Times New Roman" w:eastAsia="Times New Roman" w:hAnsi="Times New Roman" w:cs="Times New Roman"/>
        </w:rPr>
        <w:t>Clin Infect Dis 2007; 44: 1428</w:t>
      </w:r>
    </w:p>
    <w:p w14:paraId="338A003B" w14:textId="77777777" w:rsidR="00AA66ED" w:rsidRPr="000A356E"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105" w:history="1">
        <w:r w:rsidR="00AA66ED" w:rsidRPr="008C215D">
          <w:rPr>
            <w:rStyle w:val="af3"/>
            <w:rFonts w:ascii="Times New Roman" w:eastAsia="Times New Roman" w:hAnsi="Times New Roman" w:cs="Times New Roman"/>
            <w:color w:val="auto"/>
            <w:u w:val="none"/>
            <w:lang w:val="en-US"/>
          </w:rPr>
          <w:t xml:space="preserve">Vernacchio L, Neufeld EJ, MacDonald K, et al. Combined schedule of 7-valent pneumococcal conjugate vaccine followed by 23-valent pneumococcal vaccine in children and young adults with sickle cell disease. </w:t>
        </w:r>
        <w:r w:rsidR="00AA66ED" w:rsidRPr="000A356E">
          <w:rPr>
            <w:rStyle w:val="af3"/>
            <w:rFonts w:ascii="Times New Roman" w:eastAsia="Times New Roman" w:hAnsi="Times New Roman" w:cs="Times New Roman"/>
            <w:color w:val="auto"/>
            <w:u w:val="none"/>
            <w:lang w:val="en-US"/>
          </w:rPr>
          <w:t>J Pediatr 1998; 133:275.</w:t>
        </w:r>
      </w:hyperlink>
    </w:p>
    <w:p w14:paraId="5037B0AC" w14:textId="77777777" w:rsidR="00AA66ED" w:rsidRPr="000A356E"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106" w:history="1">
        <w:r w:rsidR="00AA66ED" w:rsidRPr="008C215D">
          <w:rPr>
            <w:rStyle w:val="af3"/>
            <w:rFonts w:ascii="Times New Roman" w:eastAsia="Times New Roman" w:hAnsi="Times New Roman" w:cs="Times New Roman"/>
            <w:color w:val="auto"/>
            <w:u w:val="none"/>
            <w:lang w:val="en-US"/>
          </w:rPr>
          <w:t xml:space="preserve">Bjornson AB, Falletta JM, Verter JI, et al. Serotype-specific immunoglobulin G antibody responses to pneumococcal polysaccharide vaccine in children with sickle cell anemia: effects of continued penicillin prophylaxis. </w:t>
        </w:r>
        <w:r w:rsidR="00AA66ED" w:rsidRPr="000A356E">
          <w:rPr>
            <w:rStyle w:val="af3"/>
            <w:rFonts w:ascii="Times New Roman" w:eastAsia="Times New Roman" w:hAnsi="Times New Roman" w:cs="Times New Roman"/>
            <w:color w:val="auto"/>
            <w:u w:val="none"/>
            <w:lang w:val="en-US"/>
          </w:rPr>
          <w:t>J Pediatr 1996; 129:828.</w:t>
        </w:r>
      </w:hyperlink>
    </w:p>
    <w:p w14:paraId="03819D24" w14:textId="77777777" w:rsidR="00AA66ED" w:rsidRPr="000A356E" w:rsidRDefault="00AE6B08" w:rsidP="00AA66ED">
      <w:pPr>
        <w:pStyle w:val="a6"/>
        <w:widowControl/>
        <w:numPr>
          <w:ilvl w:val="0"/>
          <w:numId w:val="26"/>
        </w:numPr>
        <w:shd w:val="clear" w:color="auto" w:fill="FFFFFF"/>
        <w:spacing w:line="360" w:lineRule="auto"/>
        <w:rPr>
          <w:rStyle w:val="af3"/>
          <w:rFonts w:ascii="Times New Roman" w:eastAsia="Times New Roman" w:hAnsi="Times New Roman" w:cs="Times New Roman"/>
          <w:color w:val="auto"/>
          <w:u w:val="none"/>
          <w:lang w:val="en-US"/>
        </w:rPr>
      </w:pPr>
      <w:hyperlink r:id="rId107" w:history="1">
        <w:r w:rsidR="00AA66ED" w:rsidRPr="008C215D">
          <w:rPr>
            <w:rStyle w:val="af3"/>
            <w:rFonts w:ascii="Times New Roman" w:eastAsia="Times New Roman" w:hAnsi="Times New Roman" w:cs="Times New Roman"/>
            <w:color w:val="auto"/>
            <w:u w:val="none"/>
            <w:lang w:val="en-US"/>
          </w:rPr>
          <w:t xml:space="preserve">Adamkiewicz TV, Silk BJ, Howgate J, et al. Effectiveness of the 7-valent pneumococcal conjugate vaccine in children with sickle cell disease in the first decade of life. </w:t>
        </w:r>
        <w:r w:rsidR="00AA66ED" w:rsidRPr="000A356E">
          <w:rPr>
            <w:rStyle w:val="af3"/>
            <w:rFonts w:ascii="Times New Roman" w:eastAsia="Times New Roman" w:hAnsi="Times New Roman" w:cs="Times New Roman"/>
            <w:color w:val="auto"/>
            <w:u w:val="none"/>
            <w:lang w:val="en-US"/>
          </w:rPr>
          <w:t>Pediatrics 2008; 121:562.</w:t>
        </w:r>
      </w:hyperlink>
    </w:p>
    <w:p w14:paraId="1E761BB6" w14:textId="77777777" w:rsidR="00AA66ED" w:rsidRPr="000A356E"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108" w:history="1">
        <w:r w:rsidR="00AA66ED" w:rsidRPr="008C215D">
          <w:rPr>
            <w:rStyle w:val="af3"/>
            <w:rFonts w:ascii="Times New Roman" w:eastAsia="Times New Roman" w:hAnsi="Times New Roman" w:cs="Times New Roman"/>
            <w:color w:val="auto"/>
            <w:u w:val="none"/>
            <w:lang w:val="en-US"/>
          </w:rPr>
          <w:t xml:space="preserve">Marcinak JF, Frank AL, Labotka RL, et al. Immunogenicity of Haemophilus influenzae type b polysaccharide-diphtheria toxoid conjugate vaccine in 3- to 17-month-old infants with sickle cell diseases. </w:t>
        </w:r>
        <w:r w:rsidR="00AA66ED" w:rsidRPr="000A356E">
          <w:rPr>
            <w:rStyle w:val="af3"/>
            <w:rFonts w:ascii="Times New Roman" w:eastAsia="Times New Roman" w:hAnsi="Times New Roman" w:cs="Times New Roman"/>
            <w:color w:val="auto"/>
            <w:u w:val="none"/>
            <w:lang w:val="en-US"/>
          </w:rPr>
          <w:t>J Pediatr 1991; 118:69.</w:t>
        </w:r>
      </w:hyperlink>
    </w:p>
    <w:p w14:paraId="3411E059" w14:textId="77777777" w:rsidR="00AA66ED" w:rsidRPr="000A356E"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109" w:history="1">
        <w:r w:rsidR="00AA66ED" w:rsidRPr="008C215D">
          <w:rPr>
            <w:rStyle w:val="af3"/>
            <w:rFonts w:ascii="Times New Roman" w:eastAsia="Times New Roman" w:hAnsi="Times New Roman" w:cs="Times New Roman"/>
            <w:color w:val="auto"/>
            <w:u w:val="none"/>
            <w:lang w:val="en-US"/>
          </w:rPr>
          <w:t xml:space="preserve">Kawchak DA, Schall JI, Zemel BS, et al. Adequacy of dietary intake declines with age in children with sickle cell disease. </w:t>
        </w:r>
        <w:r w:rsidR="00AA66ED" w:rsidRPr="000A356E">
          <w:rPr>
            <w:rStyle w:val="af3"/>
            <w:rFonts w:ascii="Times New Roman" w:eastAsia="Times New Roman" w:hAnsi="Times New Roman" w:cs="Times New Roman"/>
            <w:color w:val="auto"/>
            <w:u w:val="none"/>
            <w:lang w:val="en-US"/>
          </w:rPr>
          <w:t>J Am Diet Assoc 2007; 107:843.</w:t>
        </w:r>
      </w:hyperlink>
    </w:p>
    <w:p w14:paraId="2CD877E5" w14:textId="77777777" w:rsidR="00AA66ED" w:rsidRPr="008C215D"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110" w:history="1">
        <w:r w:rsidR="00AA66ED" w:rsidRPr="008C215D">
          <w:rPr>
            <w:rStyle w:val="af3"/>
            <w:rFonts w:ascii="Times New Roman" w:eastAsia="Times New Roman" w:hAnsi="Times New Roman" w:cs="Times New Roman"/>
            <w:color w:val="auto"/>
            <w:u w:val="none"/>
            <w:lang w:val="en-US"/>
          </w:rPr>
          <w:t>Hyacinth HI, Gee BE, Hibbert JM. The Role of Nutrition in Sickle Cell Disease. Nutr Metab Insights 2010; 3:57.</w:t>
        </w:r>
      </w:hyperlink>
    </w:p>
    <w:p w14:paraId="077C6390" w14:textId="254AFE17" w:rsidR="00AA66ED" w:rsidRPr="008C215D" w:rsidRDefault="00AE6B08" w:rsidP="00AA66ED">
      <w:pPr>
        <w:pStyle w:val="a6"/>
        <w:widowControl/>
        <w:numPr>
          <w:ilvl w:val="0"/>
          <w:numId w:val="26"/>
        </w:numPr>
        <w:shd w:val="clear" w:color="auto" w:fill="FFFFFF"/>
        <w:spacing w:line="360" w:lineRule="auto"/>
        <w:rPr>
          <w:rStyle w:val="af3"/>
          <w:rFonts w:ascii="Times New Roman" w:eastAsia="Times New Roman" w:hAnsi="Times New Roman" w:cs="Times New Roman"/>
          <w:color w:val="auto"/>
          <w:u w:val="none"/>
          <w:lang w:val="en-US"/>
        </w:rPr>
      </w:pPr>
      <w:hyperlink r:id="rId111" w:history="1">
        <w:r w:rsidR="00AA66ED" w:rsidRPr="008C215D">
          <w:rPr>
            <w:rStyle w:val="af3"/>
            <w:rFonts w:ascii="Times New Roman" w:eastAsia="Times New Roman" w:hAnsi="Times New Roman" w:cs="Times New Roman"/>
            <w:color w:val="auto"/>
            <w:u w:val="none"/>
            <w:lang w:val="en-US"/>
          </w:rPr>
          <w:t>Claster S, Wood JC, Noetzli L, et al. Nutritional deficiencies in iron overloaded patients with hemoglobinopathies. Am J Hematol 2009; 84:</w:t>
        </w:r>
        <w:r w:rsidR="008C215D">
          <w:rPr>
            <w:rStyle w:val="af3"/>
            <w:rFonts w:ascii="Times New Roman" w:eastAsia="Times New Roman" w:hAnsi="Times New Roman" w:cs="Times New Roman"/>
            <w:color w:val="auto"/>
            <w:u w:val="none"/>
            <w:lang w:val="en-US"/>
          </w:rPr>
          <w:t xml:space="preserve"> </w:t>
        </w:r>
        <w:proofErr w:type="gramStart"/>
        <w:r w:rsidR="00AA66ED" w:rsidRPr="008C215D">
          <w:rPr>
            <w:rStyle w:val="af3"/>
            <w:rFonts w:ascii="Times New Roman" w:eastAsia="Times New Roman" w:hAnsi="Times New Roman" w:cs="Times New Roman"/>
            <w:color w:val="auto"/>
            <w:u w:val="none"/>
            <w:lang w:val="en-US"/>
          </w:rPr>
          <w:t>344.</w:t>
        </w:r>
        <w:proofErr w:type="gramEnd"/>
      </w:hyperlink>
    </w:p>
    <w:p w14:paraId="4A0436D8" w14:textId="77777777" w:rsidR="00AA66ED" w:rsidRPr="00D75CF9" w:rsidRDefault="00AA66ED"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Zemel BS, Kawchak DA, Fung EB, et al. Effect of zinc supplementation on growth and body compjsition in children with sickle cell disease. </w:t>
      </w:r>
      <w:proofErr w:type="gramStart"/>
      <w:r>
        <w:rPr>
          <w:rFonts w:ascii="Times New Roman" w:eastAsia="Times New Roman" w:hAnsi="Times New Roman" w:cs="Times New Roman"/>
          <w:lang w:val="en-US"/>
        </w:rPr>
        <w:t>Am</w:t>
      </w:r>
      <w:proofErr w:type="gramEnd"/>
      <w:r>
        <w:rPr>
          <w:rFonts w:ascii="Times New Roman" w:eastAsia="Times New Roman" w:hAnsi="Times New Roman" w:cs="Times New Roman"/>
          <w:lang w:val="en-US"/>
        </w:rPr>
        <w:t xml:space="preserve"> J Cli Nutr, 2002; 75: 300-7.</w:t>
      </w:r>
    </w:p>
    <w:p w14:paraId="1EB8EAC4" w14:textId="77777777" w:rsidR="00AA66ED" w:rsidRPr="000A356E"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112" w:history="1">
        <w:r w:rsidR="00AA66ED" w:rsidRPr="008C215D">
          <w:rPr>
            <w:rStyle w:val="af3"/>
            <w:rFonts w:ascii="Times New Roman" w:eastAsia="Times New Roman" w:hAnsi="Times New Roman" w:cs="Times New Roman"/>
            <w:color w:val="auto"/>
            <w:u w:val="none"/>
            <w:lang w:val="en-US"/>
          </w:rPr>
          <w:t xml:space="preserve">Arruda MM, Mecabo G, Rodrigues CA, et al. Antioxidant vitamins C and E supplementation increases markers of haemolysis in sickle cell anaemia patients: a randomized, double-blind, placebo-controlled trial. </w:t>
        </w:r>
        <w:r w:rsidR="00AA66ED" w:rsidRPr="000A356E">
          <w:rPr>
            <w:rStyle w:val="af3"/>
            <w:rFonts w:ascii="Times New Roman" w:eastAsia="Times New Roman" w:hAnsi="Times New Roman" w:cs="Times New Roman"/>
            <w:color w:val="auto"/>
            <w:u w:val="none"/>
            <w:lang w:val="en-US"/>
          </w:rPr>
          <w:t>Br J Haematol 2013; 160:688.</w:t>
        </w:r>
      </w:hyperlink>
    </w:p>
    <w:p w14:paraId="37132311" w14:textId="77777777" w:rsidR="00AA66ED" w:rsidRPr="008C215D"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rPr>
      </w:pPr>
      <w:hyperlink r:id="rId113" w:history="1">
        <w:proofErr w:type="gramStart"/>
        <w:r w:rsidR="00AA66ED" w:rsidRPr="008C215D">
          <w:rPr>
            <w:rStyle w:val="af3"/>
            <w:rFonts w:ascii="Times New Roman" w:eastAsia="Times New Roman" w:hAnsi="Times New Roman" w:cs="Times New Roman"/>
            <w:color w:val="auto"/>
            <w:u w:val="none"/>
            <w:lang w:val="en-US"/>
          </w:rPr>
          <w:t>van</w:t>
        </w:r>
        <w:proofErr w:type="gramEnd"/>
        <w:r w:rsidR="00AA66ED" w:rsidRPr="008C215D">
          <w:rPr>
            <w:rStyle w:val="af3"/>
            <w:rFonts w:ascii="Times New Roman" w:eastAsia="Times New Roman" w:hAnsi="Times New Roman" w:cs="Times New Roman"/>
            <w:color w:val="auto"/>
            <w:u w:val="none"/>
            <w:lang w:val="en-US"/>
          </w:rPr>
          <w:t xml:space="preserve"> der Dijs FP, Schnog JJ, Brouwer DA, et al. Elevated homocysteine levels indicate suboptimal folate status in pediatric sickle cell patients. </w:t>
        </w:r>
        <w:r w:rsidR="00AA66ED" w:rsidRPr="008C215D">
          <w:rPr>
            <w:rStyle w:val="af3"/>
            <w:rFonts w:ascii="Times New Roman" w:eastAsia="Times New Roman" w:hAnsi="Times New Roman" w:cs="Times New Roman"/>
            <w:color w:val="auto"/>
            <w:u w:val="none"/>
          </w:rPr>
          <w:t>Am J Hematol 1998; 59:192.</w:t>
        </w:r>
      </w:hyperlink>
    </w:p>
    <w:p w14:paraId="7435100D" w14:textId="77777777" w:rsidR="00AA66ED" w:rsidRPr="000A356E"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114" w:history="1">
        <w:r w:rsidR="00AA66ED" w:rsidRPr="008C215D">
          <w:rPr>
            <w:rStyle w:val="af3"/>
            <w:rFonts w:ascii="Times New Roman" w:eastAsia="Times New Roman" w:hAnsi="Times New Roman" w:cs="Times New Roman"/>
            <w:color w:val="auto"/>
            <w:u w:val="none"/>
            <w:lang w:val="en-US"/>
          </w:rPr>
          <w:t xml:space="preserve">Kennedy TS, Fung EB, Kawchak DA, et al. Red blood cell folate and serum vitamin B12 status in children with sickle cell disease. </w:t>
        </w:r>
        <w:r w:rsidR="00AA66ED" w:rsidRPr="000A356E">
          <w:rPr>
            <w:rStyle w:val="af3"/>
            <w:rFonts w:ascii="Times New Roman" w:eastAsia="Times New Roman" w:hAnsi="Times New Roman" w:cs="Times New Roman"/>
            <w:color w:val="auto"/>
            <w:u w:val="none"/>
            <w:lang w:val="en-US"/>
          </w:rPr>
          <w:t>J Pediatr Hematol Oncol 2001; 23:165.</w:t>
        </w:r>
      </w:hyperlink>
    </w:p>
    <w:p w14:paraId="32B5AA80" w14:textId="77777777" w:rsidR="00AA66ED" w:rsidRPr="008C215D"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115" w:history="1">
        <w:r w:rsidR="00AA66ED" w:rsidRPr="008C215D">
          <w:rPr>
            <w:rStyle w:val="af3"/>
            <w:rFonts w:ascii="Times New Roman" w:eastAsia="Times New Roman" w:hAnsi="Times New Roman" w:cs="Times New Roman"/>
            <w:color w:val="auto"/>
            <w:u w:val="none"/>
            <w:lang w:val="en-US"/>
          </w:rPr>
          <w:t>Lal A, Fung EB, Pakbaz Z, et al. Bone mineral density in children with sickle cell anemia. Pediatr Blood Cancer 2006; 47:901.</w:t>
        </w:r>
      </w:hyperlink>
    </w:p>
    <w:p w14:paraId="7E5ABA00" w14:textId="77777777" w:rsidR="00AA66ED" w:rsidRPr="000A356E"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116" w:history="1">
        <w:r w:rsidR="00AA66ED" w:rsidRPr="008C215D">
          <w:rPr>
            <w:rStyle w:val="af3"/>
            <w:rFonts w:ascii="Times New Roman" w:eastAsia="Times New Roman" w:hAnsi="Times New Roman" w:cs="Times New Roman"/>
            <w:color w:val="auto"/>
            <w:u w:val="none"/>
            <w:lang w:val="en-US"/>
          </w:rPr>
          <w:t xml:space="preserve">Osunkwo I, Hodgman EI, Cherry K, et al. Vitamin D deficiency and chronic pain in sickle cell disease. </w:t>
        </w:r>
        <w:r w:rsidR="00AA66ED" w:rsidRPr="000A356E">
          <w:rPr>
            <w:rStyle w:val="af3"/>
            <w:rFonts w:ascii="Times New Roman" w:eastAsia="Times New Roman" w:hAnsi="Times New Roman" w:cs="Times New Roman"/>
            <w:color w:val="auto"/>
            <w:u w:val="none"/>
            <w:lang w:val="en-US"/>
          </w:rPr>
          <w:t>Br J Haematol 2011; 153:538.</w:t>
        </w:r>
      </w:hyperlink>
    </w:p>
    <w:p w14:paraId="799E9978" w14:textId="77777777" w:rsidR="00AA66ED" w:rsidRPr="000A356E" w:rsidRDefault="00AE6B08" w:rsidP="00AA66ED">
      <w:pPr>
        <w:pStyle w:val="a6"/>
        <w:widowControl/>
        <w:numPr>
          <w:ilvl w:val="0"/>
          <w:numId w:val="26"/>
        </w:numPr>
        <w:shd w:val="clear" w:color="auto" w:fill="FFFFFF"/>
        <w:spacing w:line="360" w:lineRule="auto"/>
        <w:rPr>
          <w:rFonts w:ascii="Times New Roman" w:eastAsia="Times New Roman" w:hAnsi="Times New Roman" w:cs="Times New Roman"/>
          <w:lang w:val="en-US"/>
        </w:rPr>
      </w:pPr>
      <w:hyperlink r:id="rId117" w:history="1">
        <w:r w:rsidR="00AA66ED" w:rsidRPr="008C215D">
          <w:rPr>
            <w:rStyle w:val="af3"/>
            <w:rFonts w:ascii="Times New Roman" w:eastAsia="Times New Roman" w:hAnsi="Times New Roman" w:cs="Times New Roman"/>
            <w:color w:val="auto"/>
            <w:u w:val="none"/>
            <w:lang w:val="en-US"/>
          </w:rPr>
          <w:t xml:space="preserve">Osunkwo I, Ziegler TR, Alvarez J, et al. High dose vitamin D therapy for chronic pain in children and adolescents with sickle cell disease: results of a randomized double blind pilot study. </w:t>
        </w:r>
        <w:r w:rsidR="00AA66ED" w:rsidRPr="000A356E">
          <w:rPr>
            <w:rStyle w:val="af3"/>
            <w:rFonts w:ascii="Times New Roman" w:eastAsia="Times New Roman" w:hAnsi="Times New Roman" w:cs="Times New Roman"/>
            <w:color w:val="auto"/>
            <w:u w:val="none"/>
            <w:lang w:val="en-US"/>
          </w:rPr>
          <w:t>Br J Haematol 2012; 159:211.</w:t>
        </w:r>
      </w:hyperlink>
    </w:p>
    <w:p w14:paraId="54727A04" w14:textId="77777777" w:rsidR="00AA66ED" w:rsidRPr="00730344" w:rsidRDefault="00AA66ED" w:rsidP="00AA66ED">
      <w:pPr>
        <w:pStyle w:val="a6"/>
        <w:widowControl/>
        <w:numPr>
          <w:ilvl w:val="0"/>
          <w:numId w:val="26"/>
        </w:numPr>
        <w:spacing w:line="360" w:lineRule="auto"/>
        <w:ind w:left="714" w:hanging="357"/>
        <w:rPr>
          <w:rFonts w:ascii="Times New Roman" w:hAnsi="Times New Roman" w:cs="Times New Roman"/>
          <w:lang w:val="en-US"/>
        </w:rPr>
      </w:pPr>
      <w:r w:rsidRPr="00730344">
        <w:rPr>
          <w:rFonts w:ascii="Times New Roman" w:hAnsi="Times New Roman" w:cs="Times New Roman"/>
          <w:lang w:val="en-US"/>
        </w:rPr>
        <w:t xml:space="preserve">NHS Sickle Cell and Thalassemia Screening Programme (March 2009) “Transcraninal Donnler Scanning for Children with Sickle Cell Disease – Standards </w:t>
      </w:r>
      <w:r w:rsidRPr="0024208E">
        <w:rPr>
          <w:rFonts w:ascii="Times New Roman" w:hAnsi="Times New Roman" w:cs="Times New Roman"/>
          <w:lang w:val="en-US"/>
        </w:rPr>
        <w:t>and</w:t>
      </w:r>
      <w:r w:rsidRPr="00730344">
        <w:rPr>
          <w:rFonts w:ascii="Times New Roman" w:hAnsi="Times New Roman" w:cs="Times New Roman"/>
          <w:lang w:val="en-US"/>
        </w:rPr>
        <w:t xml:space="preserve"> Guidelines” (</w:t>
      </w:r>
      <w:hyperlink r:id="rId118" w:history="1">
        <w:r w:rsidRPr="00730344">
          <w:rPr>
            <w:rStyle w:val="af3"/>
            <w:rFonts w:ascii="Times New Roman" w:hAnsi="Times New Roman" w:cs="Times New Roman"/>
            <w:lang w:val="en-US"/>
          </w:rPr>
          <w:t>www.sct.screening.nhs.uk</w:t>
        </w:r>
      </w:hyperlink>
      <w:r w:rsidRPr="00730344">
        <w:rPr>
          <w:rFonts w:ascii="Times New Roman" w:hAnsi="Times New Roman" w:cs="Times New Roman"/>
          <w:lang w:val="en-US"/>
        </w:rPr>
        <w:t>)</w:t>
      </w:r>
    </w:p>
    <w:p w14:paraId="46BFDB2C" w14:textId="77777777" w:rsidR="00AA66ED" w:rsidRPr="00520C7F" w:rsidRDefault="00AA66ED" w:rsidP="00AA66ED">
      <w:pPr>
        <w:pStyle w:val="a6"/>
        <w:widowControl/>
        <w:numPr>
          <w:ilvl w:val="0"/>
          <w:numId w:val="26"/>
        </w:numPr>
        <w:shd w:val="clear" w:color="auto" w:fill="FFFFFF"/>
        <w:spacing w:line="360" w:lineRule="auto"/>
        <w:rPr>
          <w:rFonts w:ascii="Times New Roman" w:eastAsia="Times New Roman" w:hAnsi="Times New Roman" w:cs="Times New Roman"/>
        </w:rPr>
      </w:pPr>
      <w:r>
        <w:rPr>
          <w:rFonts w:ascii="Times New Roman" w:eastAsia="Times New Roman" w:hAnsi="Times New Roman" w:cs="Times New Roman"/>
          <w:lang w:val="en-US"/>
        </w:rPr>
        <w:t>Kutlar A, Kutlar F, Turker I, et al. The methylene tetrathydrofolat reductase (C677T) mutation as a potential risk factor for avascular necrosis (AVN) in sickle cell disease. Hemoglobin, 2001: 25:213-7.</w:t>
      </w:r>
    </w:p>
    <w:p w14:paraId="4947FA28" w14:textId="77777777" w:rsidR="00AA66ED" w:rsidRPr="00711B49" w:rsidRDefault="00AA66ED" w:rsidP="00AA66ED">
      <w:pPr>
        <w:pStyle w:val="a6"/>
        <w:widowControl/>
        <w:numPr>
          <w:ilvl w:val="0"/>
          <w:numId w:val="26"/>
        </w:numPr>
        <w:shd w:val="clear" w:color="auto" w:fill="FFFFFF"/>
        <w:spacing w:line="360" w:lineRule="auto"/>
        <w:rPr>
          <w:rFonts w:ascii="Times New Roman" w:eastAsia="Times New Roman" w:hAnsi="Times New Roman" w:cs="Times New Roman"/>
        </w:rPr>
      </w:pPr>
      <w:r>
        <w:rPr>
          <w:rFonts w:ascii="Times New Roman" w:eastAsia="Times New Roman" w:hAnsi="Times New Roman" w:cs="Times New Roman"/>
          <w:lang w:val="en-US"/>
        </w:rPr>
        <w:t>Zimmerman SA, Ware RE. Inherited DNA mutations contributing to thrombotic complications in patients with sickle cell disease. Am J Hematol, 1998; 59: 267-</w:t>
      </w:r>
      <w:proofErr w:type="gramStart"/>
      <w:r>
        <w:rPr>
          <w:rFonts w:ascii="Times New Roman" w:eastAsia="Times New Roman" w:hAnsi="Times New Roman" w:cs="Times New Roman"/>
          <w:lang w:val="en-US"/>
        </w:rPr>
        <w:t>72.</w:t>
      </w:r>
      <w:proofErr w:type="gramEnd"/>
    </w:p>
    <w:p w14:paraId="69549BD5" w14:textId="77777777" w:rsidR="00AA66ED" w:rsidRDefault="00AA66ED" w:rsidP="00AA66ED">
      <w:pPr>
        <w:pStyle w:val="a6"/>
        <w:widowControl/>
        <w:numPr>
          <w:ilvl w:val="0"/>
          <w:numId w:val="26"/>
        </w:numPr>
        <w:shd w:val="clear" w:color="auto" w:fill="FFFFFF"/>
        <w:spacing w:line="360" w:lineRule="auto"/>
        <w:ind w:left="714" w:hanging="357"/>
        <w:rPr>
          <w:rFonts w:ascii="Times New Roman" w:eastAsia="Times New Roman" w:hAnsi="Times New Roman" w:cs="Times New Roman"/>
        </w:rPr>
      </w:pPr>
      <w:r w:rsidRPr="00D75CF9">
        <w:rPr>
          <w:rFonts w:ascii="Times New Roman" w:eastAsia="Times New Roman" w:hAnsi="Times New Roman" w:cs="Times New Roman"/>
          <w:lang w:val="en-US"/>
        </w:rPr>
        <w:t xml:space="preserve">Nsiri B, Ghazouani E, Gritli N, et al. Antiphospholopid antibodies: lupus anticoagulants, anticardiolipin and antiphospholipid isotypes in patients with sickle cell disease. </w:t>
      </w:r>
      <w:r>
        <w:rPr>
          <w:rFonts w:ascii="Times New Roman" w:eastAsia="Times New Roman" w:hAnsi="Times New Roman" w:cs="Times New Roman"/>
        </w:rPr>
        <w:t>Hematol Cell Ther, 1998; 40: 107-12.</w:t>
      </w:r>
    </w:p>
    <w:p w14:paraId="6DEB2945" w14:textId="77777777" w:rsidR="00AA66ED" w:rsidRPr="00B655CA" w:rsidRDefault="008C4932" w:rsidP="00AA66ED">
      <w:pPr>
        <w:pStyle w:val="a6"/>
        <w:widowControl/>
        <w:numPr>
          <w:ilvl w:val="0"/>
          <w:numId w:val="26"/>
        </w:numPr>
        <w:shd w:val="clear" w:color="auto" w:fill="FFFFFF"/>
        <w:spacing w:before="100" w:beforeAutospacing="1" w:after="100" w:afterAutospacing="1" w:line="377" w:lineRule="atLeast"/>
        <w:rPr>
          <w:rFonts w:ascii="Times New Roman" w:eastAsia="Times New Roman" w:hAnsi="Times New Roman" w:cs="Times New Roman"/>
        </w:rPr>
      </w:pPr>
      <w:hyperlink r:id="rId119" w:tgtFrame="_blank" w:history="1">
        <w:r w:rsidR="00AA66ED" w:rsidRPr="00D75CF9">
          <w:rPr>
            <w:rFonts w:ascii="Times New Roman" w:eastAsia="Times New Roman" w:hAnsi="Times New Roman" w:cs="Times New Roman"/>
            <w:lang w:val="en-US"/>
          </w:rPr>
          <w:t>Manchikanti A, Grimes DA, Lopez LM, et al</w:t>
        </w:r>
      </w:hyperlink>
      <w:r w:rsidR="00AA66ED" w:rsidRPr="00D75CF9">
        <w:rPr>
          <w:rFonts w:ascii="Times New Roman" w:eastAsia="Times New Roman" w:hAnsi="Times New Roman" w:cs="Times New Roman"/>
          <w:lang w:val="en-US"/>
        </w:rPr>
        <w:t xml:space="preserve">; Steroid hormones for contraception in women with sickle cell disease. </w:t>
      </w:r>
      <w:r w:rsidR="00AA66ED" w:rsidRPr="00B655CA">
        <w:rPr>
          <w:rFonts w:ascii="Times New Roman" w:eastAsia="Times New Roman" w:hAnsi="Times New Roman" w:cs="Times New Roman"/>
        </w:rPr>
        <w:t>Cochrane Database Syst Rev. 2007 Apr 18;(2):CD006261.</w:t>
      </w:r>
    </w:p>
    <w:p w14:paraId="719B35AC" w14:textId="77777777" w:rsidR="00AA66ED" w:rsidRPr="00547D52" w:rsidRDefault="00AA66ED" w:rsidP="00AA66ED">
      <w:pPr>
        <w:pStyle w:val="a6"/>
        <w:widowControl/>
        <w:numPr>
          <w:ilvl w:val="0"/>
          <w:numId w:val="26"/>
        </w:numPr>
        <w:shd w:val="clear" w:color="auto" w:fill="FFFFFF"/>
        <w:spacing w:line="360" w:lineRule="auto"/>
        <w:ind w:left="714" w:hanging="357"/>
        <w:rPr>
          <w:rFonts w:ascii="Times New Roman" w:eastAsia="Times New Roman" w:hAnsi="Times New Roman" w:cs="Times New Roman"/>
        </w:rPr>
      </w:pPr>
      <w:r>
        <w:rPr>
          <w:rFonts w:ascii="Times New Roman" w:eastAsia="Times New Roman" w:hAnsi="Times New Roman" w:cs="Times New Roman"/>
          <w:lang w:val="en-US"/>
        </w:rPr>
        <w:t xml:space="preserve">Shilalukey K, Kaufman M, Bradley S, et al. </w:t>
      </w:r>
      <w:proofErr w:type="gramStart"/>
      <w:r>
        <w:rPr>
          <w:rFonts w:ascii="Times New Roman" w:eastAsia="Times New Roman" w:hAnsi="Times New Roman" w:cs="Times New Roman"/>
          <w:lang w:val="en-US"/>
        </w:rPr>
        <w:t>Counseling</w:t>
      </w:r>
      <w:proofErr w:type="gramEnd"/>
      <w:r>
        <w:rPr>
          <w:rFonts w:ascii="Times New Roman" w:eastAsia="Times New Roman" w:hAnsi="Times New Roman" w:cs="Times New Roman"/>
          <w:lang w:val="en-US"/>
        </w:rPr>
        <w:t xml:space="preserve"> sexually active teenagers treated with potential human teratogens. J Adol Health, 1997; 21: 143-6.</w:t>
      </w:r>
    </w:p>
    <w:p w14:paraId="6A670031" w14:textId="77777777" w:rsidR="00AA66ED" w:rsidRPr="00547D52" w:rsidRDefault="00AA66ED" w:rsidP="00AA66ED">
      <w:pPr>
        <w:pStyle w:val="a6"/>
        <w:numPr>
          <w:ilvl w:val="0"/>
          <w:numId w:val="26"/>
        </w:numPr>
        <w:tabs>
          <w:tab w:val="left" w:pos="220"/>
          <w:tab w:val="left" w:pos="720"/>
        </w:tabs>
        <w:autoSpaceDE w:val="0"/>
        <w:autoSpaceDN w:val="0"/>
        <w:adjustRightInd w:val="0"/>
        <w:spacing w:line="360" w:lineRule="auto"/>
        <w:rPr>
          <w:rFonts w:ascii="Times New Roman" w:hAnsi="Times New Roman" w:cs="Times New Roman"/>
          <w:lang w:val="en-US"/>
        </w:rPr>
      </w:pPr>
      <w:r w:rsidRPr="00547D52">
        <w:rPr>
          <w:rFonts w:ascii="Times New Roman" w:hAnsi="Times New Roman" w:cs="Times New Roman"/>
          <w:lang w:val="en-US"/>
        </w:rPr>
        <w:t xml:space="preserve">Diav-Citrin O, Hunnisett L, Sher GD, et al. Hydroxyurea use during pregnancy: a case report in sickle cell disease and review of the literature. </w:t>
      </w:r>
      <w:r w:rsidRPr="00547D52">
        <w:rPr>
          <w:rFonts w:ascii="Times New Roman" w:hAnsi="Times New Roman" w:cs="Times New Roman"/>
          <w:iCs/>
          <w:lang w:val="en-US"/>
        </w:rPr>
        <w:t xml:space="preserve">Am J Hematol </w:t>
      </w:r>
      <w:r w:rsidRPr="00547D52">
        <w:rPr>
          <w:rFonts w:ascii="Times New Roman" w:hAnsi="Times New Roman" w:cs="Times New Roman"/>
          <w:lang w:val="en-US"/>
        </w:rPr>
        <w:t>1999</w:t>
      </w:r>
      <w:proofErr w:type="gramStart"/>
      <w:r w:rsidRPr="00547D52">
        <w:rPr>
          <w:rFonts w:ascii="Times New Roman" w:hAnsi="Times New Roman" w:cs="Times New Roman"/>
          <w:lang w:val="en-US"/>
        </w:rPr>
        <w:t>;60:148</w:t>
      </w:r>
      <w:proofErr w:type="gramEnd"/>
      <w:r w:rsidRPr="00547D52">
        <w:rPr>
          <w:rFonts w:ascii="Times New Roman" w:hAnsi="Times New Roman" w:cs="Times New Roman"/>
          <w:lang w:val="en-US"/>
        </w:rPr>
        <w:t xml:space="preserve">-50. </w:t>
      </w:r>
    </w:p>
    <w:p w14:paraId="0C7F499F" w14:textId="77777777" w:rsidR="00AA66ED" w:rsidRPr="00547D52" w:rsidRDefault="00AA66ED" w:rsidP="00AA66ED">
      <w:pPr>
        <w:pStyle w:val="a6"/>
        <w:numPr>
          <w:ilvl w:val="0"/>
          <w:numId w:val="26"/>
        </w:numPr>
        <w:tabs>
          <w:tab w:val="left" w:pos="220"/>
          <w:tab w:val="left" w:pos="720"/>
        </w:tabs>
        <w:autoSpaceDE w:val="0"/>
        <w:autoSpaceDN w:val="0"/>
        <w:adjustRightInd w:val="0"/>
        <w:spacing w:line="360" w:lineRule="auto"/>
        <w:rPr>
          <w:rFonts w:ascii="Times New Roman" w:hAnsi="Times New Roman" w:cs="Times New Roman"/>
          <w:lang w:val="en-US"/>
        </w:rPr>
      </w:pPr>
      <w:r w:rsidRPr="00547D52">
        <w:rPr>
          <w:rFonts w:ascii="Times New Roman" w:hAnsi="Times New Roman" w:cs="Times New Roman"/>
          <w:lang w:val="en-US"/>
        </w:rPr>
        <w:t xml:space="preserve">Byrd DC, Pitts SR, Alexander CK. Hydroxyurea in two pregnant women with sickle cell anemia. </w:t>
      </w:r>
      <w:r w:rsidRPr="00547D52">
        <w:rPr>
          <w:rFonts w:ascii="Times New Roman" w:hAnsi="Times New Roman" w:cs="Times New Roman"/>
          <w:iCs/>
          <w:lang w:val="en-US"/>
        </w:rPr>
        <w:t xml:space="preserve">Pharmacotherapy </w:t>
      </w:r>
      <w:r w:rsidRPr="00547D52">
        <w:rPr>
          <w:rFonts w:ascii="Times New Roman" w:hAnsi="Times New Roman" w:cs="Times New Roman"/>
          <w:lang w:val="en-US"/>
        </w:rPr>
        <w:t>1999;</w:t>
      </w:r>
      <w:r>
        <w:rPr>
          <w:rFonts w:ascii="Times New Roman" w:hAnsi="Times New Roman" w:cs="Times New Roman"/>
          <w:lang w:val="en-US"/>
        </w:rPr>
        <w:t xml:space="preserve"> </w:t>
      </w:r>
      <w:r w:rsidRPr="00547D52">
        <w:rPr>
          <w:rFonts w:ascii="Times New Roman" w:hAnsi="Times New Roman" w:cs="Times New Roman"/>
          <w:lang w:val="en-US"/>
        </w:rPr>
        <w:t>19:</w:t>
      </w:r>
      <w:r>
        <w:rPr>
          <w:rFonts w:ascii="Times New Roman" w:hAnsi="Times New Roman" w:cs="Times New Roman"/>
          <w:lang w:val="en-US"/>
        </w:rPr>
        <w:t xml:space="preserve"> </w:t>
      </w:r>
      <w:r w:rsidRPr="00547D52">
        <w:rPr>
          <w:rFonts w:ascii="Times New Roman" w:hAnsi="Times New Roman" w:cs="Times New Roman"/>
          <w:lang w:val="en-US"/>
        </w:rPr>
        <w:t xml:space="preserve">1459-62. </w:t>
      </w:r>
    </w:p>
    <w:p w14:paraId="0A3808DF" w14:textId="77777777" w:rsidR="00AA66ED" w:rsidRPr="00547D52" w:rsidRDefault="00AA66ED" w:rsidP="00AA66ED">
      <w:pPr>
        <w:pStyle w:val="a6"/>
        <w:numPr>
          <w:ilvl w:val="0"/>
          <w:numId w:val="26"/>
        </w:numPr>
        <w:tabs>
          <w:tab w:val="left" w:pos="220"/>
          <w:tab w:val="left" w:pos="720"/>
        </w:tabs>
        <w:autoSpaceDE w:val="0"/>
        <w:autoSpaceDN w:val="0"/>
        <w:adjustRightInd w:val="0"/>
        <w:spacing w:line="360" w:lineRule="auto"/>
        <w:rPr>
          <w:rFonts w:ascii="Times New Roman" w:hAnsi="Times New Roman" w:cs="Times New Roman"/>
          <w:lang w:val="en-US"/>
        </w:rPr>
      </w:pPr>
      <w:r w:rsidRPr="00547D52">
        <w:rPr>
          <w:rFonts w:ascii="Times New Roman" w:hAnsi="Times New Roman" w:cs="Times New Roman"/>
          <w:lang w:val="en-US"/>
        </w:rPr>
        <w:t xml:space="preserve">Koshy M, Chisum D, Burd L, et al. Management of sickle cell anemia and pregnancy. </w:t>
      </w:r>
      <w:r w:rsidRPr="00547D52">
        <w:rPr>
          <w:rFonts w:ascii="Times New Roman" w:hAnsi="Times New Roman" w:cs="Times New Roman"/>
          <w:iCs/>
          <w:lang w:val="en-US"/>
        </w:rPr>
        <w:t xml:space="preserve">J Clin Apher </w:t>
      </w:r>
      <w:r w:rsidRPr="00547D52">
        <w:rPr>
          <w:rFonts w:ascii="Times New Roman" w:hAnsi="Times New Roman" w:cs="Times New Roman"/>
          <w:lang w:val="en-US"/>
        </w:rPr>
        <w:t>1991;</w:t>
      </w:r>
      <w:r>
        <w:rPr>
          <w:rFonts w:ascii="Times New Roman" w:hAnsi="Times New Roman" w:cs="Times New Roman"/>
          <w:lang w:val="en-US"/>
        </w:rPr>
        <w:t xml:space="preserve"> </w:t>
      </w:r>
      <w:r w:rsidRPr="00547D52">
        <w:rPr>
          <w:rFonts w:ascii="Times New Roman" w:hAnsi="Times New Roman" w:cs="Times New Roman"/>
          <w:lang w:val="en-US"/>
        </w:rPr>
        <w:t>6:</w:t>
      </w:r>
      <w:r>
        <w:rPr>
          <w:rFonts w:ascii="Times New Roman" w:hAnsi="Times New Roman" w:cs="Times New Roman"/>
          <w:lang w:val="en-US"/>
        </w:rPr>
        <w:t xml:space="preserve"> </w:t>
      </w:r>
      <w:r w:rsidRPr="00547D52">
        <w:rPr>
          <w:rFonts w:ascii="Times New Roman" w:hAnsi="Times New Roman" w:cs="Times New Roman"/>
          <w:lang w:val="en-US"/>
        </w:rPr>
        <w:t xml:space="preserve">230-3. </w:t>
      </w:r>
    </w:p>
    <w:p w14:paraId="22B8F7A7" w14:textId="77777777" w:rsidR="00AA66ED" w:rsidRPr="00547D52" w:rsidRDefault="00AA66ED" w:rsidP="00AA66ED">
      <w:pPr>
        <w:pStyle w:val="a6"/>
        <w:numPr>
          <w:ilvl w:val="0"/>
          <w:numId w:val="26"/>
        </w:numPr>
        <w:tabs>
          <w:tab w:val="left" w:pos="220"/>
          <w:tab w:val="left" w:pos="720"/>
        </w:tabs>
        <w:autoSpaceDE w:val="0"/>
        <w:autoSpaceDN w:val="0"/>
        <w:adjustRightInd w:val="0"/>
        <w:spacing w:line="360" w:lineRule="auto"/>
        <w:rPr>
          <w:rFonts w:ascii="Times New Roman" w:hAnsi="Times New Roman" w:cs="Times New Roman"/>
          <w:lang w:val="en-US"/>
        </w:rPr>
      </w:pPr>
      <w:r w:rsidRPr="00547D52">
        <w:rPr>
          <w:rFonts w:ascii="Times New Roman" w:hAnsi="Times New Roman" w:cs="Times New Roman"/>
          <w:lang w:val="en-US"/>
        </w:rPr>
        <w:t>Koshy M, Burd L, Wallace D, et al. Prophylactic red cell transfusion in pregnant patient with sickle cell disease. A randomized cooperative study. </w:t>
      </w:r>
      <w:r w:rsidRPr="00547D52">
        <w:rPr>
          <w:rFonts w:ascii="Times New Roman" w:hAnsi="Times New Roman" w:cs="Times New Roman"/>
          <w:iCs/>
          <w:lang w:val="en-US"/>
        </w:rPr>
        <w:t xml:space="preserve">N Engl J Med </w:t>
      </w:r>
      <w:r w:rsidRPr="00547D52">
        <w:rPr>
          <w:rFonts w:ascii="Times New Roman" w:hAnsi="Times New Roman" w:cs="Times New Roman"/>
          <w:lang w:val="en-US"/>
        </w:rPr>
        <w:t>1988;</w:t>
      </w:r>
      <w:r>
        <w:rPr>
          <w:rFonts w:ascii="Times New Roman" w:hAnsi="Times New Roman" w:cs="Times New Roman"/>
          <w:lang w:val="en-US"/>
        </w:rPr>
        <w:t xml:space="preserve"> </w:t>
      </w:r>
      <w:r w:rsidRPr="00547D52">
        <w:rPr>
          <w:rFonts w:ascii="Times New Roman" w:hAnsi="Times New Roman" w:cs="Times New Roman"/>
          <w:lang w:val="en-US"/>
        </w:rPr>
        <w:t>319:</w:t>
      </w:r>
      <w:r>
        <w:rPr>
          <w:rFonts w:ascii="Times New Roman" w:hAnsi="Times New Roman" w:cs="Times New Roman"/>
          <w:lang w:val="en-US"/>
        </w:rPr>
        <w:t xml:space="preserve"> </w:t>
      </w:r>
      <w:r w:rsidRPr="00547D52">
        <w:rPr>
          <w:rFonts w:ascii="Times New Roman" w:hAnsi="Times New Roman" w:cs="Times New Roman"/>
          <w:lang w:val="en-US"/>
        </w:rPr>
        <w:t xml:space="preserve">1447-52. </w:t>
      </w:r>
    </w:p>
    <w:p w14:paraId="2D0194B1" w14:textId="77777777" w:rsidR="00AA66ED" w:rsidRPr="00547D52" w:rsidRDefault="00AA66ED" w:rsidP="00AA66ED">
      <w:pPr>
        <w:pStyle w:val="a6"/>
        <w:numPr>
          <w:ilvl w:val="0"/>
          <w:numId w:val="26"/>
        </w:numPr>
        <w:tabs>
          <w:tab w:val="left" w:pos="220"/>
          <w:tab w:val="left" w:pos="720"/>
        </w:tabs>
        <w:autoSpaceDE w:val="0"/>
        <w:autoSpaceDN w:val="0"/>
        <w:adjustRightInd w:val="0"/>
        <w:spacing w:line="360" w:lineRule="auto"/>
        <w:rPr>
          <w:rFonts w:ascii="Times New Roman" w:hAnsi="Times New Roman" w:cs="Times New Roman"/>
          <w:lang w:val="en-US"/>
        </w:rPr>
      </w:pPr>
      <w:r w:rsidRPr="00547D52">
        <w:rPr>
          <w:rFonts w:ascii="Times New Roman" w:hAnsi="Times New Roman" w:cs="Times New Roman"/>
          <w:lang w:val="en-US"/>
        </w:rPr>
        <w:t xml:space="preserve">Tuck SM, James CE, Brewster EM, et al. Prophylactic blood transfusion in maternal sickle cell syndromes. </w:t>
      </w:r>
      <w:r w:rsidRPr="00547D52">
        <w:rPr>
          <w:rFonts w:ascii="Times New Roman" w:hAnsi="Times New Roman" w:cs="Times New Roman"/>
          <w:iCs/>
          <w:lang w:val="en-US"/>
        </w:rPr>
        <w:t xml:space="preserve">Br J Obstet Gynaecol </w:t>
      </w:r>
      <w:r w:rsidRPr="00547D52">
        <w:rPr>
          <w:rFonts w:ascii="Times New Roman" w:hAnsi="Times New Roman" w:cs="Times New Roman"/>
          <w:lang w:val="en-US"/>
        </w:rPr>
        <w:t>1987;</w:t>
      </w:r>
      <w:r>
        <w:rPr>
          <w:rFonts w:ascii="Times New Roman" w:hAnsi="Times New Roman" w:cs="Times New Roman"/>
          <w:lang w:val="en-US"/>
        </w:rPr>
        <w:t xml:space="preserve"> </w:t>
      </w:r>
      <w:r w:rsidRPr="00547D52">
        <w:rPr>
          <w:rFonts w:ascii="Times New Roman" w:hAnsi="Times New Roman" w:cs="Times New Roman"/>
          <w:lang w:val="en-US"/>
        </w:rPr>
        <w:t>94:</w:t>
      </w:r>
      <w:r>
        <w:rPr>
          <w:rFonts w:ascii="Times New Roman" w:hAnsi="Times New Roman" w:cs="Times New Roman"/>
          <w:lang w:val="en-US"/>
        </w:rPr>
        <w:t xml:space="preserve"> </w:t>
      </w:r>
      <w:r w:rsidRPr="00547D52">
        <w:rPr>
          <w:rFonts w:ascii="Times New Roman" w:hAnsi="Times New Roman" w:cs="Times New Roman"/>
          <w:lang w:val="en-US"/>
        </w:rPr>
        <w:t xml:space="preserve">121-5. </w:t>
      </w:r>
    </w:p>
    <w:p w14:paraId="30B207AB" w14:textId="77777777" w:rsidR="00AA66ED" w:rsidRPr="00547D52" w:rsidRDefault="00AA66ED" w:rsidP="00AA66ED">
      <w:pPr>
        <w:pStyle w:val="a6"/>
        <w:numPr>
          <w:ilvl w:val="0"/>
          <w:numId w:val="26"/>
        </w:numPr>
        <w:tabs>
          <w:tab w:val="left" w:pos="220"/>
          <w:tab w:val="left" w:pos="720"/>
        </w:tabs>
        <w:autoSpaceDE w:val="0"/>
        <w:autoSpaceDN w:val="0"/>
        <w:adjustRightInd w:val="0"/>
        <w:spacing w:line="360" w:lineRule="auto"/>
        <w:rPr>
          <w:rFonts w:ascii="Times New Roman" w:hAnsi="Times New Roman" w:cs="Times New Roman"/>
          <w:lang w:val="en-US"/>
        </w:rPr>
      </w:pPr>
      <w:r w:rsidRPr="00547D52">
        <w:rPr>
          <w:rFonts w:ascii="Times New Roman" w:hAnsi="Times New Roman" w:cs="Times New Roman"/>
          <w:lang w:val="en-US"/>
        </w:rPr>
        <w:t xml:space="preserve">Morrison JC, Morrison FS, Floyd RC, et al. Use of continuous flow erythrocytapheresis in pregnant patients with sickle cell disease. </w:t>
      </w:r>
      <w:r w:rsidRPr="00547D52">
        <w:rPr>
          <w:rFonts w:ascii="Times New Roman" w:hAnsi="Times New Roman" w:cs="Times New Roman"/>
          <w:iCs/>
          <w:lang w:val="en-US"/>
        </w:rPr>
        <w:t xml:space="preserve">J Clin Apher </w:t>
      </w:r>
      <w:r w:rsidRPr="00547D52">
        <w:rPr>
          <w:rFonts w:ascii="Times New Roman" w:hAnsi="Times New Roman" w:cs="Times New Roman"/>
          <w:lang w:val="en-US"/>
        </w:rPr>
        <w:t>1991;</w:t>
      </w:r>
      <w:r>
        <w:rPr>
          <w:rFonts w:ascii="Times New Roman" w:hAnsi="Times New Roman" w:cs="Times New Roman"/>
          <w:lang w:val="en-US"/>
        </w:rPr>
        <w:t xml:space="preserve"> </w:t>
      </w:r>
      <w:r w:rsidRPr="00547D52">
        <w:rPr>
          <w:rFonts w:ascii="Times New Roman" w:hAnsi="Times New Roman" w:cs="Times New Roman"/>
          <w:lang w:val="en-US"/>
        </w:rPr>
        <w:t>6:</w:t>
      </w:r>
      <w:r>
        <w:rPr>
          <w:rFonts w:ascii="Times New Roman" w:hAnsi="Times New Roman" w:cs="Times New Roman"/>
          <w:lang w:val="en-US"/>
        </w:rPr>
        <w:t xml:space="preserve"> </w:t>
      </w:r>
      <w:r w:rsidRPr="00547D52">
        <w:rPr>
          <w:rFonts w:ascii="Times New Roman" w:hAnsi="Times New Roman" w:cs="Times New Roman"/>
          <w:lang w:val="en-US"/>
        </w:rPr>
        <w:t xml:space="preserve">224-9. </w:t>
      </w:r>
    </w:p>
    <w:p w14:paraId="38DCFBE5" w14:textId="77777777" w:rsidR="00AA66ED" w:rsidRPr="00547D52" w:rsidRDefault="00AA66ED" w:rsidP="00AA66ED">
      <w:pPr>
        <w:pStyle w:val="a6"/>
        <w:numPr>
          <w:ilvl w:val="0"/>
          <w:numId w:val="26"/>
        </w:numPr>
        <w:tabs>
          <w:tab w:val="left" w:pos="220"/>
          <w:tab w:val="left" w:pos="720"/>
        </w:tabs>
        <w:autoSpaceDE w:val="0"/>
        <w:autoSpaceDN w:val="0"/>
        <w:adjustRightInd w:val="0"/>
        <w:spacing w:line="360" w:lineRule="auto"/>
        <w:rPr>
          <w:rFonts w:ascii="Times New Roman" w:hAnsi="Times New Roman" w:cs="Times New Roman"/>
          <w:lang w:val="en-US"/>
        </w:rPr>
      </w:pPr>
      <w:r w:rsidRPr="00547D52">
        <w:rPr>
          <w:rFonts w:ascii="Times New Roman" w:hAnsi="Times New Roman" w:cs="Times New Roman"/>
          <w:lang w:val="en-US"/>
        </w:rPr>
        <w:t xml:space="preserve">Koshy M, Burd L, Dorn L, et al. Frequency of pain crisis during pregnancy. </w:t>
      </w:r>
      <w:r w:rsidRPr="00547D52">
        <w:rPr>
          <w:rFonts w:ascii="Times New Roman" w:hAnsi="Times New Roman" w:cs="Times New Roman"/>
          <w:iCs/>
          <w:lang w:val="en-US"/>
        </w:rPr>
        <w:t xml:space="preserve">Prog Clin Biol Res </w:t>
      </w:r>
      <w:r w:rsidRPr="00547D52">
        <w:rPr>
          <w:rFonts w:ascii="Times New Roman" w:hAnsi="Times New Roman" w:cs="Times New Roman"/>
          <w:lang w:val="en-US"/>
        </w:rPr>
        <w:t>1987;</w:t>
      </w:r>
      <w:r>
        <w:rPr>
          <w:rFonts w:ascii="Times New Roman" w:hAnsi="Times New Roman" w:cs="Times New Roman"/>
          <w:lang w:val="en-US"/>
        </w:rPr>
        <w:t xml:space="preserve"> </w:t>
      </w:r>
      <w:r w:rsidRPr="00547D52">
        <w:rPr>
          <w:rFonts w:ascii="Times New Roman" w:hAnsi="Times New Roman" w:cs="Times New Roman"/>
          <w:lang w:val="en-US"/>
        </w:rPr>
        <w:t>240:</w:t>
      </w:r>
      <w:r>
        <w:rPr>
          <w:rFonts w:ascii="Times New Roman" w:hAnsi="Times New Roman" w:cs="Times New Roman"/>
          <w:lang w:val="en-US"/>
        </w:rPr>
        <w:t xml:space="preserve"> </w:t>
      </w:r>
      <w:r w:rsidRPr="00547D52">
        <w:rPr>
          <w:rFonts w:ascii="Times New Roman" w:hAnsi="Times New Roman" w:cs="Times New Roman"/>
          <w:lang w:val="en-US"/>
        </w:rPr>
        <w:t xml:space="preserve">305-11. </w:t>
      </w:r>
    </w:p>
    <w:p w14:paraId="10B852B1" w14:textId="77777777" w:rsidR="00AA66ED" w:rsidRPr="00547D52" w:rsidRDefault="00AA66ED" w:rsidP="00AA66ED">
      <w:pPr>
        <w:pStyle w:val="a6"/>
        <w:numPr>
          <w:ilvl w:val="0"/>
          <w:numId w:val="26"/>
        </w:numPr>
        <w:tabs>
          <w:tab w:val="left" w:pos="220"/>
          <w:tab w:val="left" w:pos="720"/>
        </w:tabs>
        <w:autoSpaceDE w:val="0"/>
        <w:autoSpaceDN w:val="0"/>
        <w:adjustRightInd w:val="0"/>
        <w:spacing w:line="360" w:lineRule="auto"/>
        <w:rPr>
          <w:rFonts w:ascii="Times New Roman" w:hAnsi="Times New Roman" w:cs="Times New Roman"/>
          <w:lang w:val="en-US"/>
        </w:rPr>
      </w:pPr>
      <w:r w:rsidRPr="00547D52">
        <w:rPr>
          <w:rFonts w:ascii="Times New Roman" w:hAnsi="Times New Roman" w:cs="Times New Roman"/>
          <w:lang w:val="en-US"/>
        </w:rPr>
        <w:t xml:space="preserve">Koshy M, Leikin J, Dorn L, et al. Evaluation and management of sickle cell disease in the emergency department (an 18-year experience): 1974-1992. </w:t>
      </w:r>
      <w:r w:rsidRPr="00547D52">
        <w:rPr>
          <w:rFonts w:ascii="Times New Roman" w:hAnsi="Times New Roman" w:cs="Times New Roman"/>
          <w:iCs/>
          <w:lang w:val="en-US"/>
        </w:rPr>
        <w:t xml:space="preserve">Am J Therap </w:t>
      </w:r>
      <w:r w:rsidRPr="00547D52">
        <w:rPr>
          <w:rFonts w:ascii="Times New Roman" w:hAnsi="Times New Roman" w:cs="Times New Roman"/>
          <w:lang w:val="en-US"/>
        </w:rPr>
        <w:t>1994;</w:t>
      </w:r>
      <w:r>
        <w:rPr>
          <w:rFonts w:ascii="Times New Roman" w:hAnsi="Times New Roman" w:cs="Times New Roman"/>
          <w:lang w:val="en-US"/>
        </w:rPr>
        <w:t xml:space="preserve"> </w:t>
      </w:r>
      <w:r w:rsidRPr="00547D52">
        <w:rPr>
          <w:rFonts w:ascii="Times New Roman" w:hAnsi="Times New Roman" w:cs="Times New Roman"/>
          <w:lang w:val="en-US"/>
        </w:rPr>
        <w:t>1:</w:t>
      </w:r>
      <w:r>
        <w:rPr>
          <w:rFonts w:ascii="Times New Roman" w:hAnsi="Times New Roman" w:cs="Times New Roman"/>
          <w:lang w:val="en-US"/>
        </w:rPr>
        <w:t xml:space="preserve"> </w:t>
      </w:r>
      <w:r w:rsidRPr="00547D52">
        <w:rPr>
          <w:rFonts w:ascii="Times New Roman" w:hAnsi="Times New Roman" w:cs="Times New Roman"/>
          <w:lang w:val="en-US"/>
        </w:rPr>
        <w:t>309-</w:t>
      </w:r>
      <w:proofErr w:type="gramStart"/>
      <w:r w:rsidRPr="00547D52">
        <w:rPr>
          <w:rFonts w:ascii="Times New Roman" w:hAnsi="Times New Roman" w:cs="Times New Roman"/>
          <w:lang w:val="en-US"/>
        </w:rPr>
        <w:t>20.</w:t>
      </w:r>
      <w:proofErr w:type="gramEnd"/>
      <w:r w:rsidRPr="00547D52">
        <w:rPr>
          <w:rFonts w:ascii="Times New Roman" w:hAnsi="Times New Roman" w:cs="Times New Roman"/>
          <w:lang w:val="en-US"/>
        </w:rPr>
        <w:t xml:space="preserve"> </w:t>
      </w:r>
    </w:p>
    <w:p w14:paraId="0A490341" w14:textId="77777777" w:rsidR="00AA66ED" w:rsidRPr="00547D52" w:rsidRDefault="00AA66ED" w:rsidP="00AA66ED">
      <w:pPr>
        <w:pStyle w:val="a6"/>
        <w:widowControl/>
        <w:numPr>
          <w:ilvl w:val="0"/>
          <w:numId w:val="26"/>
        </w:numPr>
        <w:spacing w:line="360" w:lineRule="auto"/>
        <w:rPr>
          <w:rFonts w:ascii="Times New Roman" w:hAnsi="Times New Roman" w:cs="Times New Roman"/>
          <w:lang w:val="en-US"/>
        </w:rPr>
      </w:pPr>
      <w:r w:rsidRPr="00547D52">
        <w:rPr>
          <w:rFonts w:ascii="Times New Roman" w:hAnsi="Times New Roman" w:cs="Times New Roman"/>
          <w:lang w:val="en-US"/>
        </w:rPr>
        <w:t xml:space="preserve">Christin-Maitre S, Bouchard P, Spitz I. Medical termination of pregnancy. </w:t>
      </w:r>
      <w:r w:rsidRPr="00547D52">
        <w:rPr>
          <w:rFonts w:ascii="Times New Roman" w:hAnsi="Times New Roman" w:cs="Times New Roman"/>
          <w:iCs/>
          <w:lang w:val="en-US"/>
        </w:rPr>
        <w:t xml:space="preserve">N Engl J Med </w:t>
      </w:r>
      <w:r w:rsidRPr="00547D52">
        <w:rPr>
          <w:rFonts w:ascii="Times New Roman" w:hAnsi="Times New Roman" w:cs="Times New Roman"/>
          <w:lang w:val="en-US"/>
        </w:rPr>
        <w:t>2000;</w:t>
      </w:r>
      <w:r>
        <w:rPr>
          <w:rFonts w:ascii="Times New Roman" w:hAnsi="Times New Roman" w:cs="Times New Roman"/>
          <w:lang w:val="en-US"/>
        </w:rPr>
        <w:t xml:space="preserve"> </w:t>
      </w:r>
      <w:r w:rsidRPr="00547D52">
        <w:rPr>
          <w:rFonts w:ascii="Times New Roman" w:hAnsi="Times New Roman" w:cs="Times New Roman"/>
          <w:lang w:val="en-US"/>
        </w:rPr>
        <w:t>342:</w:t>
      </w:r>
      <w:r>
        <w:rPr>
          <w:rFonts w:ascii="Times New Roman" w:hAnsi="Times New Roman" w:cs="Times New Roman"/>
          <w:lang w:val="en-US"/>
        </w:rPr>
        <w:t xml:space="preserve"> </w:t>
      </w:r>
      <w:r w:rsidRPr="00547D52">
        <w:rPr>
          <w:rFonts w:ascii="Times New Roman" w:hAnsi="Times New Roman" w:cs="Times New Roman"/>
          <w:lang w:val="en-US"/>
        </w:rPr>
        <w:t>946-56. </w:t>
      </w:r>
    </w:p>
    <w:p w14:paraId="2E0E9BDF" w14:textId="77777777" w:rsidR="00AA66ED" w:rsidRPr="00547D52" w:rsidRDefault="00AA66ED" w:rsidP="00B57964">
      <w:pPr>
        <w:pStyle w:val="a6"/>
        <w:widowControl/>
        <w:shd w:val="clear" w:color="auto" w:fill="FFFFFF"/>
        <w:spacing w:line="360" w:lineRule="auto"/>
        <w:ind w:left="714"/>
        <w:rPr>
          <w:rFonts w:ascii="Times New Roman" w:eastAsia="Times New Roman" w:hAnsi="Times New Roman" w:cs="Times New Roman"/>
        </w:rPr>
      </w:pPr>
    </w:p>
    <w:p w14:paraId="2CA3767C" w14:textId="77777777" w:rsidR="00C8751C" w:rsidRPr="006C2AEA" w:rsidRDefault="00C8751C" w:rsidP="00C8751C">
      <w:pPr>
        <w:rPr>
          <w:rFonts w:ascii="Times New Roman" w:hAnsi="Times New Roman" w:cs="Times New Roman"/>
          <w:sz w:val="24"/>
          <w:szCs w:val="24"/>
        </w:rPr>
      </w:pPr>
    </w:p>
    <w:p w14:paraId="696F4ECE" w14:textId="0588C60E" w:rsidR="005E4E5F" w:rsidRPr="006C2AEA" w:rsidRDefault="005E4E5F" w:rsidP="00A02B68">
      <w:pPr>
        <w:rPr>
          <w:rFonts w:ascii="Times New Roman" w:hAnsi="Times New Roman" w:cs="Times New Roman"/>
          <w:sz w:val="24"/>
          <w:szCs w:val="24"/>
          <w:lang w:val="en-US"/>
        </w:rPr>
      </w:pPr>
    </w:p>
    <w:p w14:paraId="6E2F235A" w14:textId="77777777" w:rsidR="00181EC4" w:rsidRPr="006C2AEA" w:rsidRDefault="00181EC4" w:rsidP="00011044">
      <w:pPr>
        <w:numPr>
          <w:ilvl w:val="0"/>
          <w:numId w:val="13"/>
        </w:numPr>
        <w:rPr>
          <w:rFonts w:ascii="Times New Roman" w:eastAsiaTheme="majorEastAsia" w:hAnsi="Times New Roman" w:cs="Times New Roman"/>
          <w:b/>
          <w:bCs/>
          <w:color w:val="000000" w:themeColor="text1"/>
          <w:sz w:val="24"/>
          <w:szCs w:val="24"/>
        </w:rPr>
      </w:pPr>
      <w:r w:rsidRPr="006C2AEA">
        <w:rPr>
          <w:rFonts w:ascii="Times New Roman" w:hAnsi="Times New Roman" w:cs="Times New Roman"/>
          <w:color w:val="000000" w:themeColor="text1"/>
          <w:sz w:val="24"/>
          <w:szCs w:val="24"/>
        </w:rPr>
        <w:br w:type="page"/>
      </w:r>
    </w:p>
    <w:p w14:paraId="216C30D4" w14:textId="77777777" w:rsidR="006B7CAB" w:rsidRPr="0029643C" w:rsidRDefault="006B7CAB" w:rsidP="0029643C">
      <w:pPr>
        <w:jc w:val="center"/>
        <w:rPr>
          <w:rFonts w:ascii="Times New Roman" w:hAnsi="Times New Roman" w:cs="Times New Roman"/>
          <w:b/>
          <w:sz w:val="28"/>
          <w:szCs w:val="28"/>
        </w:rPr>
      </w:pPr>
      <w:bookmarkStart w:id="10" w:name="_Toc464473483"/>
      <w:r w:rsidRPr="0029643C">
        <w:rPr>
          <w:rFonts w:ascii="Times New Roman" w:hAnsi="Times New Roman" w:cs="Times New Roman"/>
          <w:b/>
          <w:sz w:val="28"/>
          <w:szCs w:val="28"/>
        </w:rPr>
        <w:t>Приложение А</w:t>
      </w:r>
      <w:r w:rsidR="00A11563" w:rsidRPr="0029643C">
        <w:rPr>
          <w:rFonts w:ascii="Times New Roman" w:hAnsi="Times New Roman" w:cs="Times New Roman"/>
          <w:b/>
          <w:sz w:val="28"/>
          <w:szCs w:val="28"/>
        </w:rPr>
        <w:t>1</w:t>
      </w:r>
      <w:r w:rsidRPr="0029643C">
        <w:rPr>
          <w:rFonts w:ascii="Times New Roman" w:hAnsi="Times New Roman" w:cs="Times New Roman"/>
          <w:b/>
          <w:sz w:val="28"/>
          <w:szCs w:val="28"/>
        </w:rPr>
        <w:t>. Состав рабочей группы</w:t>
      </w:r>
      <w:bookmarkEnd w:id="10"/>
    </w:p>
    <w:p w14:paraId="22DE7FC7" w14:textId="77777777" w:rsidR="00AE2964" w:rsidRPr="006C2AEA" w:rsidRDefault="00AE2964" w:rsidP="006419E3">
      <w:pPr>
        <w:widowControl w:val="0"/>
        <w:shd w:val="clear" w:color="auto" w:fill="FFFFFF"/>
        <w:autoSpaceDE w:val="0"/>
        <w:autoSpaceDN w:val="0"/>
        <w:adjustRightInd w:val="0"/>
        <w:jc w:val="both"/>
        <w:rPr>
          <w:rFonts w:ascii="Times New Roman" w:hAnsi="Times New Roman" w:cs="Times New Roman"/>
          <w:b/>
          <w:sz w:val="24"/>
          <w:szCs w:val="24"/>
        </w:rPr>
      </w:pPr>
    </w:p>
    <w:p w14:paraId="60452071" w14:textId="77777777" w:rsidR="00F372BF" w:rsidRPr="006C2AEA" w:rsidRDefault="00F372BF" w:rsidP="006419E3">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b/>
          <w:sz w:val="24"/>
          <w:szCs w:val="24"/>
        </w:rPr>
        <w:t>Сметанина Наталия Сергеевна</w:t>
      </w:r>
      <w:r w:rsidRPr="006C2AEA">
        <w:rPr>
          <w:rFonts w:ascii="Times New Roman" w:hAnsi="Times New Roman" w:cs="Times New Roman"/>
          <w:sz w:val="24"/>
          <w:szCs w:val="24"/>
        </w:rPr>
        <w:t xml:space="preserve"> — доктор медицинских наук, профессор,  член Национального общества детских гематологов и онкологов, член Национального гематологического общества, член Европейского общества гематологов, член Международного общества Биожелезо</w:t>
      </w:r>
    </w:p>
    <w:p w14:paraId="60153ECF" w14:textId="55010D57" w:rsidR="00F372BF" w:rsidRPr="006C2AEA" w:rsidRDefault="00F372BF" w:rsidP="006419E3">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b/>
          <w:sz w:val="24"/>
          <w:szCs w:val="24"/>
        </w:rPr>
        <w:t>Спиридонова Елена Александровна</w:t>
      </w:r>
      <w:r w:rsidRPr="006C2AEA">
        <w:rPr>
          <w:rFonts w:ascii="Times New Roman" w:hAnsi="Times New Roman" w:cs="Times New Roman"/>
          <w:sz w:val="24"/>
          <w:szCs w:val="24"/>
        </w:rPr>
        <w:t xml:space="preserve"> – доктор медицинских наук, </w:t>
      </w:r>
      <w:r w:rsidR="00B57964">
        <w:rPr>
          <w:rFonts w:ascii="Times New Roman" w:hAnsi="Times New Roman" w:cs="Times New Roman"/>
          <w:sz w:val="24"/>
          <w:szCs w:val="24"/>
        </w:rPr>
        <w:t>член Национального общества по изучению шока</w:t>
      </w:r>
    </w:p>
    <w:p w14:paraId="3B786CD3" w14:textId="7ED86A69" w:rsidR="00AE2964" w:rsidRPr="006C2AEA" w:rsidRDefault="00F372BF" w:rsidP="006419E3">
      <w:pPr>
        <w:widowControl w:val="0"/>
        <w:shd w:val="clear" w:color="auto" w:fill="FFFFFF"/>
        <w:autoSpaceDE w:val="0"/>
        <w:autoSpaceDN w:val="0"/>
        <w:adjustRightInd w:val="0"/>
        <w:jc w:val="both"/>
        <w:rPr>
          <w:rFonts w:ascii="Times New Roman" w:hAnsi="Times New Roman" w:cs="Times New Roman"/>
          <w:b/>
          <w:sz w:val="24"/>
          <w:szCs w:val="24"/>
        </w:rPr>
      </w:pPr>
      <w:r w:rsidRPr="006C2AEA">
        <w:rPr>
          <w:rFonts w:ascii="Times New Roman" w:hAnsi="Times New Roman" w:cs="Times New Roman"/>
          <w:b/>
          <w:sz w:val="24"/>
          <w:szCs w:val="24"/>
        </w:rPr>
        <w:t>Цветаева Нина Валентиновна</w:t>
      </w:r>
      <w:r w:rsidR="00AE2964" w:rsidRPr="006C2AEA">
        <w:rPr>
          <w:rFonts w:ascii="Times New Roman" w:hAnsi="Times New Roman" w:cs="Times New Roman"/>
          <w:sz w:val="24"/>
          <w:szCs w:val="24"/>
        </w:rPr>
        <w:t xml:space="preserve"> — </w:t>
      </w:r>
      <w:r w:rsidRPr="006C2AEA">
        <w:rPr>
          <w:rFonts w:ascii="Times New Roman" w:hAnsi="Times New Roman" w:cs="Times New Roman"/>
          <w:sz w:val="24"/>
          <w:szCs w:val="24"/>
        </w:rPr>
        <w:t>кандидат</w:t>
      </w:r>
      <w:r w:rsidR="00AE2964" w:rsidRPr="006C2AEA">
        <w:rPr>
          <w:rFonts w:ascii="Times New Roman" w:hAnsi="Times New Roman" w:cs="Times New Roman"/>
          <w:sz w:val="24"/>
          <w:szCs w:val="24"/>
        </w:rPr>
        <w:t xml:space="preserve"> медицинских наук, член Национальн</w:t>
      </w:r>
      <w:r w:rsidRPr="006C2AEA">
        <w:rPr>
          <w:rFonts w:ascii="Times New Roman" w:hAnsi="Times New Roman" w:cs="Times New Roman"/>
          <w:sz w:val="24"/>
          <w:szCs w:val="24"/>
        </w:rPr>
        <w:t>ого гематологического общества</w:t>
      </w:r>
    </w:p>
    <w:p w14:paraId="75E434FB" w14:textId="5EBBA957" w:rsidR="006419E3" w:rsidRPr="006C2AEA" w:rsidRDefault="006419E3" w:rsidP="006419E3">
      <w:pPr>
        <w:widowControl w:val="0"/>
        <w:shd w:val="clear" w:color="auto" w:fill="FFFFFF"/>
        <w:autoSpaceDE w:val="0"/>
        <w:autoSpaceDN w:val="0"/>
        <w:adjustRightInd w:val="0"/>
        <w:jc w:val="both"/>
        <w:rPr>
          <w:rFonts w:ascii="Times New Roman" w:hAnsi="Times New Roman" w:cs="Times New Roman"/>
          <w:sz w:val="24"/>
          <w:szCs w:val="24"/>
        </w:rPr>
      </w:pPr>
    </w:p>
    <w:p w14:paraId="4ED182F5" w14:textId="268F5995" w:rsidR="006419E3" w:rsidRPr="006C2AEA" w:rsidRDefault="006419E3" w:rsidP="006419E3">
      <w:pPr>
        <w:widowControl w:val="0"/>
        <w:shd w:val="clear" w:color="auto" w:fill="FFFFFF"/>
        <w:autoSpaceDE w:val="0"/>
        <w:autoSpaceDN w:val="0"/>
        <w:adjustRightInd w:val="0"/>
        <w:jc w:val="both"/>
        <w:rPr>
          <w:rFonts w:ascii="Times New Roman" w:hAnsi="Times New Roman" w:cs="Times New Roman"/>
          <w:sz w:val="24"/>
          <w:szCs w:val="24"/>
        </w:rPr>
      </w:pPr>
    </w:p>
    <w:p w14:paraId="5699E1EB" w14:textId="1BC6D05F" w:rsidR="006419E3" w:rsidRPr="006C2AEA" w:rsidRDefault="006419E3" w:rsidP="006419E3">
      <w:pPr>
        <w:widowControl w:val="0"/>
        <w:shd w:val="clear" w:color="auto" w:fill="FFFFFF"/>
        <w:autoSpaceDE w:val="0"/>
        <w:autoSpaceDN w:val="0"/>
        <w:adjustRightInd w:val="0"/>
        <w:jc w:val="both"/>
        <w:rPr>
          <w:rFonts w:ascii="Times New Roman" w:hAnsi="Times New Roman" w:cs="Times New Roman"/>
          <w:sz w:val="24"/>
          <w:szCs w:val="24"/>
        </w:rPr>
      </w:pPr>
    </w:p>
    <w:p w14:paraId="687CEA4E" w14:textId="77777777" w:rsidR="006419E3" w:rsidRPr="006C2AEA" w:rsidRDefault="006419E3" w:rsidP="00A91310">
      <w:pPr>
        <w:autoSpaceDE w:val="0"/>
        <w:autoSpaceDN w:val="0"/>
        <w:adjustRightInd w:val="0"/>
        <w:spacing w:after="0" w:line="360" w:lineRule="auto"/>
        <w:jc w:val="both"/>
        <w:rPr>
          <w:rFonts w:ascii="Times New Roman" w:hAnsi="Times New Roman" w:cs="Times New Roman"/>
          <w:b/>
          <w:sz w:val="24"/>
          <w:szCs w:val="24"/>
        </w:rPr>
      </w:pPr>
    </w:p>
    <w:p w14:paraId="05F2D1A6" w14:textId="77777777" w:rsidR="006419E3" w:rsidRPr="006C2AEA" w:rsidRDefault="0003109F" w:rsidP="00A91310">
      <w:pPr>
        <w:autoSpaceDE w:val="0"/>
        <w:autoSpaceDN w:val="0"/>
        <w:adjustRightInd w:val="0"/>
        <w:spacing w:after="0" w:line="360" w:lineRule="auto"/>
        <w:jc w:val="both"/>
        <w:rPr>
          <w:rFonts w:ascii="Times New Roman" w:hAnsi="Times New Roman" w:cs="Times New Roman"/>
          <w:b/>
          <w:sz w:val="24"/>
          <w:szCs w:val="24"/>
        </w:rPr>
      </w:pPr>
      <w:r w:rsidRPr="006C2AEA">
        <w:rPr>
          <w:rFonts w:ascii="Times New Roman" w:hAnsi="Times New Roman" w:cs="Times New Roman"/>
          <w:b/>
          <w:sz w:val="24"/>
          <w:szCs w:val="24"/>
        </w:rPr>
        <w:t xml:space="preserve">Конфликт интересов </w:t>
      </w:r>
    </w:p>
    <w:p w14:paraId="3308EEEF" w14:textId="30E554EC" w:rsidR="00A91310" w:rsidRPr="006C2AEA" w:rsidRDefault="006C4949" w:rsidP="00A91310">
      <w:pPr>
        <w:autoSpaceDE w:val="0"/>
        <w:autoSpaceDN w:val="0"/>
        <w:adjustRightInd w:val="0"/>
        <w:spacing w:after="0" w:line="360" w:lineRule="auto"/>
        <w:jc w:val="both"/>
        <w:rPr>
          <w:rFonts w:ascii="Times New Roman" w:hAnsi="Times New Roman" w:cs="Times New Roman"/>
          <w:sz w:val="24"/>
          <w:szCs w:val="24"/>
        </w:rPr>
      </w:pPr>
      <w:r w:rsidRPr="006C2AEA">
        <w:rPr>
          <w:rFonts w:ascii="Times New Roman" w:hAnsi="Times New Roman" w:cs="Times New Roman"/>
          <w:sz w:val="24"/>
          <w:szCs w:val="24"/>
        </w:rPr>
        <w:t xml:space="preserve">Сметанина Наталия Сергеевна – лектор, ООО «Новартис Фарма» </w:t>
      </w:r>
    </w:p>
    <w:p w14:paraId="68F7B6B3" w14:textId="2D8B637A" w:rsidR="006C4949" w:rsidRPr="006C2AEA" w:rsidRDefault="00F372BF" w:rsidP="00A91310">
      <w:pPr>
        <w:autoSpaceDE w:val="0"/>
        <w:autoSpaceDN w:val="0"/>
        <w:adjustRightInd w:val="0"/>
        <w:spacing w:after="0" w:line="360" w:lineRule="auto"/>
        <w:jc w:val="both"/>
        <w:rPr>
          <w:rFonts w:ascii="Times New Roman" w:hAnsi="Times New Roman" w:cs="Times New Roman"/>
          <w:sz w:val="24"/>
          <w:szCs w:val="24"/>
        </w:rPr>
      </w:pPr>
      <w:r w:rsidRPr="006C2AEA">
        <w:rPr>
          <w:rFonts w:ascii="Times New Roman" w:hAnsi="Times New Roman" w:cs="Times New Roman"/>
          <w:sz w:val="24"/>
          <w:szCs w:val="24"/>
        </w:rPr>
        <w:t xml:space="preserve">Спиридонова Елена Александровна </w:t>
      </w:r>
      <w:r w:rsidR="006C4949" w:rsidRPr="006C2AEA">
        <w:rPr>
          <w:rFonts w:ascii="Times New Roman" w:hAnsi="Times New Roman" w:cs="Times New Roman"/>
          <w:sz w:val="24"/>
          <w:szCs w:val="24"/>
        </w:rPr>
        <w:t xml:space="preserve"> – конфликт интересов отсутствует</w:t>
      </w:r>
    </w:p>
    <w:p w14:paraId="3E85912B" w14:textId="184A15DC" w:rsidR="006C4949" w:rsidRPr="006C2AEA" w:rsidRDefault="00F372BF" w:rsidP="00A91310">
      <w:pPr>
        <w:autoSpaceDE w:val="0"/>
        <w:autoSpaceDN w:val="0"/>
        <w:adjustRightInd w:val="0"/>
        <w:spacing w:after="0" w:line="360" w:lineRule="auto"/>
        <w:jc w:val="both"/>
        <w:rPr>
          <w:rFonts w:ascii="Times New Roman" w:hAnsi="Times New Roman" w:cs="Times New Roman"/>
          <w:b/>
          <w:sz w:val="24"/>
          <w:szCs w:val="24"/>
        </w:rPr>
      </w:pPr>
      <w:r w:rsidRPr="006C2AEA">
        <w:rPr>
          <w:rFonts w:ascii="Times New Roman" w:hAnsi="Times New Roman" w:cs="Times New Roman"/>
          <w:sz w:val="24"/>
          <w:szCs w:val="24"/>
        </w:rPr>
        <w:t>Цветаева Нина Валентиновна</w:t>
      </w:r>
      <w:r w:rsidR="006C4949" w:rsidRPr="006C2AEA">
        <w:rPr>
          <w:rFonts w:ascii="Times New Roman" w:hAnsi="Times New Roman" w:cs="Times New Roman"/>
          <w:sz w:val="24"/>
          <w:szCs w:val="24"/>
        </w:rPr>
        <w:t xml:space="preserve"> – конфликт интересов отсутствует</w:t>
      </w:r>
    </w:p>
    <w:p w14:paraId="757F7045" w14:textId="77777777" w:rsidR="006419E3" w:rsidRPr="006C2AEA" w:rsidRDefault="006419E3">
      <w:pPr>
        <w:rPr>
          <w:rFonts w:ascii="Times New Roman" w:hAnsi="Times New Roman" w:cs="Times New Roman"/>
          <w:sz w:val="24"/>
          <w:szCs w:val="24"/>
        </w:rPr>
      </w:pPr>
      <w:r w:rsidRPr="006C2AEA">
        <w:rPr>
          <w:rFonts w:ascii="Times New Roman" w:hAnsi="Times New Roman" w:cs="Times New Roman"/>
          <w:sz w:val="24"/>
          <w:szCs w:val="24"/>
        </w:rPr>
        <w:br w:type="page"/>
      </w:r>
    </w:p>
    <w:p w14:paraId="78C31186" w14:textId="1B35AECB" w:rsidR="00A11563" w:rsidRPr="0029643C" w:rsidRDefault="00A11563" w:rsidP="00A91310">
      <w:pPr>
        <w:suppressAutoHyphens/>
        <w:spacing w:before="240"/>
        <w:jc w:val="center"/>
        <w:rPr>
          <w:rFonts w:ascii="Times New Roman" w:hAnsi="Times New Roman" w:cs="Times New Roman"/>
          <w:b/>
          <w:sz w:val="28"/>
          <w:szCs w:val="28"/>
        </w:rPr>
      </w:pPr>
      <w:bookmarkStart w:id="11" w:name="_Toc464473484"/>
      <w:r w:rsidRPr="0029643C">
        <w:rPr>
          <w:rFonts w:ascii="Times New Roman" w:hAnsi="Times New Roman" w:cs="Times New Roman"/>
          <w:b/>
          <w:sz w:val="28"/>
          <w:szCs w:val="28"/>
        </w:rPr>
        <w:t>Приложение А2. Методология разработки клинических рекомендаций</w:t>
      </w:r>
      <w:bookmarkEnd w:id="11"/>
    </w:p>
    <w:p w14:paraId="6E84458D" w14:textId="77777777" w:rsidR="00A11563" w:rsidRPr="006C2AEA" w:rsidRDefault="00A11563" w:rsidP="00BB557B">
      <w:pPr>
        <w:suppressAutoHyphens/>
        <w:jc w:val="both"/>
        <w:rPr>
          <w:rFonts w:ascii="Times New Roman" w:eastAsia="Times New Roman" w:hAnsi="Times New Roman" w:cs="Times New Roman"/>
          <w:b/>
          <w:sz w:val="24"/>
          <w:szCs w:val="24"/>
          <w:lang w:eastAsia="ru-RU"/>
        </w:rPr>
      </w:pPr>
      <w:r w:rsidRPr="006C2AEA">
        <w:rPr>
          <w:rFonts w:ascii="Times New Roman" w:eastAsia="Times New Roman" w:hAnsi="Times New Roman" w:cs="Times New Roman"/>
          <w:b/>
          <w:sz w:val="24"/>
          <w:szCs w:val="24"/>
          <w:lang w:eastAsia="ru-RU"/>
        </w:rPr>
        <w:t>Целевая аудитория данных клинических рекомендаций</w:t>
      </w:r>
      <w:r w:rsidR="00ED3230" w:rsidRPr="006C2AEA">
        <w:rPr>
          <w:rFonts w:ascii="Times New Roman" w:eastAsia="Times New Roman" w:hAnsi="Times New Roman" w:cs="Times New Roman"/>
          <w:b/>
          <w:sz w:val="24"/>
          <w:szCs w:val="24"/>
          <w:lang w:eastAsia="ru-RU"/>
        </w:rPr>
        <w:t>:</w:t>
      </w:r>
    </w:p>
    <w:p w14:paraId="27AFDE3B" w14:textId="3D096096" w:rsidR="006419E3" w:rsidRPr="006C2AEA" w:rsidRDefault="00F45AF2" w:rsidP="00011044">
      <w:pPr>
        <w:numPr>
          <w:ilvl w:val="0"/>
          <w:numId w:val="14"/>
        </w:numPr>
        <w:suppressAutoHyphen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Врач</w:t>
      </w:r>
      <w:r w:rsidR="00C15066">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ематолог</w:t>
      </w:r>
      <w:r w:rsidR="006419E3" w:rsidRPr="006C2AEA">
        <w:rPr>
          <w:rFonts w:ascii="Times New Roman" w:eastAsia="Times New Roman" w:hAnsi="Times New Roman" w:cs="Times New Roman"/>
          <w:sz w:val="24"/>
          <w:szCs w:val="24"/>
          <w:lang w:eastAsia="ru-RU"/>
        </w:rPr>
        <w:t xml:space="preserve"> 14.01.21</w:t>
      </w:r>
    </w:p>
    <w:p w14:paraId="636D266F" w14:textId="1BDC4198" w:rsidR="00ED3230" w:rsidRPr="006C2AEA" w:rsidRDefault="00F45AF2" w:rsidP="00011044">
      <w:pPr>
        <w:numPr>
          <w:ilvl w:val="0"/>
          <w:numId w:val="14"/>
        </w:numPr>
        <w:suppressAutoHyphen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Врач</w:t>
      </w:r>
      <w:r w:rsidR="00C15066">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едиатр</w:t>
      </w:r>
      <w:r w:rsidR="00F4119D" w:rsidRPr="006C2AEA">
        <w:rPr>
          <w:rFonts w:ascii="Times New Roman" w:eastAsia="Times New Roman" w:hAnsi="Times New Roman" w:cs="Times New Roman"/>
          <w:sz w:val="24"/>
          <w:szCs w:val="24"/>
          <w:lang w:eastAsia="ru-RU"/>
        </w:rPr>
        <w:t xml:space="preserve"> 14</w:t>
      </w:r>
      <w:r w:rsidR="006419E3" w:rsidRPr="006C2AEA">
        <w:rPr>
          <w:rFonts w:ascii="Times New Roman" w:eastAsia="Times New Roman" w:hAnsi="Times New Roman" w:cs="Times New Roman"/>
          <w:sz w:val="24"/>
          <w:szCs w:val="24"/>
          <w:lang w:eastAsia="ru-RU"/>
        </w:rPr>
        <w:t>.01.08</w:t>
      </w:r>
    </w:p>
    <w:p w14:paraId="6D686609" w14:textId="1DA081E5" w:rsidR="00ED3230" w:rsidRPr="006C2AEA" w:rsidRDefault="00F45AF2" w:rsidP="00011044">
      <w:pPr>
        <w:numPr>
          <w:ilvl w:val="0"/>
          <w:numId w:val="14"/>
        </w:numPr>
        <w:suppressAutoHyphen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Врач</w:t>
      </w:r>
      <w:r w:rsidR="00C15066">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ерапевт</w:t>
      </w:r>
      <w:r w:rsidR="00F4119D" w:rsidRPr="006C2AEA">
        <w:rPr>
          <w:rFonts w:ascii="Times New Roman" w:eastAsia="Times New Roman" w:hAnsi="Times New Roman" w:cs="Times New Roman"/>
          <w:sz w:val="24"/>
          <w:szCs w:val="24"/>
          <w:lang w:eastAsia="ru-RU"/>
        </w:rPr>
        <w:t xml:space="preserve"> 31.08.49</w:t>
      </w:r>
    </w:p>
    <w:p w14:paraId="591F4ED2" w14:textId="7970D3A2" w:rsidR="00ED3230" w:rsidRDefault="00ED3230" w:rsidP="00011044">
      <w:pPr>
        <w:numPr>
          <w:ilvl w:val="0"/>
          <w:numId w:val="14"/>
        </w:numPr>
        <w:suppressAutoHyphens/>
        <w:ind w:left="0" w:firstLine="709"/>
        <w:jc w:val="both"/>
        <w:rPr>
          <w:rFonts w:ascii="Times New Roman" w:eastAsia="Times New Roman" w:hAnsi="Times New Roman" w:cs="Times New Roman"/>
          <w:sz w:val="24"/>
          <w:szCs w:val="24"/>
          <w:lang w:eastAsia="ru-RU"/>
        </w:rPr>
      </w:pPr>
      <w:r w:rsidRPr="006C2AEA">
        <w:rPr>
          <w:rFonts w:ascii="Times New Roman" w:eastAsia="Times New Roman" w:hAnsi="Times New Roman" w:cs="Times New Roman"/>
          <w:sz w:val="24"/>
          <w:szCs w:val="24"/>
          <w:lang w:eastAsia="ru-RU"/>
        </w:rPr>
        <w:t>Вра</w:t>
      </w:r>
      <w:r w:rsidR="00F45AF2">
        <w:rPr>
          <w:rFonts w:ascii="Times New Roman" w:eastAsia="Times New Roman" w:hAnsi="Times New Roman" w:cs="Times New Roman"/>
          <w:sz w:val="24"/>
          <w:szCs w:val="24"/>
          <w:lang w:eastAsia="ru-RU"/>
        </w:rPr>
        <w:t>ч</w:t>
      </w:r>
      <w:r w:rsidRPr="006C2AEA">
        <w:rPr>
          <w:rFonts w:ascii="Times New Roman" w:eastAsia="Times New Roman" w:hAnsi="Times New Roman" w:cs="Times New Roman"/>
          <w:sz w:val="24"/>
          <w:szCs w:val="24"/>
          <w:lang w:eastAsia="ru-RU"/>
        </w:rPr>
        <w:t xml:space="preserve"> общей практики</w:t>
      </w:r>
      <w:r w:rsidR="00F4119D" w:rsidRPr="006C2AEA">
        <w:rPr>
          <w:rFonts w:ascii="Times New Roman" w:eastAsia="Times New Roman" w:hAnsi="Times New Roman" w:cs="Times New Roman"/>
          <w:sz w:val="24"/>
          <w:szCs w:val="24"/>
          <w:lang w:eastAsia="ru-RU"/>
        </w:rPr>
        <w:t xml:space="preserve"> 31.08.54</w:t>
      </w:r>
    </w:p>
    <w:p w14:paraId="49028528" w14:textId="4B33A06D" w:rsidR="008C215D" w:rsidRDefault="00F45AF2" w:rsidP="00011044">
      <w:pPr>
        <w:numPr>
          <w:ilvl w:val="0"/>
          <w:numId w:val="14"/>
        </w:numPr>
        <w:suppressAutoHyphen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Акушер-гинеколог</w:t>
      </w:r>
      <w:r w:rsidR="004E0BDE">
        <w:rPr>
          <w:rFonts w:ascii="Times New Roman" w:eastAsia="Times New Roman" w:hAnsi="Times New Roman" w:cs="Times New Roman"/>
          <w:sz w:val="24"/>
          <w:szCs w:val="24"/>
          <w:lang w:eastAsia="ru-RU"/>
        </w:rPr>
        <w:t xml:space="preserve"> 14.01.01</w:t>
      </w:r>
    </w:p>
    <w:p w14:paraId="26F54268" w14:textId="6C82CC11" w:rsidR="008C215D" w:rsidRDefault="00F45AF2" w:rsidP="00011044">
      <w:pPr>
        <w:numPr>
          <w:ilvl w:val="0"/>
          <w:numId w:val="14"/>
        </w:numPr>
        <w:suppressAutoHyphen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Врач</w:t>
      </w:r>
      <w:r w:rsidR="00C15066">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eastAsia="ru-RU"/>
        </w:rPr>
        <w:t>ирург</w:t>
      </w:r>
      <w:r w:rsidR="004E0BDE">
        <w:rPr>
          <w:rFonts w:ascii="Times New Roman" w:eastAsia="Times New Roman" w:hAnsi="Times New Roman" w:cs="Times New Roman"/>
          <w:sz w:val="24"/>
          <w:szCs w:val="24"/>
          <w:lang w:eastAsia="ru-RU"/>
        </w:rPr>
        <w:t xml:space="preserve"> 14.01.17</w:t>
      </w:r>
    </w:p>
    <w:p w14:paraId="780FF630" w14:textId="553E2868" w:rsidR="00011157" w:rsidRDefault="00C15066" w:rsidP="00C15066">
      <w:pPr>
        <w:numPr>
          <w:ilvl w:val="0"/>
          <w:numId w:val="14"/>
        </w:numPr>
        <w:suppressAutoHyphens/>
        <w:ind w:hanging="1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C15066">
        <w:rPr>
          <w:rFonts w:ascii="Times New Roman" w:eastAsia="Times New Roman" w:hAnsi="Times New Roman" w:cs="Times New Roman"/>
          <w:sz w:val="24"/>
          <w:szCs w:val="24"/>
          <w:lang w:eastAsia="ru-RU"/>
        </w:rPr>
        <w:t>рач-оториноларинголог</w:t>
      </w:r>
      <w:r>
        <w:rPr>
          <w:rFonts w:ascii="Times New Roman" w:eastAsia="Times New Roman" w:hAnsi="Times New Roman" w:cs="Times New Roman"/>
          <w:sz w:val="24"/>
          <w:szCs w:val="24"/>
          <w:lang w:eastAsia="ru-RU"/>
        </w:rPr>
        <w:t xml:space="preserve">и </w:t>
      </w:r>
      <w:r w:rsidR="004E0BDE">
        <w:rPr>
          <w:rFonts w:ascii="Times New Roman" w:eastAsia="Times New Roman" w:hAnsi="Times New Roman" w:cs="Times New Roman"/>
          <w:sz w:val="24"/>
          <w:szCs w:val="24"/>
          <w:lang w:eastAsia="ru-RU"/>
        </w:rPr>
        <w:t>14.01.03</w:t>
      </w:r>
    </w:p>
    <w:p w14:paraId="082C553A" w14:textId="33E3397D" w:rsidR="00011157" w:rsidRDefault="00F45AF2" w:rsidP="00011044">
      <w:pPr>
        <w:numPr>
          <w:ilvl w:val="0"/>
          <w:numId w:val="14"/>
        </w:numPr>
        <w:suppressAutoHyphen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Врач</w:t>
      </w:r>
      <w:r w:rsidR="00011157">
        <w:rPr>
          <w:rFonts w:ascii="Times New Roman" w:eastAsia="Times New Roman" w:hAnsi="Times New Roman" w:cs="Times New Roman"/>
          <w:sz w:val="24"/>
          <w:szCs w:val="24"/>
          <w:lang w:eastAsia="ru-RU"/>
        </w:rPr>
        <w:t xml:space="preserve"> лучевой диагностики</w:t>
      </w:r>
      <w:r w:rsidR="004E0BDE">
        <w:rPr>
          <w:rFonts w:ascii="Times New Roman" w:eastAsia="Times New Roman" w:hAnsi="Times New Roman" w:cs="Times New Roman"/>
          <w:sz w:val="24"/>
          <w:szCs w:val="24"/>
          <w:lang w:eastAsia="ru-RU"/>
        </w:rPr>
        <w:t xml:space="preserve"> 14.01.13</w:t>
      </w:r>
    </w:p>
    <w:p w14:paraId="74A07CF4" w14:textId="0FB7C0A9" w:rsidR="00011157" w:rsidRDefault="00F45AF2" w:rsidP="00011044">
      <w:pPr>
        <w:numPr>
          <w:ilvl w:val="0"/>
          <w:numId w:val="14"/>
        </w:numPr>
        <w:suppressAutoHyphen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Врач-офтальмолог</w:t>
      </w:r>
      <w:r w:rsidR="004E0BDE">
        <w:rPr>
          <w:rFonts w:ascii="Times New Roman" w:eastAsia="Times New Roman" w:hAnsi="Times New Roman" w:cs="Times New Roman"/>
          <w:sz w:val="24"/>
          <w:szCs w:val="24"/>
          <w:lang w:eastAsia="ru-RU"/>
        </w:rPr>
        <w:t xml:space="preserve"> 14.01.07</w:t>
      </w:r>
    </w:p>
    <w:p w14:paraId="232D065B" w14:textId="481BACA6" w:rsidR="004E0BDE" w:rsidRDefault="00F45AF2" w:rsidP="00011044">
      <w:pPr>
        <w:numPr>
          <w:ilvl w:val="0"/>
          <w:numId w:val="14"/>
        </w:numPr>
        <w:suppressAutoHyphens/>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Врач</w:t>
      </w:r>
      <w:r w:rsidR="00C15066">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нестезиолог-реаниматолог</w:t>
      </w:r>
      <w:r w:rsidR="004E0BDE">
        <w:rPr>
          <w:rFonts w:ascii="Times New Roman" w:eastAsia="Times New Roman" w:hAnsi="Times New Roman" w:cs="Times New Roman"/>
          <w:sz w:val="24"/>
          <w:szCs w:val="24"/>
          <w:lang w:eastAsia="ru-RU"/>
        </w:rPr>
        <w:t xml:space="preserve"> 14.01.20</w:t>
      </w:r>
    </w:p>
    <w:p w14:paraId="6013A907" w14:textId="2EF8CDE7" w:rsidR="005336E1" w:rsidRPr="00C15066" w:rsidRDefault="00F45AF2" w:rsidP="00011044">
      <w:pPr>
        <w:numPr>
          <w:ilvl w:val="0"/>
          <w:numId w:val="14"/>
        </w:numPr>
        <w:suppressAutoHyphens/>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Врач</w:t>
      </w:r>
      <w:r w:rsidR="00C15066">
        <w:rPr>
          <w:rFonts w:ascii="Times New Roman" w:eastAsia="Times New Roman" w:hAnsi="Times New Roman" w:cs="Times New Roman"/>
          <w:color w:val="000000" w:themeColor="text1"/>
          <w:sz w:val="24"/>
          <w:szCs w:val="24"/>
          <w:lang w:eastAsia="ru-RU"/>
        </w:rPr>
        <w:t>-т</w:t>
      </w:r>
      <w:r>
        <w:rPr>
          <w:rFonts w:ascii="Times New Roman" w:eastAsia="Times New Roman" w:hAnsi="Times New Roman" w:cs="Times New Roman"/>
          <w:color w:val="000000" w:themeColor="text1"/>
          <w:sz w:val="24"/>
          <w:szCs w:val="24"/>
          <w:lang w:eastAsia="ru-RU"/>
        </w:rPr>
        <w:t>рансфузиолог</w:t>
      </w:r>
    </w:p>
    <w:p w14:paraId="647E087A" w14:textId="19FFD75C" w:rsidR="00F45AF2" w:rsidRDefault="00F45AF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06F59FFE" w14:textId="77777777" w:rsidR="004E0BDE" w:rsidRPr="006C2AEA" w:rsidRDefault="004E0BDE" w:rsidP="004E0BDE">
      <w:pPr>
        <w:suppressAutoHyphens/>
        <w:ind w:left="709"/>
        <w:jc w:val="both"/>
        <w:rPr>
          <w:rFonts w:ascii="Times New Roman" w:eastAsia="Times New Roman" w:hAnsi="Times New Roman" w:cs="Times New Roman"/>
          <w:sz w:val="24"/>
          <w:szCs w:val="24"/>
          <w:lang w:eastAsia="ru-RU"/>
        </w:rPr>
      </w:pPr>
    </w:p>
    <w:p w14:paraId="211FA954" w14:textId="77777777" w:rsidR="00A11563" w:rsidRPr="006C2AEA" w:rsidRDefault="00F959ED" w:rsidP="00BB557B">
      <w:pPr>
        <w:suppressAutoHyphens/>
        <w:jc w:val="both"/>
        <w:rPr>
          <w:rFonts w:ascii="Times New Roman" w:eastAsia="Times New Roman" w:hAnsi="Times New Roman" w:cs="Times New Roman"/>
          <w:sz w:val="24"/>
          <w:szCs w:val="24"/>
          <w:lang w:eastAsia="ru-RU"/>
        </w:rPr>
      </w:pPr>
      <w:r w:rsidRPr="006C2AEA">
        <w:rPr>
          <w:rFonts w:ascii="Times New Roman" w:eastAsia="Times New Roman" w:hAnsi="Times New Roman" w:cs="Times New Roman"/>
          <w:b/>
          <w:sz w:val="24"/>
          <w:szCs w:val="24"/>
          <w:lang w:eastAsia="ru-RU"/>
        </w:rPr>
        <w:t>Таблица П1</w:t>
      </w:r>
      <w:r w:rsidRPr="006C2AEA">
        <w:rPr>
          <w:rFonts w:ascii="Times New Roman" w:eastAsia="Times New Roman" w:hAnsi="Times New Roman" w:cs="Times New Roman"/>
          <w:sz w:val="24"/>
          <w:szCs w:val="24"/>
          <w:lang w:eastAsia="ru-RU"/>
        </w:rPr>
        <w:t xml:space="preserve"> – Уровни достоверности доказательств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97"/>
        <w:gridCol w:w="7548"/>
      </w:tblGrid>
      <w:tr w:rsidR="00A11563" w:rsidRPr="006C2AEA" w14:paraId="0B1D4F7E" w14:textId="77777777" w:rsidTr="00FB743D">
        <w:tc>
          <w:tcPr>
            <w:tcW w:w="1303" w:type="dxa"/>
            <w:tcBorders>
              <w:top w:val="single" w:sz="4" w:space="0" w:color="auto"/>
              <w:left w:val="single" w:sz="4" w:space="0" w:color="auto"/>
              <w:bottom w:val="single" w:sz="4" w:space="0" w:color="auto"/>
              <w:right w:val="single" w:sz="4" w:space="0" w:color="auto"/>
            </w:tcBorders>
          </w:tcPr>
          <w:p w14:paraId="56AFC997" w14:textId="77777777" w:rsidR="00A11563" w:rsidRPr="006C2AEA" w:rsidRDefault="00A11563" w:rsidP="00674702">
            <w:pPr>
              <w:autoSpaceDE w:val="0"/>
              <w:autoSpaceDN w:val="0"/>
              <w:adjustRightInd w:val="0"/>
              <w:spacing w:line="276" w:lineRule="auto"/>
              <w:jc w:val="both"/>
              <w:rPr>
                <w:rFonts w:ascii="Times New Roman" w:hAnsi="Times New Roman" w:cs="Times New Roman"/>
                <w:b/>
                <w:sz w:val="24"/>
                <w:szCs w:val="24"/>
                <w:lang w:eastAsia="ru-RU"/>
              </w:rPr>
            </w:pPr>
            <w:r w:rsidRPr="006C2AEA">
              <w:rPr>
                <w:rFonts w:ascii="Times New Roman" w:hAnsi="Times New Roman" w:cs="Times New Roman"/>
                <w:b/>
                <w:sz w:val="24"/>
                <w:szCs w:val="24"/>
                <w:lang w:eastAsia="ru-RU"/>
              </w:rPr>
              <w:t>Уровень достоверности</w:t>
            </w:r>
          </w:p>
        </w:tc>
        <w:tc>
          <w:tcPr>
            <w:tcW w:w="7548" w:type="dxa"/>
            <w:tcBorders>
              <w:top w:val="single" w:sz="4" w:space="0" w:color="auto"/>
              <w:left w:val="single" w:sz="4" w:space="0" w:color="auto"/>
              <w:bottom w:val="single" w:sz="4" w:space="0" w:color="auto"/>
              <w:right w:val="single" w:sz="4" w:space="0" w:color="auto"/>
            </w:tcBorders>
          </w:tcPr>
          <w:p w14:paraId="30D58A09" w14:textId="77777777" w:rsidR="00A11563" w:rsidRPr="006C2AEA" w:rsidRDefault="00A11563" w:rsidP="00674702">
            <w:pPr>
              <w:autoSpaceDE w:val="0"/>
              <w:autoSpaceDN w:val="0"/>
              <w:adjustRightInd w:val="0"/>
              <w:spacing w:line="276" w:lineRule="auto"/>
              <w:jc w:val="both"/>
              <w:rPr>
                <w:rFonts w:ascii="Times New Roman" w:hAnsi="Times New Roman" w:cs="Times New Roman"/>
                <w:b/>
                <w:sz w:val="24"/>
                <w:szCs w:val="24"/>
                <w:lang w:eastAsia="ru-RU"/>
              </w:rPr>
            </w:pPr>
            <w:r w:rsidRPr="006C2AEA">
              <w:rPr>
                <w:rFonts w:ascii="Times New Roman" w:hAnsi="Times New Roman" w:cs="Times New Roman"/>
                <w:b/>
                <w:sz w:val="24"/>
                <w:szCs w:val="24"/>
                <w:lang w:eastAsia="ru-RU"/>
              </w:rPr>
              <w:t>Источник доказательств</w:t>
            </w:r>
          </w:p>
        </w:tc>
      </w:tr>
      <w:tr w:rsidR="00A11563" w:rsidRPr="006C2AEA" w14:paraId="5BD88C4D" w14:textId="77777777" w:rsidTr="00FB743D">
        <w:tc>
          <w:tcPr>
            <w:tcW w:w="1303" w:type="dxa"/>
            <w:tcBorders>
              <w:top w:val="single" w:sz="4" w:space="0" w:color="auto"/>
              <w:left w:val="single" w:sz="4" w:space="0" w:color="auto"/>
              <w:bottom w:val="single" w:sz="4" w:space="0" w:color="auto"/>
              <w:right w:val="single" w:sz="4" w:space="0" w:color="auto"/>
            </w:tcBorders>
          </w:tcPr>
          <w:p w14:paraId="7E7F4E8A" w14:textId="77777777" w:rsidR="00A11563" w:rsidRPr="006C2AEA" w:rsidRDefault="00A11563" w:rsidP="00674702">
            <w:pPr>
              <w:autoSpaceDE w:val="0"/>
              <w:autoSpaceDN w:val="0"/>
              <w:adjustRightInd w:val="0"/>
              <w:spacing w:line="276" w:lineRule="auto"/>
              <w:jc w:val="both"/>
              <w:rPr>
                <w:rFonts w:ascii="Times New Roman" w:hAnsi="Times New Roman" w:cs="Times New Roman"/>
                <w:b/>
                <w:sz w:val="24"/>
                <w:szCs w:val="24"/>
                <w:lang w:eastAsia="ru-RU"/>
              </w:rPr>
            </w:pPr>
            <w:r w:rsidRPr="006C2AEA">
              <w:rPr>
                <w:rFonts w:ascii="Times New Roman" w:hAnsi="Times New Roman" w:cs="Times New Roman"/>
                <w:b/>
                <w:sz w:val="24"/>
                <w:szCs w:val="24"/>
                <w:lang w:val="en-US" w:eastAsia="ru-RU"/>
              </w:rPr>
              <w:t>I</w:t>
            </w:r>
            <w:r w:rsidRPr="006C2AEA">
              <w:rPr>
                <w:rFonts w:ascii="Times New Roman" w:hAnsi="Times New Roman" w:cs="Times New Roman"/>
                <w:b/>
                <w:sz w:val="24"/>
                <w:szCs w:val="24"/>
                <w:lang w:eastAsia="ru-RU"/>
              </w:rPr>
              <w:t xml:space="preserve"> (1)</w:t>
            </w:r>
          </w:p>
        </w:tc>
        <w:tc>
          <w:tcPr>
            <w:tcW w:w="7548" w:type="dxa"/>
            <w:tcBorders>
              <w:top w:val="single" w:sz="4" w:space="0" w:color="auto"/>
              <w:left w:val="single" w:sz="4" w:space="0" w:color="auto"/>
              <w:bottom w:val="single" w:sz="4" w:space="0" w:color="auto"/>
              <w:right w:val="single" w:sz="4" w:space="0" w:color="auto"/>
            </w:tcBorders>
            <w:shd w:val="clear" w:color="auto" w:fill="FFFFFF"/>
          </w:tcPr>
          <w:p w14:paraId="74F5060E" w14:textId="77777777" w:rsidR="00A11563" w:rsidRPr="006C2AEA" w:rsidRDefault="00A11563" w:rsidP="00674702">
            <w:pPr>
              <w:autoSpaceDE w:val="0"/>
              <w:autoSpaceDN w:val="0"/>
              <w:adjustRightInd w:val="0"/>
              <w:spacing w:line="276" w:lineRule="auto"/>
              <w:jc w:val="both"/>
              <w:rPr>
                <w:rFonts w:ascii="Times New Roman" w:hAnsi="Times New Roman" w:cs="Times New Roman"/>
                <w:color w:val="111111"/>
                <w:sz w:val="24"/>
                <w:szCs w:val="24"/>
              </w:rPr>
            </w:pPr>
            <w:r w:rsidRPr="006C2AEA">
              <w:rPr>
                <w:rFonts w:ascii="Times New Roman" w:hAnsi="Times New Roman" w:cs="Times New Roman"/>
                <w:color w:val="111111"/>
                <w:sz w:val="24"/>
                <w:szCs w:val="24"/>
              </w:rPr>
              <w:t>Проспективные рандомизированн</w:t>
            </w:r>
            <w:r w:rsidR="00963681" w:rsidRPr="006C2AEA">
              <w:rPr>
                <w:rFonts w:ascii="Times New Roman" w:hAnsi="Times New Roman" w:cs="Times New Roman"/>
                <w:color w:val="111111"/>
                <w:sz w:val="24"/>
                <w:szCs w:val="24"/>
              </w:rPr>
              <w:t>ые контролируемые исследования</w:t>
            </w:r>
          </w:p>
          <w:p w14:paraId="76F64616" w14:textId="77777777" w:rsidR="00A11563" w:rsidRPr="006C2AEA" w:rsidRDefault="00A11563" w:rsidP="00674702">
            <w:pPr>
              <w:autoSpaceDE w:val="0"/>
              <w:autoSpaceDN w:val="0"/>
              <w:adjustRightInd w:val="0"/>
              <w:spacing w:line="276" w:lineRule="auto"/>
              <w:jc w:val="both"/>
              <w:rPr>
                <w:rFonts w:ascii="Times New Roman" w:hAnsi="Times New Roman" w:cs="Times New Roman"/>
                <w:color w:val="111111"/>
                <w:sz w:val="24"/>
                <w:szCs w:val="24"/>
              </w:rPr>
            </w:pPr>
            <w:r w:rsidRPr="006C2AEA">
              <w:rPr>
                <w:rFonts w:ascii="Times New Roman" w:hAnsi="Times New Roman" w:cs="Times New Roman"/>
                <w:color w:val="111111"/>
                <w:sz w:val="24"/>
                <w:szCs w:val="24"/>
              </w:rPr>
              <w:t>Достаточное количество исследований с достаточной мощностью, с участием большого количества пациентов и получе</w:t>
            </w:r>
            <w:r w:rsidR="00963681" w:rsidRPr="006C2AEA">
              <w:rPr>
                <w:rFonts w:ascii="Times New Roman" w:hAnsi="Times New Roman" w:cs="Times New Roman"/>
                <w:color w:val="111111"/>
                <w:sz w:val="24"/>
                <w:szCs w:val="24"/>
              </w:rPr>
              <w:t>нием большого количества данных</w:t>
            </w:r>
          </w:p>
          <w:p w14:paraId="60EBB5B2" w14:textId="77777777" w:rsidR="00A11563" w:rsidRPr="006C2AEA" w:rsidRDefault="00963681" w:rsidP="00674702">
            <w:pPr>
              <w:autoSpaceDE w:val="0"/>
              <w:autoSpaceDN w:val="0"/>
              <w:adjustRightInd w:val="0"/>
              <w:spacing w:line="276" w:lineRule="auto"/>
              <w:jc w:val="both"/>
              <w:rPr>
                <w:rFonts w:ascii="Times New Roman" w:hAnsi="Times New Roman" w:cs="Times New Roman"/>
                <w:color w:val="111111"/>
                <w:sz w:val="24"/>
                <w:szCs w:val="24"/>
              </w:rPr>
            </w:pPr>
            <w:r w:rsidRPr="006C2AEA">
              <w:rPr>
                <w:rFonts w:ascii="Times New Roman" w:hAnsi="Times New Roman" w:cs="Times New Roman"/>
                <w:color w:val="111111"/>
                <w:sz w:val="24"/>
                <w:szCs w:val="24"/>
              </w:rPr>
              <w:t>Крупные мета-анализы</w:t>
            </w:r>
          </w:p>
          <w:p w14:paraId="4DA669AB" w14:textId="77777777" w:rsidR="00A11563" w:rsidRPr="006C2AEA" w:rsidRDefault="00A11563" w:rsidP="00674702">
            <w:pPr>
              <w:autoSpaceDE w:val="0"/>
              <w:autoSpaceDN w:val="0"/>
              <w:adjustRightInd w:val="0"/>
              <w:spacing w:line="276" w:lineRule="auto"/>
              <w:jc w:val="both"/>
              <w:rPr>
                <w:rFonts w:ascii="Times New Roman" w:hAnsi="Times New Roman" w:cs="Times New Roman"/>
                <w:color w:val="111111"/>
                <w:sz w:val="24"/>
                <w:szCs w:val="24"/>
              </w:rPr>
            </w:pPr>
            <w:r w:rsidRPr="006C2AEA">
              <w:rPr>
                <w:rFonts w:ascii="Times New Roman" w:hAnsi="Times New Roman" w:cs="Times New Roman"/>
                <w:color w:val="111111"/>
                <w:sz w:val="24"/>
                <w:szCs w:val="24"/>
              </w:rPr>
              <w:t>Как минимум одно хорошо организованное рандомизирован</w:t>
            </w:r>
            <w:r w:rsidR="00963681" w:rsidRPr="006C2AEA">
              <w:rPr>
                <w:rFonts w:ascii="Times New Roman" w:hAnsi="Times New Roman" w:cs="Times New Roman"/>
                <w:color w:val="111111"/>
                <w:sz w:val="24"/>
                <w:szCs w:val="24"/>
              </w:rPr>
              <w:t>ное контролируемое исследование</w:t>
            </w:r>
          </w:p>
          <w:p w14:paraId="0430B691" w14:textId="77777777" w:rsidR="00A11563" w:rsidRPr="006C2AEA" w:rsidRDefault="00A11563" w:rsidP="00674702">
            <w:pPr>
              <w:autoSpaceDE w:val="0"/>
              <w:autoSpaceDN w:val="0"/>
              <w:adjustRightInd w:val="0"/>
              <w:spacing w:line="276" w:lineRule="auto"/>
              <w:jc w:val="both"/>
              <w:rPr>
                <w:rFonts w:ascii="Times New Roman" w:hAnsi="Times New Roman" w:cs="Times New Roman"/>
                <w:color w:val="111111"/>
                <w:sz w:val="24"/>
                <w:szCs w:val="24"/>
              </w:rPr>
            </w:pPr>
            <w:r w:rsidRPr="006C2AEA">
              <w:rPr>
                <w:rFonts w:ascii="Times New Roman" w:hAnsi="Times New Roman" w:cs="Times New Roman"/>
                <w:color w:val="111111"/>
                <w:sz w:val="24"/>
                <w:szCs w:val="24"/>
              </w:rPr>
              <w:t>Репр</w:t>
            </w:r>
            <w:r w:rsidR="00963681" w:rsidRPr="006C2AEA">
              <w:rPr>
                <w:rFonts w:ascii="Times New Roman" w:hAnsi="Times New Roman" w:cs="Times New Roman"/>
                <w:color w:val="111111"/>
                <w:sz w:val="24"/>
                <w:szCs w:val="24"/>
              </w:rPr>
              <w:t>езентативная выборка пациентов</w:t>
            </w:r>
          </w:p>
        </w:tc>
      </w:tr>
      <w:tr w:rsidR="00A11563" w:rsidRPr="006C2AEA" w14:paraId="7F48CADE" w14:textId="77777777" w:rsidTr="00FB743D">
        <w:tc>
          <w:tcPr>
            <w:tcW w:w="1303" w:type="dxa"/>
            <w:tcBorders>
              <w:top w:val="single" w:sz="4" w:space="0" w:color="auto"/>
              <w:left w:val="single" w:sz="4" w:space="0" w:color="auto"/>
              <w:bottom w:val="single" w:sz="4" w:space="0" w:color="auto"/>
              <w:right w:val="single" w:sz="4" w:space="0" w:color="auto"/>
            </w:tcBorders>
          </w:tcPr>
          <w:p w14:paraId="1D8B4595" w14:textId="77777777" w:rsidR="00A11563" w:rsidRPr="006C2AEA" w:rsidRDefault="00A11563" w:rsidP="00674702">
            <w:pPr>
              <w:autoSpaceDE w:val="0"/>
              <w:autoSpaceDN w:val="0"/>
              <w:adjustRightInd w:val="0"/>
              <w:spacing w:line="276" w:lineRule="auto"/>
              <w:jc w:val="both"/>
              <w:rPr>
                <w:rFonts w:ascii="Times New Roman" w:hAnsi="Times New Roman" w:cs="Times New Roman"/>
                <w:b/>
                <w:sz w:val="24"/>
                <w:szCs w:val="24"/>
                <w:lang w:eastAsia="ru-RU"/>
              </w:rPr>
            </w:pPr>
            <w:r w:rsidRPr="006C2AEA">
              <w:rPr>
                <w:rFonts w:ascii="Times New Roman" w:hAnsi="Times New Roman" w:cs="Times New Roman"/>
                <w:b/>
                <w:sz w:val="24"/>
                <w:szCs w:val="24"/>
                <w:lang w:val="en-US" w:eastAsia="ru-RU"/>
              </w:rPr>
              <w:t>II</w:t>
            </w:r>
            <w:r w:rsidRPr="006C2AEA">
              <w:rPr>
                <w:rFonts w:ascii="Times New Roman" w:hAnsi="Times New Roman" w:cs="Times New Roman"/>
                <w:b/>
                <w:sz w:val="24"/>
                <w:szCs w:val="24"/>
                <w:lang w:eastAsia="ru-RU"/>
              </w:rPr>
              <w:t xml:space="preserve"> (2)</w:t>
            </w:r>
          </w:p>
        </w:tc>
        <w:tc>
          <w:tcPr>
            <w:tcW w:w="7548" w:type="dxa"/>
            <w:tcBorders>
              <w:top w:val="single" w:sz="4" w:space="0" w:color="auto"/>
              <w:left w:val="single" w:sz="4" w:space="0" w:color="auto"/>
              <w:bottom w:val="single" w:sz="4" w:space="0" w:color="auto"/>
              <w:right w:val="single" w:sz="4" w:space="0" w:color="auto"/>
            </w:tcBorders>
            <w:shd w:val="clear" w:color="auto" w:fill="FFFFFF"/>
          </w:tcPr>
          <w:p w14:paraId="02F93648" w14:textId="77777777" w:rsidR="00A11563" w:rsidRPr="006C2AEA" w:rsidRDefault="00A11563" w:rsidP="00674702">
            <w:pPr>
              <w:autoSpaceDE w:val="0"/>
              <w:autoSpaceDN w:val="0"/>
              <w:adjustRightInd w:val="0"/>
              <w:spacing w:line="276" w:lineRule="auto"/>
              <w:jc w:val="both"/>
              <w:rPr>
                <w:rFonts w:ascii="Times New Roman" w:hAnsi="Times New Roman" w:cs="Times New Roman"/>
                <w:color w:val="111111"/>
                <w:sz w:val="24"/>
                <w:szCs w:val="24"/>
              </w:rPr>
            </w:pPr>
            <w:r w:rsidRPr="006C2AEA">
              <w:rPr>
                <w:rFonts w:ascii="Times New Roman" w:hAnsi="Times New Roman" w:cs="Times New Roman"/>
                <w:color w:val="111111"/>
                <w:sz w:val="24"/>
                <w:szCs w:val="24"/>
              </w:rPr>
              <w:t xml:space="preserve">Проспективные с рандомизацией или без исследования с </w:t>
            </w:r>
            <w:r w:rsidR="00963681" w:rsidRPr="006C2AEA">
              <w:rPr>
                <w:rFonts w:ascii="Times New Roman" w:hAnsi="Times New Roman" w:cs="Times New Roman"/>
                <w:color w:val="111111"/>
                <w:sz w:val="24"/>
                <w:szCs w:val="24"/>
              </w:rPr>
              <w:t>ограниченным количеством данных</w:t>
            </w:r>
          </w:p>
          <w:p w14:paraId="2DA410C5" w14:textId="77777777" w:rsidR="00A11563" w:rsidRPr="006C2AEA" w:rsidRDefault="00A11563" w:rsidP="00674702">
            <w:pPr>
              <w:autoSpaceDE w:val="0"/>
              <w:autoSpaceDN w:val="0"/>
              <w:adjustRightInd w:val="0"/>
              <w:spacing w:line="276" w:lineRule="auto"/>
              <w:jc w:val="both"/>
              <w:rPr>
                <w:rFonts w:ascii="Times New Roman" w:hAnsi="Times New Roman" w:cs="Times New Roman"/>
                <w:color w:val="111111"/>
                <w:sz w:val="24"/>
                <w:szCs w:val="24"/>
              </w:rPr>
            </w:pPr>
            <w:r w:rsidRPr="006C2AEA">
              <w:rPr>
                <w:rFonts w:ascii="Times New Roman" w:hAnsi="Times New Roman" w:cs="Times New Roman"/>
                <w:color w:val="111111"/>
                <w:sz w:val="24"/>
                <w:szCs w:val="24"/>
              </w:rPr>
              <w:t>Несколько исследований с небольшим количеством</w:t>
            </w:r>
            <w:r w:rsidR="00963681" w:rsidRPr="006C2AEA">
              <w:rPr>
                <w:rFonts w:ascii="Times New Roman" w:hAnsi="Times New Roman" w:cs="Times New Roman"/>
                <w:color w:val="111111"/>
                <w:sz w:val="24"/>
                <w:szCs w:val="24"/>
              </w:rPr>
              <w:t xml:space="preserve"> пациентов</w:t>
            </w:r>
          </w:p>
          <w:p w14:paraId="0A241A48" w14:textId="77777777" w:rsidR="00A11563" w:rsidRPr="006C2AEA" w:rsidRDefault="00A11563" w:rsidP="00674702">
            <w:pPr>
              <w:autoSpaceDE w:val="0"/>
              <w:autoSpaceDN w:val="0"/>
              <w:adjustRightInd w:val="0"/>
              <w:spacing w:line="276" w:lineRule="auto"/>
              <w:jc w:val="both"/>
              <w:rPr>
                <w:rFonts w:ascii="Times New Roman" w:hAnsi="Times New Roman" w:cs="Times New Roman"/>
                <w:color w:val="111111"/>
                <w:sz w:val="24"/>
                <w:szCs w:val="24"/>
              </w:rPr>
            </w:pPr>
            <w:r w:rsidRPr="006C2AEA">
              <w:rPr>
                <w:rFonts w:ascii="Times New Roman" w:hAnsi="Times New Roman" w:cs="Times New Roman"/>
                <w:color w:val="111111"/>
                <w:sz w:val="24"/>
                <w:szCs w:val="24"/>
              </w:rPr>
              <w:t>Хорошо организованное про</w:t>
            </w:r>
            <w:r w:rsidR="00963681" w:rsidRPr="006C2AEA">
              <w:rPr>
                <w:rFonts w:ascii="Times New Roman" w:hAnsi="Times New Roman" w:cs="Times New Roman"/>
                <w:color w:val="111111"/>
                <w:sz w:val="24"/>
                <w:szCs w:val="24"/>
              </w:rPr>
              <w:t>спективное исследование когорты</w:t>
            </w:r>
          </w:p>
          <w:p w14:paraId="2610F5EE" w14:textId="77777777" w:rsidR="00A11563" w:rsidRPr="006C2AEA" w:rsidRDefault="00A11563" w:rsidP="00674702">
            <w:pPr>
              <w:autoSpaceDE w:val="0"/>
              <w:autoSpaceDN w:val="0"/>
              <w:adjustRightInd w:val="0"/>
              <w:spacing w:line="276" w:lineRule="auto"/>
              <w:jc w:val="both"/>
              <w:rPr>
                <w:rFonts w:ascii="Times New Roman" w:hAnsi="Times New Roman" w:cs="Times New Roman"/>
                <w:color w:val="111111"/>
                <w:sz w:val="24"/>
                <w:szCs w:val="24"/>
              </w:rPr>
            </w:pPr>
            <w:r w:rsidRPr="006C2AEA">
              <w:rPr>
                <w:rFonts w:ascii="Times New Roman" w:hAnsi="Times New Roman" w:cs="Times New Roman"/>
                <w:color w:val="111111"/>
                <w:sz w:val="24"/>
                <w:szCs w:val="24"/>
              </w:rPr>
              <w:t>Мета-анализы ограничены,</w:t>
            </w:r>
            <w:r w:rsidR="00963681" w:rsidRPr="006C2AEA">
              <w:rPr>
                <w:rFonts w:ascii="Times New Roman" w:hAnsi="Times New Roman" w:cs="Times New Roman"/>
                <w:color w:val="111111"/>
                <w:sz w:val="24"/>
                <w:szCs w:val="24"/>
              </w:rPr>
              <w:t xml:space="preserve"> но проведены на хорошем уровне</w:t>
            </w:r>
          </w:p>
          <w:p w14:paraId="73B760A8" w14:textId="77777777" w:rsidR="00A11563" w:rsidRPr="006C2AEA" w:rsidRDefault="00A11563" w:rsidP="00674702">
            <w:pPr>
              <w:autoSpaceDE w:val="0"/>
              <w:autoSpaceDN w:val="0"/>
              <w:adjustRightInd w:val="0"/>
              <w:spacing w:line="276" w:lineRule="auto"/>
              <w:jc w:val="both"/>
              <w:rPr>
                <w:rFonts w:ascii="Times New Roman" w:hAnsi="Times New Roman" w:cs="Times New Roman"/>
                <w:color w:val="111111"/>
                <w:sz w:val="24"/>
                <w:szCs w:val="24"/>
              </w:rPr>
            </w:pPr>
            <w:r w:rsidRPr="006C2AEA">
              <w:rPr>
                <w:rFonts w:ascii="Times New Roman" w:hAnsi="Times New Roman" w:cs="Times New Roman"/>
                <w:color w:val="111111"/>
                <w:sz w:val="24"/>
                <w:szCs w:val="24"/>
              </w:rPr>
              <w:t>Результаты не презентативн</w:t>
            </w:r>
            <w:r w:rsidR="00963681" w:rsidRPr="006C2AEA">
              <w:rPr>
                <w:rFonts w:ascii="Times New Roman" w:hAnsi="Times New Roman" w:cs="Times New Roman"/>
                <w:color w:val="111111"/>
                <w:sz w:val="24"/>
                <w:szCs w:val="24"/>
              </w:rPr>
              <w:t>ы в отношении целевой популяции</w:t>
            </w:r>
          </w:p>
          <w:p w14:paraId="5D040BE2" w14:textId="77777777" w:rsidR="00A11563" w:rsidRPr="006C2AEA" w:rsidRDefault="00A11563" w:rsidP="00674702">
            <w:pPr>
              <w:autoSpaceDE w:val="0"/>
              <w:autoSpaceDN w:val="0"/>
              <w:adjustRightInd w:val="0"/>
              <w:spacing w:line="276" w:lineRule="auto"/>
              <w:jc w:val="both"/>
              <w:rPr>
                <w:rFonts w:ascii="Times New Roman" w:hAnsi="Times New Roman" w:cs="Times New Roman"/>
                <w:color w:val="FF0000"/>
                <w:sz w:val="24"/>
                <w:szCs w:val="24"/>
                <w:lang w:eastAsia="ru-RU"/>
              </w:rPr>
            </w:pPr>
            <w:r w:rsidRPr="006C2AEA">
              <w:rPr>
                <w:rFonts w:ascii="Times New Roman" w:hAnsi="Times New Roman" w:cs="Times New Roman"/>
                <w:color w:val="111111"/>
                <w:sz w:val="24"/>
                <w:szCs w:val="24"/>
              </w:rPr>
              <w:t>Хорошо организованные</w:t>
            </w:r>
            <w:r w:rsidR="00963681" w:rsidRPr="006C2AEA">
              <w:rPr>
                <w:rFonts w:ascii="Times New Roman" w:hAnsi="Times New Roman" w:cs="Times New Roman"/>
                <w:color w:val="111111"/>
                <w:sz w:val="24"/>
                <w:szCs w:val="24"/>
              </w:rPr>
              <w:t xml:space="preserve"> исследования «случай-контроль»</w:t>
            </w:r>
          </w:p>
        </w:tc>
      </w:tr>
      <w:tr w:rsidR="00A11563" w:rsidRPr="006C2AEA" w14:paraId="6E70F036" w14:textId="77777777" w:rsidTr="00FB743D">
        <w:tc>
          <w:tcPr>
            <w:tcW w:w="1303" w:type="dxa"/>
            <w:tcBorders>
              <w:top w:val="single" w:sz="4" w:space="0" w:color="auto"/>
              <w:left w:val="single" w:sz="4" w:space="0" w:color="auto"/>
              <w:bottom w:val="single" w:sz="4" w:space="0" w:color="auto"/>
              <w:right w:val="single" w:sz="4" w:space="0" w:color="auto"/>
            </w:tcBorders>
          </w:tcPr>
          <w:p w14:paraId="269BAAD3" w14:textId="77777777" w:rsidR="00A11563" w:rsidRPr="006C2AEA" w:rsidRDefault="00A11563" w:rsidP="00674702">
            <w:pPr>
              <w:autoSpaceDE w:val="0"/>
              <w:autoSpaceDN w:val="0"/>
              <w:adjustRightInd w:val="0"/>
              <w:spacing w:line="276" w:lineRule="auto"/>
              <w:jc w:val="both"/>
              <w:rPr>
                <w:rFonts w:ascii="Times New Roman" w:hAnsi="Times New Roman" w:cs="Times New Roman"/>
                <w:b/>
                <w:sz w:val="24"/>
                <w:szCs w:val="24"/>
                <w:lang w:eastAsia="ru-RU"/>
              </w:rPr>
            </w:pPr>
            <w:r w:rsidRPr="006C2AEA">
              <w:rPr>
                <w:rFonts w:ascii="Times New Roman" w:hAnsi="Times New Roman" w:cs="Times New Roman"/>
                <w:b/>
                <w:sz w:val="24"/>
                <w:szCs w:val="24"/>
                <w:lang w:val="en-US" w:eastAsia="ru-RU"/>
              </w:rPr>
              <w:t>III</w:t>
            </w:r>
            <w:r w:rsidRPr="006C2AEA">
              <w:rPr>
                <w:rFonts w:ascii="Times New Roman" w:hAnsi="Times New Roman" w:cs="Times New Roman"/>
                <w:b/>
                <w:sz w:val="24"/>
                <w:szCs w:val="24"/>
                <w:lang w:eastAsia="ru-RU"/>
              </w:rPr>
              <w:t xml:space="preserve"> (3)</w:t>
            </w:r>
          </w:p>
        </w:tc>
        <w:tc>
          <w:tcPr>
            <w:tcW w:w="7548" w:type="dxa"/>
            <w:tcBorders>
              <w:top w:val="single" w:sz="4" w:space="0" w:color="auto"/>
              <w:left w:val="single" w:sz="4" w:space="0" w:color="auto"/>
              <w:bottom w:val="single" w:sz="4" w:space="0" w:color="auto"/>
              <w:right w:val="single" w:sz="4" w:space="0" w:color="auto"/>
            </w:tcBorders>
          </w:tcPr>
          <w:p w14:paraId="3CF52403" w14:textId="77777777" w:rsidR="00A11563" w:rsidRPr="006C2AEA" w:rsidRDefault="00A11563" w:rsidP="00674702">
            <w:pPr>
              <w:autoSpaceDE w:val="0"/>
              <w:autoSpaceDN w:val="0"/>
              <w:adjustRightInd w:val="0"/>
              <w:spacing w:line="276" w:lineRule="auto"/>
              <w:jc w:val="both"/>
              <w:rPr>
                <w:rFonts w:ascii="Times New Roman" w:hAnsi="Times New Roman" w:cs="Times New Roman"/>
                <w:sz w:val="24"/>
                <w:szCs w:val="24"/>
                <w:lang w:eastAsia="ru-RU"/>
              </w:rPr>
            </w:pPr>
            <w:r w:rsidRPr="006C2AEA">
              <w:rPr>
                <w:rFonts w:ascii="Times New Roman" w:hAnsi="Times New Roman" w:cs="Times New Roman"/>
                <w:sz w:val="24"/>
                <w:szCs w:val="24"/>
                <w:lang w:eastAsia="ru-RU"/>
              </w:rPr>
              <w:t>Нерандомизированн</w:t>
            </w:r>
            <w:r w:rsidR="00963681" w:rsidRPr="006C2AEA">
              <w:rPr>
                <w:rFonts w:ascii="Times New Roman" w:hAnsi="Times New Roman" w:cs="Times New Roman"/>
                <w:sz w:val="24"/>
                <w:szCs w:val="24"/>
                <w:lang w:eastAsia="ru-RU"/>
              </w:rPr>
              <w:t>ые контролируемые исследования</w:t>
            </w:r>
          </w:p>
          <w:p w14:paraId="23736C3F" w14:textId="77777777" w:rsidR="00A11563" w:rsidRPr="006C2AEA" w:rsidRDefault="00A11563" w:rsidP="00674702">
            <w:pPr>
              <w:autoSpaceDE w:val="0"/>
              <w:autoSpaceDN w:val="0"/>
              <w:adjustRightInd w:val="0"/>
              <w:spacing w:line="276" w:lineRule="auto"/>
              <w:jc w:val="both"/>
              <w:rPr>
                <w:rFonts w:ascii="Times New Roman" w:hAnsi="Times New Roman" w:cs="Times New Roman"/>
                <w:sz w:val="24"/>
                <w:szCs w:val="24"/>
                <w:lang w:eastAsia="ru-RU"/>
              </w:rPr>
            </w:pPr>
            <w:r w:rsidRPr="006C2AEA">
              <w:rPr>
                <w:rFonts w:ascii="Times New Roman" w:hAnsi="Times New Roman" w:cs="Times New Roman"/>
                <w:sz w:val="24"/>
                <w:szCs w:val="24"/>
                <w:lang w:eastAsia="ru-RU"/>
              </w:rPr>
              <w:t>Исследо</w:t>
            </w:r>
            <w:r w:rsidR="00963681" w:rsidRPr="006C2AEA">
              <w:rPr>
                <w:rFonts w:ascii="Times New Roman" w:hAnsi="Times New Roman" w:cs="Times New Roman"/>
                <w:sz w:val="24"/>
                <w:szCs w:val="24"/>
                <w:lang w:eastAsia="ru-RU"/>
              </w:rPr>
              <w:t>вания с недостаточным контролем</w:t>
            </w:r>
          </w:p>
          <w:p w14:paraId="1E0C689B" w14:textId="77777777" w:rsidR="00A11563" w:rsidRPr="006C2AEA" w:rsidRDefault="00A11563" w:rsidP="00674702">
            <w:pPr>
              <w:autoSpaceDE w:val="0"/>
              <w:autoSpaceDN w:val="0"/>
              <w:adjustRightInd w:val="0"/>
              <w:spacing w:line="276" w:lineRule="auto"/>
              <w:jc w:val="both"/>
              <w:rPr>
                <w:rFonts w:ascii="Times New Roman" w:hAnsi="Times New Roman" w:cs="Times New Roman"/>
                <w:sz w:val="24"/>
                <w:szCs w:val="24"/>
                <w:lang w:eastAsia="ru-RU"/>
              </w:rPr>
            </w:pPr>
            <w:r w:rsidRPr="006C2AEA">
              <w:rPr>
                <w:rFonts w:ascii="Times New Roman" w:hAnsi="Times New Roman" w:cs="Times New Roman"/>
                <w:sz w:val="24"/>
                <w:szCs w:val="24"/>
                <w:lang w:eastAsia="ru-RU"/>
              </w:rPr>
              <w:t>Рандомизированные клинические исследования с как минимум 1 значительной или как минимум 3 незначитель</w:t>
            </w:r>
            <w:r w:rsidR="00963681" w:rsidRPr="006C2AEA">
              <w:rPr>
                <w:rFonts w:ascii="Times New Roman" w:hAnsi="Times New Roman" w:cs="Times New Roman"/>
                <w:sz w:val="24"/>
                <w:szCs w:val="24"/>
                <w:lang w:eastAsia="ru-RU"/>
              </w:rPr>
              <w:t>ными методологическими ошибками</w:t>
            </w:r>
          </w:p>
          <w:p w14:paraId="5D15D33B" w14:textId="77777777" w:rsidR="00A11563" w:rsidRPr="006C2AEA" w:rsidRDefault="00A11563" w:rsidP="00674702">
            <w:pPr>
              <w:autoSpaceDE w:val="0"/>
              <w:autoSpaceDN w:val="0"/>
              <w:adjustRightInd w:val="0"/>
              <w:spacing w:line="276" w:lineRule="auto"/>
              <w:jc w:val="both"/>
              <w:rPr>
                <w:rFonts w:ascii="Times New Roman" w:hAnsi="Times New Roman" w:cs="Times New Roman"/>
                <w:sz w:val="24"/>
                <w:szCs w:val="24"/>
                <w:lang w:eastAsia="ru-RU"/>
              </w:rPr>
            </w:pPr>
            <w:r w:rsidRPr="006C2AEA">
              <w:rPr>
                <w:rFonts w:ascii="Times New Roman" w:hAnsi="Times New Roman" w:cs="Times New Roman"/>
                <w:sz w:val="24"/>
                <w:szCs w:val="24"/>
                <w:lang w:eastAsia="ru-RU"/>
              </w:rPr>
              <w:t>Ретроспективные или наблюдательные исс</w:t>
            </w:r>
            <w:r w:rsidR="00963681" w:rsidRPr="006C2AEA">
              <w:rPr>
                <w:rFonts w:ascii="Times New Roman" w:hAnsi="Times New Roman" w:cs="Times New Roman"/>
                <w:sz w:val="24"/>
                <w:szCs w:val="24"/>
                <w:lang w:eastAsia="ru-RU"/>
              </w:rPr>
              <w:t>ледования</w:t>
            </w:r>
          </w:p>
          <w:p w14:paraId="29555EDE" w14:textId="77777777" w:rsidR="00A11563" w:rsidRPr="006C2AEA" w:rsidRDefault="00963681" w:rsidP="00674702">
            <w:pPr>
              <w:autoSpaceDE w:val="0"/>
              <w:autoSpaceDN w:val="0"/>
              <w:adjustRightInd w:val="0"/>
              <w:spacing w:line="276" w:lineRule="auto"/>
              <w:jc w:val="both"/>
              <w:rPr>
                <w:rFonts w:ascii="Times New Roman" w:hAnsi="Times New Roman" w:cs="Times New Roman"/>
                <w:sz w:val="24"/>
                <w:szCs w:val="24"/>
                <w:lang w:eastAsia="ru-RU"/>
              </w:rPr>
            </w:pPr>
            <w:r w:rsidRPr="006C2AEA">
              <w:rPr>
                <w:rFonts w:ascii="Times New Roman" w:hAnsi="Times New Roman" w:cs="Times New Roman"/>
                <w:sz w:val="24"/>
                <w:szCs w:val="24"/>
                <w:lang w:eastAsia="ru-RU"/>
              </w:rPr>
              <w:t>Серия клинических наблюдений</w:t>
            </w:r>
          </w:p>
          <w:p w14:paraId="4B253BB8" w14:textId="77777777" w:rsidR="00A11563" w:rsidRPr="006C2AEA" w:rsidRDefault="00A11563" w:rsidP="00674702">
            <w:pPr>
              <w:autoSpaceDE w:val="0"/>
              <w:autoSpaceDN w:val="0"/>
              <w:adjustRightInd w:val="0"/>
              <w:spacing w:line="276" w:lineRule="auto"/>
              <w:jc w:val="both"/>
              <w:rPr>
                <w:rFonts w:ascii="Times New Roman" w:hAnsi="Times New Roman" w:cs="Times New Roman"/>
                <w:sz w:val="24"/>
                <w:szCs w:val="24"/>
                <w:lang w:eastAsia="ru-RU"/>
              </w:rPr>
            </w:pPr>
            <w:r w:rsidRPr="006C2AEA">
              <w:rPr>
                <w:rFonts w:ascii="Times New Roman" w:hAnsi="Times New Roman" w:cs="Times New Roman"/>
                <w:sz w:val="24"/>
                <w:szCs w:val="24"/>
                <w:lang w:eastAsia="ru-RU"/>
              </w:rPr>
              <w:t>Противоречивые данные, не позволяющие сформиро</w:t>
            </w:r>
            <w:r w:rsidR="00963681" w:rsidRPr="006C2AEA">
              <w:rPr>
                <w:rFonts w:ascii="Times New Roman" w:hAnsi="Times New Roman" w:cs="Times New Roman"/>
                <w:sz w:val="24"/>
                <w:szCs w:val="24"/>
                <w:lang w:eastAsia="ru-RU"/>
              </w:rPr>
              <w:t>вать окончательную рекомендацию</w:t>
            </w:r>
            <w:r w:rsidRPr="006C2AEA">
              <w:rPr>
                <w:rFonts w:ascii="Times New Roman" w:hAnsi="Times New Roman" w:cs="Times New Roman"/>
                <w:sz w:val="24"/>
                <w:szCs w:val="24"/>
                <w:lang w:eastAsia="ru-RU"/>
              </w:rPr>
              <w:t xml:space="preserve"> </w:t>
            </w:r>
          </w:p>
        </w:tc>
      </w:tr>
      <w:tr w:rsidR="00A11563" w:rsidRPr="006C2AEA" w14:paraId="76ED15A6" w14:textId="77777777" w:rsidTr="00FB743D">
        <w:tc>
          <w:tcPr>
            <w:tcW w:w="1303" w:type="dxa"/>
            <w:tcBorders>
              <w:top w:val="single" w:sz="4" w:space="0" w:color="auto"/>
              <w:left w:val="single" w:sz="4" w:space="0" w:color="auto"/>
              <w:bottom w:val="single" w:sz="4" w:space="0" w:color="auto"/>
              <w:right w:val="single" w:sz="4" w:space="0" w:color="auto"/>
            </w:tcBorders>
          </w:tcPr>
          <w:p w14:paraId="7DBC36CF" w14:textId="77777777" w:rsidR="00A11563" w:rsidRPr="006C2AEA" w:rsidRDefault="00A11563" w:rsidP="00674702">
            <w:pPr>
              <w:autoSpaceDE w:val="0"/>
              <w:autoSpaceDN w:val="0"/>
              <w:adjustRightInd w:val="0"/>
              <w:spacing w:line="276" w:lineRule="auto"/>
              <w:jc w:val="both"/>
              <w:rPr>
                <w:rFonts w:ascii="Times New Roman" w:hAnsi="Times New Roman" w:cs="Times New Roman"/>
                <w:b/>
                <w:sz w:val="24"/>
                <w:szCs w:val="24"/>
                <w:lang w:eastAsia="ru-RU"/>
              </w:rPr>
            </w:pPr>
            <w:r w:rsidRPr="006C2AEA">
              <w:rPr>
                <w:rFonts w:ascii="Times New Roman" w:hAnsi="Times New Roman" w:cs="Times New Roman"/>
                <w:b/>
                <w:sz w:val="24"/>
                <w:szCs w:val="24"/>
                <w:lang w:val="en-US" w:eastAsia="ru-RU"/>
              </w:rPr>
              <w:t>IV</w:t>
            </w:r>
            <w:r w:rsidRPr="006C2AEA">
              <w:rPr>
                <w:rFonts w:ascii="Times New Roman" w:hAnsi="Times New Roman" w:cs="Times New Roman"/>
                <w:b/>
                <w:sz w:val="24"/>
                <w:szCs w:val="24"/>
                <w:lang w:eastAsia="ru-RU"/>
              </w:rPr>
              <w:t xml:space="preserve"> (4)</w:t>
            </w:r>
          </w:p>
        </w:tc>
        <w:tc>
          <w:tcPr>
            <w:tcW w:w="7548" w:type="dxa"/>
            <w:tcBorders>
              <w:top w:val="single" w:sz="4" w:space="0" w:color="auto"/>
              <w:left w:val="single" w:sz="4" w:space="0" w:color="auto"/>
              <w:bottom w:val="single" w:sz="4" w:space="0" w:color="auto"/>
              <w:right w:val="single" w:sz="4" w:space="0" w:color="auto"/>
            </w:tcBorders>
          </w:tcPr>
          <w:p w14:paraId="388F9252" w14:textId="77777777" w:rsidR="00A11563" w:rsidRPr="006C2AEA" w:rsidRDefault="00A11563" w:rsidP="00674702">
            <w:pPr>
              <w:autoSpaceDE w:val="0"/>
              <w:autoSpaceDN w:val="0"/>
              <w:adjustRightInd w:val="0"/>
              <w:spacing w:line="276" w:lineRule="auto"/>
              <w:jc w:val="both"/>
              <w:rPr>
                <w:rFonts w:ascii="Times New Roman" w:hAnsi="Times New Roman" w:cs="Times New Roman"/>
                <w:sz w:val="24"/>
                <w:szCs w:val="24"/>
                <w:lang w:eastAsia="ru-RU"/>
              </w:rPr>
            </w:pPr>
            <w:r w:rsidRPr="006C2AEA">
              <w:rPr>
                <w:rFonts w:ascii="Times New Roman" w:hAnsi="Times New Roman" w:cs="Times New Roman"/>
                <w:sz w:val="24"/>
                <w:szCs w:val="24"/>
                <w:lang w:eastAsia="ru-RU"/>
              </w:rPr>
              <w:t>Мнение эксперта/данные из отчета экспертной комиссии, экспериментально подтвержден</w:t>
            </w:r>
            <w:r w:rsidR="00963681" w:rsidRPr="006C2AEA">
              <w:rPr>
                <w:rFonts w:ascii="Times New Roman" w:hAnsi="Times New Roman" w:cs="Times New Roman"/>
                <w:sz w:val="24"/>
                <w:szCs w:val="24"/>
                <w:lang w:eastAsia="ru-RU"/>
              </w:rPr>
              <w:t>ные и теоретически обоснованные</w:t>
            </w:r>
            <w:r w:rsidRPr="006C2AEA">
              <w:rPr>
                <w:rFonts w:ascii="Times New Roman" w:hAnsi="Times New Roman" w:cs="Times New Roman"/>
                <w:sz w:val="24"/>
                <w:szCs w:val="24"/>
                <w:lang w:eastAsia="ru-RU"/>
              </w:rPr>
              <w:t xml:space="preserve"> </w:t>
            </w:r>
          </w:p>
        </w:tc>
      </w:tr>
    </w:tbl>
    <w:p w14:paraId="0064748C" w14:textId="77777777" w:rsidR="00F959ED" w:rsidRPr="006C2AEA" w:rsidRDefault="00F959ED" w:rsidP="00BB557B">
      <w:pPr>
        <w:autoSpaceDE w:val="0"/>
        <w:autoSpaceDN w:val="0"/>
        <w:adjustRightInd w:val="0"/>
        <w:spacing w:after="0" w:line="360" w:lineRule="auto"/>
        <w:jc w:val="both"/>
        <w:rPr>
          <w:rFonts w:ascii="Times New Roman" w:hAnsi="Times New Roman" w:cs="Times New Roman"/>
          <w:b/>
          <w:sz w:val="24"/>
          <w:szCs w:val="24"/>
        </w:rPr>
      </w:pPr>
    </w:p>
    <w:p w14:paraId="761C4AA6" w14:textId="77777777" w:rsidR="00F45AF2" w:rsidRDefault="00F45AF2">
      <w:pPr>
        <w:rPr>
          <w:rFonts w:ascii="Times New Roman" w:hAnsi="Times New Roman" w:cs="Times New Roman"/>
          <w:b/>
          <w:sz w:val="24"/>
          <w:szCs w:val="24"/>
        </w:rPr>
      </w:pPr>
      <w:r>
        <w:rPr>
          <w:rFonts w:ascii="Times New Roman" w:hAnsi="Times New Roman" w:cs="Times New Roman"/>
          <w:b/>
          <w:sz w:val="24"/>
          <w:szCs w:val="24"/>
        </w:rPr>
        <w:br w:type="page"/>
      </w:r>
    </w:p>
    <w:p w14:paraId="28D7E06C" w14:textId="18079643" w:rsidR="00A11563" w:rsidRPr="006C2AEA" w:rsidRDefault="00F959ED" w:rsidP="00BB557B">
      <w:pPr>
        <w:autoSpaceDE w:val="0"/>
        <w:autoSpaceDN w:val="0"/>
        <w:adjustRightInd w:val="0"/>
        <w:spacing w:after="0" w:line="360" w:lineRule="auto"/>
        <w:jc w:val="both"/>
        <w:rPr>
          <w:rFonts w:ascii="Times New Roman" w:hAnsi="Times New Roman" w:cs="Times New Roman"/>
          <w:sz w:val="24"/>
          <w:szCs w:val="24"/>
        </w:rPr>
      </w:pPr>
      <w:r w:rsidRPr="006C2AEA">
        <w:rPr>
          <w:rFonts w:ascii="Times New Roman" w:hAnsi="Times New Roman" w:cs="Times New Roman"/>
          <w:b/>
          <w:sz w:val="24"/>
          <w:szCs w:val="24"/>
        </w:rPr>
        <w:t>Таблица П2</w:t>
      </w:r>
      <w:r w:rsidRPr="006C2AEA">
        <w:rPr>
          <w:rFonts w:ascii="Times New Roman" w:hAnsi="Times New Roman" w:cs="Times New Roman"/>
          <w:sz w:val="24"/>
          <w:szCs w:val="24"/>
        </w:rPr>
        <w:t xml:space="preserve"> – Уровни убедительности рекомендаций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87"/>
        <w:gridCol w:w="3878"/>
        <w:gridCol w:w="3686"/>
      </w:tblGrid>
      <w:tr w:rsidR="00A11563" w:rsidRPr="006C2AEA" w14:paraId="66D81528" w14:textId="77777777" w:rsidTr="00EF0521">
        <w:tc>
          <w:tcPr>
            <w:tcW w:w="1787" w:type="dxa"/>
            <w:tcBorders>
              <w:top w:val="single" w:sz="4" w:space="0" w:color="auto"/>
              <w:left w:val="single" w:sz="4" w:space="0" w:color="auto"/>
              <w:bottom w:val="single" w:sz="4" w:space="0" w:color="auto"/>
              <w:right w:val="single" w:sz="4" w:space="0" w:color="auto"/>
            </w:tcBorders>
            <w:vAlign w:val="center"/>
          </w:tcPr>
          <w:p w14:paraId="7CC96699" w14:textId="77777777" w:rsidR="00A11563" w:rsidRPr="006C2AEA" w:rsidRDefault="00A11563" w:rsidP="00674702">
            <w:pPr>
              <w:autoSpaceDE w:val="0"/>
              <w:autoSpaceDN w:val="0"/>
              <w:adjustRightInd w:val="0"/>
              <w:spacing w:line="276" w:lineRule="auto"/>
              <w:rPr>
                <w:rFonts w:ascii="Times New Roman" w:hAnsi="Times New Roman" w:cs="Times New Roman"/>
                <w:b/>
                <w:sz w:val="24"/>
                <w:szCs w:val="24"/>
                <w:lang w:eastAsia="ru-RU"/>
              </w:rPr>
            </w:pPr>
            <w:r w:rsidRPr="006C2AEA">
              <w:rPr>
                <w:rFonts w:ascii="Times New Roman" w:hAnsi="Times New Roman" w:cs="Times New Roman"/>
                <w:b/>
                <w:sz w:val="24"/>
                <w:szCs w:val="24"/>
                <w:lang w:eastAsia="ru-RU"/>
              </w:rPr>
              <w:t>Уровень убедительности</w:t>
            </w:r>
          </w:p>
        </w:tc>
        <w:tc>
          <w:tcPr>
            <w:tcW w:w="3878" w:type="dxa"/>
            <w:tcBorders>
              <w:top w:val="single" w:sz="4" w:space="0" w:color="auto"/>
              <w:left w:val="single" w:sz="4" w:space="0" w:color="auto"/>
              <w:bottom w:val="single" w:sz="4" w:space="0" w:color="auto"/>
              <w:right w:val="single" w:sz="4" w:space="0" w:color="auto"/>
            </w:tcBorders>
            <w:vAlign w:val="center"/>
          </w:tcPr>
          <w:p w14:paraId="5572023A" w14:textId="77777777" w:rsidR="00A11563" w:rsidRPr="006C2AEA" w:rsidRDefault="00A11563" w:rsidP="00674702">
            <w:pPr>
              <w:autoSpaceDE w:val="0"/>
              <w:autoSpaceDN w:val="0"/>
              <w:adjustRightInd w:val="0"/>
              <w:spacing w:line="276" w:lineRule="auto"/>
              <w:rPr>
                <w:rFonts w:ascii="Times New Roman" w:hAnsi="Times New Roman" w:cs="Times New Roman"/>
                <w:b/>
                <w:sz w:val="24"/>
                <w:szCs w:val="24"/>
                <w:lang w:eastAsia="ru-RU"/>
              </w:rPr>
            </w:pPr>
            <w:r w:rsidRPr="006C2AEA">
              <w:rPr>
                <w:rFonts w:ascii="Times New Roman" w:hAnsi="Times New Roman" w:cs="Times New Roman"/>
                <w:b/>
                <w:sz w:val="24"/>
                <w:szCs w:val="24"/>
                <w:lang w:eastAsia="ru-RU"/>
              </w:rPr>
              <w:t>Описание</w:t>
            </w:r>
          </w:p>
        </w:tc>
        <w:tc>
          <w:tcPr>
            <w:tcW w:w="3686" w:type="dxa"/>
            <w:tcBorders>
              <w:top w:val="single" w:sz="4" w:space="0" w:color="auto"/>
              <w:left w:val="single" w:sz="4" w:space="0" w:color="auto"/>
              <w:bottom w:val="single" w:sz="4" w:space="0" w:color="auto"/>
              <w:right w:val="single" w:sz="4" w:space="0" w:color="auto"/>
            </w:tcBorders>
            <w:vAlign w:val="center"/>
          </w:tcPr>
          <w:p w14:paraId="11CC54A6" w14:textId="77777777" w:rsidR="00A11563" w:rsidRPr="006C2AEA" w:rsidRDefault="00A11563" w:rsidP="00674702">
            <w:pPr>
              <w:autoSpaceDE w:val="0"/>
              <w:autoSpaceDN w:val="0"/>
              <w:adjustRightInd w:val="0"/>
              <w:spacing w:line="276" w:lineRule="auto"/>
              <w:rPr>
                <w:rFonts w:ascii="Times New Roman" w:hAnsi="Times New Roman" w:cs="Times New Roman"/>
                <w:b/>
                <w:sz w:val="24"/>
                <w:szCs w:val="24"/>
                <w:lang w:eastAsia="ru-RU"/>
              </w:rPr>
            </w:pPr>
            <w:r w:rsidRPr="006C2AEA">
              <w:rPr>
                <w:rFonts w:ascii="Times New Roman" w:hAnsi="Times New Roman" w:cs="Times New Roman"/>
                <w:b/>
                <w:sz w:val="24"/>
                <w:szCs w:val="24"/>
                <w:lang w:eastAsia="ru-RU"/>
              </w:rPr>
              <w:t>Расшифровка</w:t>
            </w:r>
          </w:p>
        </w:tc>
      </w:tr>
      <w:tr w:rsidR="00A11563" w:rsidRPr="006C2AEA" w14:paraId="3D53BF11" w14:textId="77777777" w:rsidTr="00EF0521">
        <w:tc>
          <w:tcPr>
            <w:tcW w:w="1787" w:type="dxa"/>
            <w:tcBorders>
              <w:top w:val="single" w:sz="4" w:space="0" w:color="auto"/>
              <w:left w:val="single" w:sz="4" w:space="0" w:color="auto"/>
              <w:bottom w:val="single" w:sz="4" w:space="0" w:color="auto"/>
              <w:right w:val="single" w:sz="4" w:space="0" w:color="auto"/>
            </w:tcBorders>
            <w:vAlign w:val="center"/>
          </w:tcPr>
          <w:p w14:paraId="0AB089DC" w14:textId="77777777" w:rsidR="00A11563" w:rsidRPr="006C2AEA" w:rsidRDefault="00A11563" w:rsidP="00674702">
            <w:pPr>
              <w:autoSpaceDE w:val="0"/>
              <w:autoSpaceDN w:val="0"/>
              <w:adjustRightInd w:val="0"/>
              <w:spacing w:line="276" w:lineRule="auto"/>
              <w:rPr>
                <w:rFonts w:ascii="Times New Roman" w:hAnsi="Times New Roman" w:cs="Times New Roman"/>
                <w:b/>
                <w:sz w:val="24"/>
                <w:szCs w:val="24"/>
                <w:lang w:eastAsia="ru-RU"/>
              </w:rPr>
            </w:pPr>
            <w:r w:rsidRPr="006C2AEA">
              <w:rPr>
                <w:rFonts w:ascii="Times New Roman" w:hAnsi="Times New Roman" w:cs="Times New Roman"/>
                <w:b/>
                <w:sz w:val="24"/>
                <w:szCs w:val="24"/>
                <w:lang w:val="en-US" w:eastAsia="ru-RU"/>
              </w:rPr>
              <w:t>A</w:t>
            </w:r>
          </w:p>
        </w:tc>
        <w:tc>
          <w:tcPr>
            <w:tcW w:w="3878" w:type="dxa"/>
            <w:tcBorders>
              <w:top w:val="single" w:sz="4" w:space="0" w:color="auto"/>
              <w:left w:val="single" w:sz="4" w:space="0" w:color="auto"/>
              <w:bottom w:val="single" w:sz="4" w:space="0" w:color="auto"/>
              <w:right w:val="single" w:sz="4" w:space="0" w:color="auto"/>
            </w:tcBorders>
            <w:vAlign w:val="center"/>
          </w:tcPr>
          <w:p w14:paraId="31A566BC" w14:textId="77777777" w:rsidR="00A11563" w:rsidRPr="006C2AEA" w:rsidRDefault="00A11563" w:rsidP="00674702">
            <w:pPr>
              <w:autoSpaceDE w:val="0"/>
              <w:autoSpaceDN w:val="0"/>
              <w:adjustRightInd w:val="0"/>
              <w:spacing w:line="276" w:lineRule="auto"/>
              <w:rPr>
                <w:rFonts w:ascii="Times New Roman" w:hAnsi="Times New Roman" w:cs="Times New Roman"/>
                <w:sz w:val="24"/>
                <w:szCs w:val="24"/>
                <w:lang w:eastAsia="ru-RU"/>
              </w:rPr>
            </w:pPr>
            <w:r w:rsidRPr="006C2AEA">
              <w:rPr>
                <w:rFonts w:ascii="Times New Roman" w:hAnsi="Times New Roman" w:cs="Times New Roman"/>
                <w:sz w:val="24"/>
                <w:szCs w:val="24"/>
                <w:lang w:eastAsia="ru-RU"/>
              </w:rPr>
              <w:t xml:space="preserve">Рекомендация основана на высоком уровне доказательности (как минимум 1 убедительная публикация </w:t>
            </w:r>
            <w:r w:rsidRPr="006C2AEA">
              <w:rPr>
                <w:rFonts w:ascii="Times New Roman" w:hAnsi="Times New Roman" w:cs="Times New Roman"/>
                <w:sz w:val="24"/>
                <w:szCs w:val="24"/>
                <w:lang w:val="en-US" w:eastAsia="ru-RU"/>
              </w:rPr>
              <w:t>I</w:t>
            </w:r>
            <w:r w:rsidRPr="006C2AEA">
              <w:rPr>
                <w:rFonts w:ascii="Times New Roman" w:hAnsi="Times New Roman" w:cs="Times New Roman"/>
                <w:sz w:val="24"/>
                <w:szCs w:val="24"/>
                <w:lang w:eastAsia="ru-RU"/>
              </w:rPr>
              <w:t xml:space="preserve"> уровня доказательности, показывающая значительное п</w:t>
            </w:r>
            <w:r w:rsidR="00963681" w:rsidRPr="006C2AEA">
              <w:rPr>
                <w:rFonts w:ascii="Times New Roman" w:hAnsi="Times New Roman" w:cs="Times New Roman"/>
                <w:sz w:val="24"/>
                <w:szCs w:val="24"/>
                <w:lang w:eastAsia="ru-RU"/>
              </w:rPr>
              <w:t>ревосходство пользы над риском)</w:t>
            </w:r>
          </w:p>
        </w:tc>
        <w:tc>
          <w:tcPr>
            <w:tcW w:w="3686" w:type="dxa"/>
            <w:tcBorders>
              <w:top w:val="single" w:sz="4" w:space="0" w:color="auto"/>
              <w:left w:val="single" w:sz="4" w:space="0" w:color="auto"/>
              <w:bottom w:val="single" w:sz="4" w:space="0" w:color="auto"/>
              <w:right w:val="single" w:sz="4" w:space="0" w:color="auto"/>
            </w:tcBorders>
            <w:vAlign w:val="center"/>
          </w:tcPr>
          <w:p w14:paraId="3162FB69" w14:textId="77777777" w:rsidR="002C2C3B" w:rsidRPr="006C2AEA" w:rsidRDefault="00A11563" w:rsidP="00674702">
            <w:pPr>
              <w:autoSpaceDE w:val="0"/>
              <w:autoSpaceDN w:val="0"/>
              <w:adjustRightInd w:val="0"/>
              <w:spacing w:line="276" w:lineRule="auto"/>
              <w:rPr>
                <w:rFonts w:ascii="Times New Roman" w:hAnsi="Times New Roman" w:cs="Times New Roman"/>
                <w:sz w:val="24"/>
                <w:szCs w:val="24"/>
                <w:lang w:eastAsia="ru-RU"/>
              </w:rPr>
            </w:pPr>
            <w:r w:rsidRPr="006C2AEA">
              <w:rPr>
                <w:rFonts w:ascii="Times New Roman" w:hAnsi="Times New Roman" w:cs="Times New Roman"/>
                <w:sz w:val="24"/>
                <w:szCs w:val="24"/>
                <w:lang w:eastAsia="ru-RU"/>
              </w:rPr>
              <w:t>Метод/терапия первой линии; либо в сочетании со ста</w:t>
            </w:r>
            <w:r w:rsidR="00963681" w:rsidRPr="006C2AEA">
              <w:rPr>
                <w:rFonts w:ascii="Times New Roman" w:hAnsi="Times New Roman" w:cs="Times New Roman"/>
                <w:sz w:val="24"/>
                <w:szCs w:val="24"/>
                <w:lang w:eastAsia="ru-RU"/>
              </w:rPr>
              <w:t>ндартной методикой/терапией</w:t>
            </w:r>
          </w:p>
        </w:tc>
      </w:tr>
      <w:tr w:rsidR="00A11563" w:rsidRPr="006C2AEA" w14:paraId="17D70E49" w14:textId="77777777" w:rsidTr="00EF0521">
        <w:trPr>
          <w:trHeight w:val="416"/>
        </w:trPr>
        <w:tc>
          <w:tcPr>
            <w:tcW w:w="1787" w:type="dxa"/>
            <w:tcBorders>
              <w:top w:val="single" w:sz="4" w:space="0" w:color="auto"/>
              <w:left w:val="single" w:sz="4" w:space="0" w:color="auto"/>
              <w:bottom w:val="single" w:sz="4" w:space="0" w:color="auto"/>
              <w:right w:val="single" w:sz="4" w:space="0" w:color="auto"/>
            </w:tcBorders>
            <w:vAlign w:val="center"/>
          </w:tcPr>
          <w:p w14:paraId="50D5B36F" w14:textId="77777777" w:rsidR="00A11563" w:rsidRPr="006C2AEA" w:rsidRDefault="00A11563" w:rsidP="00674702">
            <w:pPr>
              <w:autoSpaceDE w:val="0"/>
              <w:autoSpaceDN w:val="0"/>
              <w:adjustRightInd w:val="0"/>
              <w:spacing w:line="276" w:lineRule="auto"/>
              <w:rPr>
                <w:rFonts w:ascii="Times New Roman" w:hAnsi="Times New Roman" w:cs="Times New Roman"/>
                <w:b/>
                <w:sz w:val="24"/>
                <w:szCs w:val="24"/>
                <w:lang w:eastAsia="ru-RU"/>
              </w:rPr>
            </w:pPr>
            <w:r w:rsidRPr="006C2AEA">
              <w:rPr>
                <w:rFonts w:ascii="Times New Roman" w:hAnsi="Times New Roman" w:cs="Times New Roman"/>
                <w:b/>
                <w:sz w:val="24"/>
                <w:szCs w:val="24"/>
                <w:lang w:val="en-US" w:eastAsia="ru-RU"/>
              </w:rPr>
              <w:t>B</w:t>
            </w:r>
          </w:p>
        </w:tc>
        <w:tc>
          <w:tcPr>
            <w:tcW w:w="3878" w:type="dxa"/>
            <w:tcBorders>
              <w:top w:val="single" w:sz="4" w:space="0" w:color="auto"/>
              <w:left w:val="single" w:sz="4" w:space="0" w:color="auto"/>
              <w:bottom w:val="single" w:sz="4" w:space="0" w:color="auto"/>
              <w:right w:val="single" w:sz="4" w:space="0" w:color="auto"/>
            </w:tcBorders>
            <w:vAlign w:val="center"/>
          </w:tcPr>
          <w:p w14:paraId="3151955F" w14:textId="77777777" w:rsidR="00A11563" w:rsidRPr="006C2AEA" w:rsidRDefault="00A11563" w:rsidP="00674702">
            <w:pPr>
              <w:autoSpaceDE w:val="0"/>
              <w:autoSpaceDN w:val="0"/>
              <w:adjustRightInd w:val="0"/>
              <w:spacing w:line="276" w:lineRule="auto"/>
              <w:rPr>
                <w:rFonts w:ascii="Times New Roman" w:hAnsi="Times New Roman" w:cs="Times New Roman"/>
                <w:sz w:val="24"/>
                <w:szCs w:val="24"/>
                <w:lang w:eastAsia="ru-RU"/>
              </w:rPr>
            </w:pPr>
            <w:r w:rsidRPr="006C2AEA">
              <w:rPr>
                <w:rFonts w:ascii="Times New Roman" w:hAnsi="Times New Roman" w:cs="Times New Roman"/>
                <w:sz w:val="24"/>
                <w:szCs w:val="24"/>
                <w:lang w:eastAsia="ru-RU"/>
              </w:rPr>
              <w:t xml:space="preserve">Рекомендация основана на среднем уровне доказательности (как минимум 1 убедительная публикация </w:t>
            </w:r>
            <w:r w:rsidRPr="006C2AEA">
              <w:rPr>
                <w:rFonts w:ascii="Times New Roman" w:hAnsi="Times New Roman" w:cs="Times New Roman"/>
                <w:sz w:val="24"/>
                <w:szCs w:val="24"/>
                <w:lang w:val="en-US" w:eastAsia="ru-RU"/>
              </w:rPr>
              <w:t>II</w:t>
            </w:r>
            <w:r w:rsidRPr="006C2AEA">
              <w:rPr>
                <w:rFonts w:ascii="Times New Roman" w:hAnsi="Times New Roman" w:cs="Times New Roman"/>
                <w:sz w:val="24"/>
                <w:szCs w:val="24"/>
                <w:lang w:eastAsia="ru-RU"/>
              </w:rPr>
              <w:t xml:space="preserve"> уровня доказательности, показывающая значительное п</w:t>
            </w:r>
            <w:r w:rsidR="00963681" w:rsidRPr="006C2AEA">
              <w:rPr>
                <w:rFonts w:ascii="Times New Roman" w:hAnsi="Times New Roman" w:cs="Times New Roman"/>
                <w:sz w:val="24"/>
                <w:szCs w:val="24"/>
                <w:lang w:eastAsia="ru-RU"/>
              </w:rPr>
              <w:t>ревосходство пользы над риском)</w:t>
            </w:r>
          </w:p>
        </w:tc>
        <w:tc>
          <w:tcPr>
            <w:tcW w:w="3686" w:type="dxa"/>
            <w:tcBorders>
              <w:top w:val="single" w:sz="4" w:space="0" w:color="auto"/>
              <w:left w:val="single" w:sz="4" w:space="0" w:color="auto"/>
              <w:bottom w:val="single" w:sz="4" w:space="0" w:color="auto"/>
              <w:right w:val="single" w:sz="4" w:space="0" w:color="auto"/>
            </w:tcBorders>
            <w:vAlign w:val="center"/>
          </w:tcPr>
          <w:p w14:paraId="21DC3481" w14:textId="77777777" w:rsidR="00A11563" w:rsidRPr="006C2AEA" w:rsidRDefault="00A11563" w:rsidP="00674702">
            <w:pPr>
              <w:autoSpaceDE w:val="0"/>
              <w:autoSpaceDN w:val="0"/>
              <w:adjustRightInd w:val="0"/>
              <w:spacing w:line="276" w:lineRule="auto"/>
              <w:rPr>
                <w:rFonts w:ascii="Times New Roman" w:hAnsi="Times New Roman" w:cs="Times New Roman"/>
                <w:sz w:val="24"/>
                <w:szCs w:val="24"/>
                <w:lang w:eastAsia="ru-RU"/>
              </w:rPr>
            </w:pPr>
            <w:r w:rsidRPr="006C2AEA">
              <w:rPr>
                <w:rFonts w:ascii="Times New Roman" w:hAnsi="Times New Roman" w:cs="Times New Roman"/>
                <w:sz w:val="24"/>
                <w:szCs w:val="24"/>
                <w:lang w:eastAsia="ru-RU"/>
              </w:rPr>
              <w:t>Метод/терапия второй линии;</w:t>
            </w:r>
            <w:r w:rsidR="002C2C3B" w:rsidRPr="006C2AEA">
              <w:rPr>
                <w:rFonts w:ascii="Times New Roman" w:hAnsi="Times New Roman" w:cs="Times New Roman"/>
                <w:sz w:val="24"/>
                <w:szCs w:val="24"/>
                <w:lang w:eastAsia="ru-RU"/>
              </w:rPr>
              <w:t xml:space="preserve"> </w:t>
            </w:r>
            <w:r w:rsidRPr="006C2AEA">
              <w:rPr>
                <w:rFonts w:ascii="Times New Roman" w:hAnsi="Times New Roman" w:cs="Times New Roman"/>
                <w:sz w:val="24"/>
                <w:szCs w:val="24"/>
                <w:lang w:eastAsia="ru-RU"/>
              </w:rPr>
              <w:t>либо при отказе, противопоказании, или неэффективност</w:t>
            </w:r>
            <w:r w:rsidR="002C2C3B" w:rsidRPr="006C2AEA">
              <w:rPr>
                <w:rFonts w:ascii="Times New Roman" w:hAnsi="Times New Roman" w:cs="Times New Roman"/>
                <w:sz w:val="24"/>
                <w:szCs w:val="24"/>
                <w:lang w:eastAsia="ru-RU"/>
              </w:rPr>
              <w:t xml:space="preserve">и стандартной методики/терапии. </w:t>
            </w:r>
            <w:r w:rsidRPr="006C2AEA">
              <w:rPr>
                <w:rFonts w:ascii="Times New Roman" w:hAnsi="Times New Roman" w:cs="Times New Roman"/>
                <w:sz w:val="24"/>
                <w:szCs w:val="24"/>
                <w:lang w:eastAsia="ru-RU"/>
              </w:rPr>
              <w:t>Рекомендуется мо</w:t>
            </w:r>
            <w:r w:rsidR="00963681" w:rsidRPr="006C2AEA">
              <w:rPr>
                <w:rFonts w:ascii="Times New Roman" w:hAnsi="Times New Roman" w:cs="Times New Roman"/>
                <w:sz w:val="24"/>
                <w:szCs w:val="24"/>
                <w:lang w:eastAsia="ru-RU"/>
              </w:rPr>
              <w:t>ниторирование побочных явлений</w:t>
            </w:r>
          </w:p>
        </w:tc>
      </w:tr>
      <w:tr w:rsidR="00A11563" w:rsidRPr="006C2AEA" w14:paraId="08C1D2B7" w14:textId="77777777" w:rsidTr="00EF0521">
        <w:tc>
          <w:tcPr>
            <w:tcW w:w="1787" w:type="dxa"/>
            <w:tcBorders>
              <w:top w:val="single" w:sz="4" w:space="0" w:color="auto"/>
              <w:left w:val="single" w:sz="4" w:space="0" w:color="auto"/>
              <w:bottom w:val="single" w:sz="4" w:space="0" w:color="auto"/>
              <w:right w:val="single" w:sz="4" w:space="0" w:color="auto"/>
            </w:tcBorders>
            <w:vAlign w:val="center"/>
          </w:tcPr>
          <w:p w14:paraId="304BBCB2" w14:textId="77777777" w:rsidR="00A11563" w:rsidRPr="006C2AEA" w:rsidRDefault="00A11563" w:rsidP="00674702">
            <w:pPr>
              <w:autoSpaceDE w:val="0"/>
              <w:autoSpaceDN w:val="0"/>
              <w:adjustRightInd w:val="0"/>
              <w:spacing w:line="276" w:lineRule="auto"/>
              <w:rPr>
                <w:rFonts w:ascii="Times New Roman" w:hAnsi="Times New Roman" w:cs="Times New Roman"/>
                <w:b/>
                <w:sz w:val="24"/>
                <w:szCs w:val="24"/>
                <w:lang w:eastAsia="ru-RU"/>
              </w:rPr>
            </w:pPr>
            <w:r w:rsidRPr="006C2AEA">
              <w:rPr>
                <w:rFonts w:ascii="Times New Roman" w:hAnsi="Times New Roman" w:cs="Times New Roman"/>
                <w:b/>
                <w:sz w:val="24"/>
                <w:szCs w:val="24"/>
                <w:lang w:val="en-US" w:eastAsia="ru-RU"/>
              </w:rPr>
              <w:t>C</w:t>
            </w:r>
          </w:p>
        </w:tc>
        <w:tc>
          <w:tcPr>
            <w:tcW w:w="3878" w:type="dxa"/>
            <w:tcBorders>
              <w:top w:val="single" w:sz="4" w:space="0" w:color="auto"/>
              <w:left w:val="single" w:sz="4" w:space="0" w:color="auto"/>
              <w:bottom w:val="single" w:sz="4" w:space="0" w:color="auto"/>
              <w:right w:val="single" w:sz="4" w:space="0" w:color="auto"/>
            </w:tcBorders>
            <w:vAlign w:val="center"/>
          </w:tcPr>
          <w:p w14:paraId="6492B8A7" w14:textId="77777777" w:rsidR="00A11563" w:rsidRPr="006C2AEA" w:rsidRDefault="00A11563" w:rsidP="00674702">
            <w:pPr>
              <w:autoSpaceDE w:val="0"/>
              <w:autoSpaceDN w:val="0"/>
              <w:adjustRightInd w:val="0"/>
              <w:spacing w:line="276" w:lineRule="auto"/>
              <w:rPr>
                <w:rFonts w:ascii="Times New Roman" w:hAnsi="Times New Roman" w:cs="Times New Roman"/>
                <w:i/>
                <w:sz w:val="24"/>
                <w:szCs w:val="24"/>
                <w:lang w:eastAsia="ru-RU"/>
              </w:rPr>
            </w:pPr>
            <w:r w:rsidRPr="006C2AEA">
              <w:rPr>
                <w:rFonts w:ascii="Times New Roman" w:hAnsi="Times New Roman" w:cs="Times New Roman"/>
                <w:sz w:val="24"/>
                <w:szCs w:val="24"/>
                <w:lang w:eastAsia="ru-RU"/>
              </w:rPr>
              <w:t xml:space="preserve">Рекомендация основана на слабом уровне доказательности (но как минимум 1 убедительная публикация </w:t>
            </w:r>
            <w:r w:rsidRPr="006C2AEA">
              <w:rPr>
                <w:rFonts w:ascii="Times New Roman" w:hAnsi="Times New Roman" w:cs="Times New Roman"/>
                <w:sz w:val="24"/>
                <w:szCs w:val="24"/>
                <w:lang w:val="en-US" w:eastAsia="ru-RU"/>
              </w:rPr>
              <w:t>III</w:t>
            </w:r>
            <w:r w:rsidRPr="006C2AEA">
              <w:rPr>
                <w:rFonts w:ascii="Times New Roman" w:hAnsi="Times New Roman" w:cs="Times New Roman"/>
                <w:sz w:val="24"/>
                <w:szCs w:val="24"/>
                <w:lang w:eastAsia="ru-RU"/>
              </w:rPr>
              <w:t xml:space="preserve"> уровня доказательности, показывающая значительное превосходство пользы над риском) </w:t>
            </w:r>
            <w:r w:rsidRPr="006C2AEA">
              <w:rPr>
                <w:rFonts w:ascii="Times New Roman" w:hAnsi="Times New Roman" w:cs="Times New Roman"/>
                <w:i/>
                <w:sz w:val="24"/>
                <w:szCs w:val="24"/>
                <w:lang w:eastAsia="ru-RU"/>
              </w:rPr>
              <w:t>или</w:t>
            </w:r>
          </w:p>
          <w:p w14:paraId="6BC2BD26" w14:textId="77777777" w:rsidR="00A11563" w:rsidRPr="006C2AEA" w:rsidRDefault="00A11563" w:rsidP="00674702">
            <w:pPr>
              <w:autoSpaceDE w:val="0"/>
              <w:autoSpaceDN w:val="0"/>
              <w:adjustRightInd w:val="0"/>
              <w:spacing w:line="276" w:lineRule="auto"/>
              <w:rPr>
                <w:rFonts w:ascii="Times New Roman" w:hAnsi="Times New Roman" w:cs="Times New Roman"/>
                <w:sz w:val="24"/>
                <w:szCs w:val="24"/>
                <w:lang w:eastAsia="ru-RU"/>
              </w:rPr>
            </w:pPr>
            <w:r w:rsidRPr="006C2AEA">
              <w:rPr>
                <w:rFonts w:ascii="Times New Roman" w:hAnsi="Times New Roman" w:cs="Times New Roman"/>
                <w:sz w:val="24"/>
                <w:szCs w:val="24"/>
                <w:lang w:eastAsia="ru-RU"/>
              </w:rPr>
              <w:t xml:space="preserve">нет убедительных данных ни о пользе, ни о риске) </w:t>
            </w:r>
          </w:p>
        </w:tc>
        <w:tc>
          <w:tcPr>
            <w:tcW w:w="3686" w:type="dxa"/>
            <w:tcBorders>
              <w:top w:val="single" w:sz="4" w:space="0" w:color="auto"/>
              <w:left w:val="single" w:sz="4" w:space="0" w:color="auto"/>
              <w:bottom w:val="single" w:sz="4" w:space="0" w:color="auto"/>
              <w:right w:val="single" w:sz="4" w:space="0" w:color="auto"/>
            </w:tcBorders>
            <w:vAlign w:val="center"/>
          </w:tcPr>
          <w:p w14:paraId="28DF5CE2" w14:textId="77777777" w:rsidR="00A11563" w:rsidRPr="006C2AEA" w:rsidRDefault="00A11563" w:rsidP="00674702">
            <w:pPr>
              <w:autoSpaceDE w:val="0"/>
              <w:autoSpaceDN w:val="0"/>
              <w:adjustRightInd w:val="0"/>
              <w:spacing w:line="276" w:lineRule="auto"/>
              <w:rPr>
                <w:rFonts w:ascii="Times New Roman" w:hAnsi="Times New Roman" w:cs="Times New Roman"/>
                <w:sz w:val="24"/>
                <w:szCs w:val="24"/>
                <w:lang w:eastAsia="ru-RU"/>
              </w:rPr>
            </w:pPr>
            <w:r w:rsidRPr="006C2AEA">
              <w:rPr>
                <w:rFonts w:ascii="Times New Roman" w:hAnsi="Times New Roman" w:cs="Times New Roman"/>
                <w:sz w:val="24"/>
                <w:szCs w:val="24"/>
                <w:lang w:eastAsia="ru-RU"/>
              </w:rPr>
              <w:t>Нет возражени</w:t>
            </w:r>
            <w:r w:rsidR="002C2C3B" w:rsidRPr="006C2AEA">
              <w:rPr>
                <w:rFonts w:ascii="Times New Roman" w:hAnsi="Times New Roman" w:cs="Times New Roman"/>
                <w:sz w:val="24"/>
                <w:szCs w:val="24"/>
                <w:lang w:eastAsia="ru-RU"/>
              </w:rPr>
              <w:t xml:space="preserve">й против данного метода/терапии или </w:t>
            </w:r>
            <w:r w:rsidRPr="006C2AEA">
              <w:rPr>
                <w:rFonts w:ascii="Times New Roman" w:hAnsi="Times New Roman" w:cs="Times New Roman"/>
                <w:sz w:val="24"/>
                <w:szCs w:val="24"/>
                <w:lang w:eastAsia="ru-RU"/>
              </w:rPr>
              <w:t>нет возражений против про</w:t>
            </w:r>
            <w:r w:rsidR="00963681" w:rsidRPr="006C2AEA">
              <w:rPr>
                <w:rFonts w:ascii="Times New Roman" w:hAnsi="Times New Roman" w:cs="Times New Roman"/>
                <w:sz w:val="24"/>
                <w:szCs w:val="24"/>
                <w:lang w:eastAsia="ru-RU"/>
              </w:rPr>
              <w:t>должения данного метода/терапии</w:t>
            </w:r>
          </w:p>
          <w:p w14:paraId="1BFB0A2B" w14:textId="77777777" w:rsidR="00A11563" w:rsidRPr="006C2AEA" w:rsidRDefault="002C2C3B" w:rsidP="00674702">
            <w:pPr>
              <w:autoSpaceDE w:val="0"/>
              <w:autoSpaceDN w:val="0"/>
              <w:adjustRightInd w:val="0"/>
              <w:spacing w:line="276" w:lineRule="auto"/>
              <w:rPr>
                <w:rFonts w:ascii="Times New Roman" w:hAnsi="Times New Roman" w:cs="Times New Roman"/>
                <w:sz w:val="24"/>
                <w:szCs w:val="24"/>
                <w:lang w:eastAsia="ru-RU"/>
              </w:rPr>
            </w:pPr>
            <w:r w:rsidRPr="006C2AEA">
              <w:rPr>
                <w:rFonts w:ascii="Times New Roman" w:hAnsi="Times New Roman" w:cs="Times New Roman"/>
                <w:sz w:val="24"/>
                <w:szCs w:val="24"/>
                <w:lang w:eastAsia="ru-RU"/>
              </w:rPr>
              <w:t>Р</w:t>
            </w:r>
            <w:r w:rsidR="00A11563" w:rsidRPr="006C2AEA">
              <w:rPr>
                <w:rFonts w:ascii="Times New Roman" w:hAnsi="Times New Roman" w:cs="Times New Roman"/>
                <w:sz w:val="24"/>
                <w:szCs w:val="24"/>
                <w:lang w:eastAsia="ru-RU"/>
              </w:rPr>
              <w:t>екомендовано при отказе, противопоказании, или неэффективности стандартной методики/терапии, при услови</w:t>
            </w:r>
            <w:r w:rsidR="00963681" w:rsidRPr="006C2AEA">
              <w:rPr>
                <w:rFonts w:ascii="Times New Roman" w:hAnsi="Times New Roman" w:cs="Times New Roman"/>
                <w:sz w:val="24"/>
                <w:szCs w:val="24"/>
                <w:lang w:eastAsia="ru-RU"/>
              </w:rPr>
              <w:t>и отсутствия побочных эффектов</w:t>
            </w:r>
          </w:p>
        </w:tc>
      </w:tr>
      <w:tr w:rsidR="00A11563" w:rsidRPr="006C2AEA" w14:paraId="08A54F4E" w14:textId="77777777" w:rsidTr="00EF0521">
        <w:tc>
          <w:tcPr>
            <w:tcW w:w="1787" w:type="dxa"/>
            <w:tcBorders>
              <w:top w:val="single" w:sz="4" w:space="0" w:color="auto"/>
              <w:left w:val="single" w:sz="4" w:space="0" w:color="auto"/>
              <w:bottom w:val="single" w:sz="4" w:space="0" w:color="auto"/>
              <w:right w:val="single" w:sz="4" w:space="0" w:color="auto"/>
            </w:tcBorders>
            <w:vAlign w:val="center"/>
          </w:tcPr>
          <w:p w14:paraId="0EBD67B6" w14:textId="77777777" w:rsidR="00A11563" w:rsidRPr="006C2AEA" w:rsidRDefault="00A11563" w:rsidP="00674702">
            <w:pPr>
              <w:autoSpaceDE w:val="0"/>
              <w:autoSpaceDN w:val="0"/>
              <w:adjustRightInd w:val="0"/>
              <w:spacing w:line="276" w:lineRule="auto"/>
              <w:rPr>
                <w:rFonts w:ascii="Times New Roman" w:hAnsi="Times New Roman" w:cs="Times New Roman"/>
                <w:b/>
                <w:sz w:val="24"/>
                <w:szCs w:val="24"/>
                <w:lang w:eastAsia="ru-RU"/>
              </w:rPr>
            </w:pPr>
            <w:r w:rsidRPr="006C2AEA">
              <w:rPr>
                <w:rFonts w:ascii="Times New Roman" w:hAnsi="Times New Roman" w:cs="Times New Roman"/>
                <w:b/>
                <w:sz w:val="24"/>
                <w:szCs w:val="24"/>
                <w:lang w:val="en-US" w:eastAsia="ru-RU"/>
              </w:rPr>
              <w:t>D</w:t>
            </w:r>
          </w:p>
        </w:tc>
        <w:tc>
          <w:tcPr>
            <w:tcW w:w="3878" w:type="dxa"/>
            <w:tcBorders>
              <w:top w:val="single" w:sz="4" w:space="0" w:color="auto"/>
              <w:left w:val="single" w:sz="4" w:space="0" w:color="auto"/>
              <w:bottom w:val="single" w:sz="4" w:space="0" w:color="auto"/>
              <w:right w:val="single" w:sz="4" w:space="0" w:color="auto"/>
            </w:tcBorders>
            <w:vAlign w:val="center"/>
          </w:tcPr>
          <w:p w14:paraId="1340718F" w14:textId="77777777" w:rsidR="00A11563" w:rsidRPr="006C2AEA" w:rsidRDefault="00A11563" w:rsidP="00674702">
            <w:pPr>
              <w:autoSpaceDE w:val="0"/>
              <w:autoSpaceDN w:val="0"/>
              <w:adjustRightInd w:val="0"/>
              <w:spacing w:line="276" w:lineRule="auto"/>
              <w:rPr>
                <w:rFonts w:ascii="Times New Roman" w:hAnsi="Times New Roman" w:cs="Times New Roman"/>
                <w:sz w:val="24"/>
                <w:szCs w:val="24"/>
                <w:lang w:eastAsia="ru-RU"/>
              </w:rPr>
            </w:pPr>
            <w:r w:rsidRPr="006C2AEA">
              <w:rPr>
                <w:rFonts w:ascii="Times New Roman" w:hAnsi="Times New Roman" w:cs="Times New Roman"/>
                <w:sz w:val="24"/>
                <w:szCs w:val="24"/>
                <w:lang w:eastAsia="ru-RU"/>
              </w:rPr>
              <w:t xml:space="preserve">Отсутствие убедительных публикаций </w:t>
            </w:r>
            <w:r w:rsidRPr="006C2AEA">
              <w:rPr>
                <w:rFonts w:ascii="Times New Roman" w:hAnsi="Times New Roman" w:cs="Times New Roman"/>
                <w:sz w:val="24"/>
                <w:szCs w:val="24"/>
                <w:lang w:val="en-US" w:eastAsia="ru-RU"/>
              </w:rPr>
              <w:t>I</w:t>
            </w:r>
            <w:r w:rsidRPr="006C2AEA">
              <w:rPr>
                <w:rFonts w:ascii="Times New Roman" w:hAnsi="Times New Roman" w:cs="Times New Roman"/>
                <w:sz w:val="24"/>
                <w:szCs w:val="24"/>
                <w:lang w:eastAsia="ru-RU"/>
              </w:rPr>
              <w:t xml:space="preserve">, </w:t>
            </w:r>
            <w:r w:rsidRPr="006C2AEA">
              <w:rPr>
                <w:rFonts w:ascii="Times New Roman" w:hAnsi="Times New Roman" w:cs="Times New Roman"/>
                <w:sz w:val="24"/>
                <w:szCs w:val="24"/>
                <w:lang w:val="en-US" w:eastAsia="ru-RU"/>
              </w:rPr>
              <w:t>II</w:t>
            </w:r>
            <w:r w:rsidRPr="006C2AEA">
              <w:rPr>
                <w:rFonts w:ascii="Times New Roman" w:hAnsi="Times New Roman" w:cs="Times New Roman"/>
                <w:sz w:val="24"/>
                <w:szCs w:val="24"/>
                <w:lang w:eastAsia="ru-RU"/>
              </w:rPr>
              <w:t xml:space="preserve"> или </w:t>
            </w:r>
            <w:r w:rsidRPr="006C2AEA">
              <w:rPr>
                <w:rFonts w:ascii="Times New Roman" w:hAnsi="Times New Roman" w:cs="Times New Roman"/>
                <w:sz w:val="24"/>
                <w:szCs w:val="24"/>
                <w:lang w:val="en-US" w:eastAsia="ru-RU"/>
              </w:rPr>
              <w:t>III</w:t>
            </w:r>
            <w:r w:rsidRPr="006C2AEA">
              <w:rPr>
                <w:rFonts w:ascii="Times New Roman" w:hAnsi="Times New Roman" w:cs="Times New Roman"/>
                <w:sz w:val="24"/>
                <w:szCs w:val="24"/>
                <w:lang w:eastAsia="ru-RU"/>
              </w:rPr>
              <w:t xml:space="preserve"> уровня доказательности, показывающих значительное п</w:t>
            </w:r>
            <w:r w:rsidR="002C2C3B" w:rsidRPr="006C2AEA">
              <w:rPr>
                <w:rFonts w:ascii="Times New Roman" w:hAnsi="Times New Roman" w:cs="Times New Roman"/>
                <w:sz w:val="24"/>
                <w:szCs w:val="24"/>
                <w:lang w:eastAsia="ru-RU"/>
              </w:rPr>
              <w:t xml:space="preserve">ревосходство пользы над риском, либо </w:t>
            </w:r>
            <w:r w:rsidRPr="006C2AEA">
              <w:rPr>
                <w:rFonts w:ascii="Times New Roman" w:hAnsi="Times New Roman" w:cs="Times New Roman"/>
                <w:sz w:val="24"/>
                <w:szCs w:val="24"/>
                <w:lang w:eastAsia="ru-RU"/>
              </w:rPr>
              <w:t xml:space="preserve">убедительные публикации </w:t>
            </w:r>
            <w:r w:rsidRPr="006C2AEA">
              <w:rPr>
                <w:rFonts w:ascii="Times New Roman" w:hAnsi="Times New Roman" w:cs="Times New Roman"/>
                <w:sz w:val="24"/>
                <w:szCs w:val="24"/>
                <w:lang w:val="en-US" w:eastAsia="ru-RU"/>
              </w:rPr>
              <w:t>I</w:t>
            </w:r>
            <w:r w:rsidRPr="006C2AEA">
              <w:rPr>
                <w:rFonts w:ascii="Times New Roman" w:hAnsi="Times New Roman" w:cs="Times New Roman"/>
                <w:sz w:val="24"/>
                <w:szCs w:val="24"/>
                <w:lang w:eastAsia="ru-RU"/>
              </w:rPr>
              <w:t xml:space="preserve">, </w:t>
            </w:r>
            <w:r w:rsidRPr="006C2AEA">
              <w:rPr>
                <w:rFonts w:ascii="Times New Roman" w:hAnsi="Times New Roman" w:cs="Times New Roman"/>
                <w:sz w:val="24"/>
                <w:szCs w:val="24"/>
                <w:lang w:val="en-US" w:eastAsia="ru-RU"/>
              </w:rPr>
              <w:t>II</w:t>
            </w:r>
            <w:r w:rsidRPr="006C2AEA">
              <w:rPr>
                <w:rFonts w:ascii="Times New Roman" w:hAnsi="Times New Roman" w:cs="Times New Roman"/>
                <w:sz w:val="24"/>
                <w:szCs w:val="24"/>
                <w:lang w:eastAsia="ru-RU"/>
              </w:rPr>
              <w:t xml:space="preserve"> или </w:t>
            </w:r>
            <w:r w:rsidRPr="006C2AEA">
              <w:rPr>
                <w:rFonts w:ascii="Times New Roman" w:hAnsi="Times New Roman" w:cs="Times New Roman"/>
                <w:sz w:val="24"/>
                <w:szCs w:val="24"/>
                <w:lang w:val="en-US" w:eastAsia="ru-RU"/>
              </w:rPr>
              <w:t>III</w:t>
            </w:r>
            <w:r w:rsidRPr="006C2AEA">
              <w:rPr>
                <w:rFonts w:ascii="Times New Roman" w:hAnsi="Times New Roman" w:cs="Times New Roman"/>
                <w:sz w:val="24"/>
                <w:szCs w:val="24"/>
                <w:lang w:eastAsia="ru-RU"/>
              </w:rPr>
              <w:t xml:space="preserve"> уровня доказательности, показывающие значительное </w:t>
            </w:r>
            <w:r w:rsidR="00963681" w:rsidRPr="006C2AEA">
              <w:rPr>
                <w:rFonts w:ascii="Times New Roman" w:hAnsi="Times New Roman" w:cs="Times New Roman"/>
                <w:sz w:val="24"/>
                <w:szCs w:val="24"/>
                <w:lang w:eastAsia="ru-RU"/>
              </w:rPr>
              <w:t>превосходство риска над пользой</w:t>
            </w:r>
          </w:p>
        </w:tc>
        <w:tc>
          <w:tcPr>
            <w:tcW w:w="3686" w:type="dxa"/>
            <w:tcBorders>
              <w:top w:val="single" w:sz="4" w:space="0" w:color="auto"/>
              <w:left w:val="single" w:sz="4" w:space="0" w:color="auto"/>
              <w:bottom w:val="single" w:sz="4" w:space="0" w:color="auto"/>
              <w:right w:val="single" w:sz="4" w:space="0" w:color="auto"/>
            </w:tcBorders>
            <w:vAlign w:val="center"/>
          </w:tcPr>
          <w:p w14:paraId="2A513685" w14:textId="77777777" w:rsidR="00A11563" w:rsidRPr="006C2AEA" w:rsidRDefault="00963681" w:rsidP="00674702">
            <w:pPr>
              <w:autoSpaceDE w:val="0"/>
              <w:autoSpaceDN w:val="0"/>
              <w:adjustRightInd w:val="0"/>
              <w:spacing w:line="276" w:lineRule="auto"/>
              <w:rPr>
                <w:rFonts w:ascii="Times New Roman" w:hAnsi="Times New Roman" w:cs="Times New Roman"/>
                <w:sz w:val="24"/>
                <w:szCs w:val="24"/>
                <w:lang w:eastAsia="ru-RU"/>
              </w:rPr>
            </w:pPr>
            <w:r w:rsidRPr="006C2AEA">
              <w:rPr>
                <w:rFonts w:ascii="Times New Roman" w:hAnsi="Times New Roman" w:cs="Times New Roman"/>
                <w:sz w:val="24"/>
                <w:szCs w:val="24"/>
                <w:lang w:eastAsia="ru-RU"/>
              </w:rPr>
              <w:t>Не рекомендовано</w:t>
            </w:r>
          </w:p>
        </w:tc>
      </w:tr>
    </w:tbl>
    <w:p w14:paraId="48E025A6" w14:textId="77777777" w:rsidR="00EF0521" w:rsidRPr="006C2AEA" w:rsidRDefault="00EF0521" w:rsidP="00080BAD">
      <w:pPr>
        <w:autoSpaceDE w:val="0"/>
        <w:autoSpaceDN w:val="0"/>
        <w:adjustRightInd w:val="0"/>
        <w:spacing w:after="0" w:line="360" w:lineRule="auto"/>
        <w:jc w:val="both"/>
        <w:rPr>
          <w:rFonts w:ascii="Times New Roman" w:hAnsi="Times New Roman" w:cs="Times New Roman"/>
          <w:b/>
          <w:sz w:val="24"/>
          <w:szCs w:val="24"/>
        </w:rPr>
      </w:pPr>
    </w:p>
    <w:p w14:paraId="5A1121A0" w14:textId="13E456E9" w:rsidR="00181EC4" w:rsidRPr="006C2AEA" w:rsidRDefault="00A11563" w:rsidP="006C4949">
      <w:pPr>
        <w:rPr>
          <w:rFonts w:ascii="Times New Roman" w:hAnsi="Times New Roman" w:cs="Times New Roman"/>
          <w:sz w:val="24"/>
          <w:szCs w:val="24"/>
        </w:rPr>
      </w:pPr>
      <w:r w:rsidRPr="006C2AEA">
        <w:rPr>
          <w:rFonts w:ascii="Times New Roman" w:hAnsi="Times New Roman" w:cs="Times New Roman"/>
          <w:b/>
          <w:sz w:val="24"/>
          <w:szCs w:val="24"/>
        </w:rPr>
        <w:t>Порядок обновления клинических рекомендаций</w:t>
      </w:r>
      <w:r w:rsidRPr="006C2AEA">
        <w:rPr>
          <w:rFonts w:ascii="Times New Roman" w:hAnsi="Times New Roman" w:cs="Times New Roman"/>
          <w:sz w:val="24"/>
          <w:szCs w:val="24"/>
        </w:rPr>
        <w:t xml:space="preserve"> – пересмотр 1 раз в 5 лет</w:t>
      </w:r>
      <w:r w:rsidR="006C4949" w:rsidRPr="006C2AEA">
        <w:rPr>
          <w:rFonts w:ascii="Times New Roman" w:hAnsi="Times New Roman" w:cs="Times New Roman"/>
          <w:sz w:val="24"/>
          <w:szCs w:val="24"/>
        </w:rPr>
        <w:t>, в случае получения убедительных данных, влияющих на эффективность лечения, ранее</w:t>
      </w:r>
      <w:r w:rsidRPr="006C2AEA">
        <w:rPr>
          <w:rFonts w:ascii="Times New Roman" w:hAnsi="Times New Roman" w:cs="Times New Roman"/>
          <w:sz w:val="24"/>
          <w:szCs w:val="24"/>
        </w:rPr>
        <w:t>.</w:t>
      </w:r>
      <w:r w:rsidR="00181EC4" w:rsidRPr="006C2AEA">
        <w:rPr>
          <w:rFonts w:ascii="Times New Roman" w:hAnsi="Times New Roman" w:cs="Times New Roman"/>
          <w:color w:val="000000" w:themeColor="text1"/>
          <w:sz w:val="24"/>
          <w:szCs w:val="24"/>
        </w:rPr>
        <w:br w:type="page"/>
      </w:r>
    </w:p>
    <w:p w14:paraId="7DFB3165" w14:textId="19E7478B" w:rsidR="002509EA" w:rsidRPr="00B7612A" w:rsidRDefault="0088153C" w:rsidP="00B7612A">
      <w:pPr>
        <w:jc w:val="center"/>
        <w:rPr>
          <w:rFonts w:ascii="Times New Roman" w:hAnsi="Times New Roman" w:cs="Times New Roman"/>
          <w:b/>
          <w:sz w:val="28"/>
          <w:szCs w:val="28"/>
        </w:rPr>
      </w:pPr>
      <w:bookmarkStart w:id="12" w:name="_Toc464473485"/>
      <w:r w:rsidRPr="00B7612A">
        <w:rPr>
          <w:rFonts w:ascii="Times New Roman" w:hAnsi="Times New Roman" w:cs="Times New Roman"/>
          <w:b/>
          <w:sz w:val="28"/>
          <w:szCs w:val="28"/>
        </w:rPr>
        <w:t>Приложение Б. Алгоритмы ведения пациента</w:t>
      </w:r>
      <w:bookmarkEnd w:id="12"/>
    </w:p>
    <w:p w14:paraId="28A2F178" w14:textId="77777777" w:rsidR="002509EA" w:rsidRPr="006C2AEA" w:rsidRDefault="002509EA" w:rsidP="002509EA">
      <w:pPr>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0E67FD9A" wp14:editId="4678A482">
                <wp:simplePos x="0" y="0"/>
                <wp:positionH relativeFrom="column">
                  <wp:posOffset>748665</wp:posOffset>
                </wp:positionH>
                <wp:positionV relativeFrom="paragraph">
                  <wp:posOffset>101600</wp:posOffset>
                </wp:positionV>
                <wp:extent cx="3095625" cy="714375"/>
                <wp:effectExtent l="0" t="0" r="28575" b="28575"/>
                <wp:wrapNone/>
                <wp:docPr id="13" name="Поле 2"/>
                <wp:cNvGraphicFramePr/>
                <a:graphic xmlns:a="http://schemas.openxmlformats.org/drawingml/2006/main">
                  <a:graphicData uri="http://schemas.microsoft.com/office/word/2010/wordprocessingShape">
                    <wps:wsp>
                      <wps:cNvSpPr txBox="1"/>
                      <wps:spPr>
                        <a:xfrm>
                          <a:off x="0" y="0"/>
                          <a:ext cx="3095625"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D1B6A9" w14:textId="0C463446" w:rsidR="00631850" w:rsidRPr="00DB71E5" w:rsidRDefault="00631850" w:rsidP="002509EA">
                            <w:pPr>
                              <w:spacing w:line="240" w:lineRule="auto"/>
                            </w:pPr>
                            <w:r w:rsidRPr="00DB71E5">
                              <w:t xml:space="preserve">Возраст </w:t>
                            </w:r>
                            <w:r>
                              <w:t>пациента</w:t>
                            </w:r>
                            <w:r w:rsidRPr="00DB71E5">
                              <w:t xml:space="preserve"> </w:t>
                            </w:r>
                            <w:r>
                              <w:t>любой</w:t>
                            </w:r>
                            <w:r w:rsidRPr="00DB71E5">
                              <w:t xml:space="preserve">                                                        снижение </w:t>
                            </w:r>
                            <w:r w:rsidRPr="00DB71E5">
                              <w:rPr>
                                <w:lang w:val="en-US"/>
                              </w:rPr>
                              <w:t>Hb</w:t>
                            </w:r>
                            <w:r w:rsidRPr="00DB71E5">
                              <w:t xml:space="preserve">                                                                                     нормальные </w:t>
                            </w:r>
                            <w:r w:rsidRPr="00DB71E5">
                              <w:rPr>
                                <w:lang w:val="en-US"/>
                              </w:rPr>
                              <w:t>MCV</w:t>
                            </w:r>
                            <w:r w:rsidRPr="00DB71E5">
                              <w:t xml:space="preserve">, </w:t>
                            </w:r>
                            <w:r w:rsidRPr="00DB71E5">
                              <w:rPr>
                                <w:lang w:val="en-US"/>
                              </w:rPr>
                              <w:t>MCH</w:t>
                            </w:r>
                            <w:r w:rsidRPr="00DB71E5">
                              <w:t xml:space="preserve">, </w:t>
                            </w:r>
                            <w:r w:rsidRPr="00DB71E5">
                              <w:rPr>
                                <w:lang w:val="en-US"/>
                              </w:rPr>
                              <w:t>MCHC</w:t>
                            </w:r>
                          </w:p>
                          <w:p w14:paraId="2B595C2B" w14:textId="77777777" w:rsidR="00631850" w:rsidRPr="001A1854" w:rsidRDefault="00631850" w:rsidP="002509EA"/>
                          <w:p w14:paraId="1E31B152" w14:textId="77777777" w:rsidR="00631850" w:rsidRPr="001A1854" w:rsidRDefault="00631850" w:rsidP="002509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2" o:spid="_x0000_s1057" type="#_x0000_t202" style="position:absolute;margin-left:58.95pt;margin-top:8pt;width:243.75pt;height:5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" fillcolor="white [3201]" strokeweight=".5pt">
                <v:textbox>
                  <w:txbxContent>
                    <w:p w14:paraId="7FD1B6A9" w14:textId="0C463446" w:rsidR="00631850" w:rsidRPr="00DB71E5" w:rsidRDefault="00631850" w:rsidP="002509EA">
                      <w:pPr>
                        <w:spacing w:line="240" w:lineRule="auto"/>
                      </w:pPr>
                      <w:r w:rsidRPr="00DB71E5">
                        <w:t xml:space="preserve">Возраст </w:t>
                      </w:r>
                      <w:r>
                        <w:t>пациента</w:t>
                      </w:r>
                      <w:r w:rsidRPr="00DB71E5">
                        <w:t xml:space="preserve"> </w:t>
                      </w:r>
                      <w:r>
                        <w:t>любой</w:t>
                      </w:r>
                      <w:r w:rsidRPr="00DB71E5">
                        <w:t xml:space="preserve">                                                        снижение </w:t>
                      </w:r>
                      <w:r w:rsidRPr="00DB71E5">
                        <w:rPr>
                          <w:lang w:val="en-US"/>
                        </w:rPr>
                        <w:t>Hb</w:t>
                      </w:r>
                      <w:r w:rsidRPr="00DB71E5">
                        <w:t xml:space="preserve">                                                                                     нормальные </w:t>
                      </w:r>
                      <w:r w:rsidRPr="00DB71E5">
                        <w:rPr>
                          <w:lang w:val="en-US"/>
                        </w:rPr>
                        <w:t>MCV</w:t>
                      </w:r>
                      <w:r w:rsidRPr="00DB71E5">
                        <w:t xml:space="preserve">, </w:t>
                      </w:r>
                      <w:r w:rsidRPr="00DB71E5">
                        <w:rPr>
                          <w:lang w:val="en-US"/>
                        </w:rPr>
                        <w:t>MCH</w:t>
                      </w:r>
                      <w:r w:rsidRPr="00DB71E5">
                        <w:t xml:space="preserve">, </w:t>
                      </w:r>
                      <w:r w:rsidRPr="00DB71E5">
                        <w:rPr>
                          <w:lang w:val="en-US"/>
                        </w:rPr>
                        <w:t>MCHC</w:t>
                      </w:r>
                    </w:p>
                    <w:p w14:paraId="2B595C2B" w14:textId="77777777" w:rsidR="00631850" w:rsidRPr="001A1854" w:rsidRDefault="00631850" w:rsidP="002509EA"/>
                    <w:p w14:paraId="1E31B152" w14:textId="77777777" w:rsidR="00631850" w:rsidRPr="001A1854" w:rsidRDefault="00631850" w:rsidP="002509EA"/>
                  </w:txbxContent>
                </v:textbox>
              </v:shape>
            </w:pict>
          </mc:Fallback>
        </mc:AlternateContent>
      </w:r>
    </w:p>
    <w:p w14:paraId="0E165327" w14:textId="77777777" w:rsidR="002509EA" w:rsidRPr="006C2AEA" w:rsidRDefault="002509EA" w:rsidP="002509EA">
      <w:pPr>
        <w:widowControl w:val="0"/>
        <w:shd w:val="clear" w:color="auto" w:fill="FFFFFF"/>
        <w:autoSpaceDE w:val="0"/>
        <w:autoSpaceDN w:val="0"/>
        <w:adjustRightInd w:val="0"/>
        <w:jc w:val="both"/>
        <w:rPr>
          <w:rFonts w:ascii="Times New Roman" w:hAnsi="Times New Roman" w:cs="Times New Roman"/>
          <w:sz w:val="24"/>
          <w:szCs w:val="24"/>
        </w:rPr>
      </w:pPr>
    </w:p>
    <w:p w14:paraId="0980A862" w14:textId="191508DF"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1D4BE579" wp14:editId="2D74AF4F">
                <wp:simplePos x="0" y="0"/>
                <wp:positionH relativeFrom="column">
                  <wp:posOffset>2171700</wp:posOffset>
                </wp:positionH>
                <wp:positionV relativeFrom="paragraph">
                  <wp:posOffset>224155</wp:posOffset>
                </wp:positionV>
                <wp:extent cx="0" cy="386715"/>
                <wp:effectExtent l="101600" t="0" r="76200" b="70485"/>
                <wp:wrapNone/>
                <wp:docPr id="14" name="Прямая со стрелкой 14"/>
                <wp:cNvGraphicFramePr/>
                <a:graphic xmlns:a="http://schemas.openxmlformats.org/drawingml/2006/main">
                  <a:graphicData uri="http://schemas.microsoft.com/office/word/2010/wordprocessingShape">
                    <wps:wsp>
                      <wps:cNvCnPr/>
                      <wps:spPr>
                        <a:xfrm>
                          <a:off x="0" y="0"/>
                          <a:ext cx="0" cy="38671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Прямая со стрелкой 14" o:spid="_x0000_s1026" type="#_x0000_t32" style="position:absolute;margin-left:171pt;margin-top:17.65pt;width:0;height:3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" strokecolor="black [3213]" strokeweight=".5pt">
                <v:stroke endarrow="open" joinstyle="miter"/>
              </v:shape>
            </w:pict>
          </mc:Fallback>
        </mc:AlternateContent>
      </w:r>
    </w:p>
    <w:p w14:paraId="27C86755" w14:textId="7E0175E7" w:rsidR="002509EA" w:rsidRPr="006C2AEA" w:rsidRDefault="002509EA" w:rsidP="002509EA">
      <w:pPr>
        <w:widowControl w:val="0"/>
        <w:shd w:val="clear" w:color="auto" w:fill="FFFFFF"/>
        <w:autoSpaceDE w:val="0"/>
        <w:autoSpaceDN w:val="0"/>
        <w:adjustRightInd w:val="0"/>
        <w:jc w:val="both"/>
        <w:rPr>
          <w:rFonts w:ascii="Times New Roman" w:hAnsi="Times New Roman" w:cs="Times New Roman"/>
          <w:sz w:val="24"/>
          <w:szCs w:val="24"/>
        </w:rPr>
      </w:pPr>
    </w:p>
    <w:p w14:paraId="4E30F667" w14:textId="4EA22721"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1A8B0ADE" wp14:editId="238A618D">
                <wp:simplePos x="0" y="0"/>
                <wp:positionH relativeFrom="column">
                  <wp:posOffset>114300</wp:posOffset>
                </wp:positionH>
                <wp:positionV relativeFrom="paragraph">
                  <wp:posOffset>29211</wp:posOffset>
                </wp:positionV>
                <wp:extent cx="4800600" cy="457200"/>
                <wp:effectExtent l="0" t="0" r="25400" b="2540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57200"/>
                        </a:xfrm>
                        <a:prstGeom prst="rect">
                          <a:avLst/>
                        </a:prstGeom>
                        <a:solidFill>
                          <a:srgbClr val="FFFFFF"/>
                        </a:solidFill>
                        <a:ln w="9525">
                          <a:solidFill>
                            <a:srgbClr val="000000"/>
                          </a:solidFill>
                          <a:miter lim="800000"/>
                          <a:headEnd/>
                          <a:tailEnd/>
                        </a:ln>
                      </wps:spPr>
                      <wps:txbx>
                        <w:txbxContent>
                          <w:p w14:paraId="1BCBCB7E" w14:textId="4BB9C6A3" w:rsidR="00631850" w:rsidRPr="00795F65" w:rsidRDefault="00631850" w:rsidP="002509EA">
                            <w:r>
                              <w:t>капиллярный электрофорез или ВЭЖХ - с</w:t>
                            </w:r>
                            <w:r w:rsidRPr="00795F65">
                              <w:t xml:space="preserve">одержание </w:t>
                            </w:r>
                            <w:r w:rsidRPr="00795F65">
                              <w:rPr>
                                <w:lang w:val="en-US"/>
                              </w:rPr>
                              <w:t>HbF</w:t>
                            </w:r>
                            <w:r w:rsidRPr="00795F65">
                              <w:t xml:space="preserve"> </w:t>
                            </w:r>
                            <w:r>
                              <w:t>повышено</w:t>
                            </w:r>
                            <w:r w:rsidRPr="00795F65">
                              <w:t>,</w:t>
                            </w:r>
                            <w:r>
                              <w:t xml:space="preserve"> выявлена аномальная(ые) фракция(и) </w:t>
                            </w:r>
                            <w:r>
                              <w:rPr>
                                <w:lang w:val="en-US"/>
                              </w:rPr>
                              <w:t>Hb</w:t>
                            </w:r>
                            <w:r w:rsidRPr="009740AB">
                              <w:t xml:space="preserve"> (</w:t>
                            </w:r>
                            <w:r>
                              <w:rPr>
                                <w:lang w:val="en-US"/>
                              </w:rPr>
                              <w:t>HbS</w:t>
                            </w:r>
                            <w:r w:rsidRPr="009740AB">
                              <w:t xml:space="preserve">, </w:t>
                            </w:r>
                            <w:r>
                              <w:rPr>
                                <w:lang w:val="en-US"/>
                              </w:rPr>
                              <w:t>HbC</w:t>
                            </w:r>
                            <w:r w:rsidRPr="009740AB">
                              <w:t xml:space="preserve">, </w:t>
                            </w:r>
                            <w:r>
                              <w:rPr>
                                <w:lang w:val="en-US"/>
                              </w:rPr>
                              <w:t>HbD</w:t>
                            </w:r>
                            <w:r w:rsidRPr="009740AB">
                              <w:t xml:space="preserve">, </w:t>
                            </w:r>
                            <w:r>
                              <w:rPr>
                                <w:lang w:val="en-US"/>
                              </w:rPr>
                              <w:t>HbO</w:t>
                            </w:r>
                            <w:r w:rsidRPr="009740AB">
                              <w:t>)</w:t>
                            </w:r>
                            <w:r w:rsidRPr="00795F6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58" type="#_x0000_t202" style="position:absolute;left:0;text-align:left;margin-left:9pt;margin-top:2.3pt;width:37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">
                <v:textbox>
                  <w:txbxContent>
                    <w:p w14:paraId="1BCBCB7E" w14:textId="4BB9C6A3" w:rsidR="00631850" w:rsidRPr="00795F65" w:rsidRDefault="00631850" w:rsidP="002509EA">
                      <w:r>
                        <w:t>капиллярный электрофорез или ВЭЖХ - с</w:t>
                      </w:r>
                      <w:r w:rsidRPr="00795F65">
                        <w:t xml:space="preserve">одержание </w:t>
                      </w:r>
                      <w:r w:rsidRPr="00795F65">
                        <w:rPr>
                          <w:lang w:val="en-US"/>
                        </w:rPr>
                        <w:t>HbF</w:t>
                      </w:r>
                      <w:r w:rsidRPr="00795F65">
                        <w:t xml:space="preserve"> </w:t>
                      </w:r>
                      <w:r>
                        <w:t>повышено</w:t>
                      </w:r>
                      <w:r w:rsidRPr="00795F65">
                        <w:t>,</w:t>
                      </w:r>
                      <w:r>
                        <w:t xml:space="preserve"> выявлена аномальная(ые) фракция(и) </w:t>
                      </w:r>
                      <w:r>
                        <w:rPr>
                          <w:lang w:val="en-US"/>
                        </w:rPr>
                        <w:t>Hb</w:t>
                      </w:r>
                      <w:r w:rsidRPr="009740AB">
                        <w:t xml:space="preserve"> (</w:t>
                      </w:r>
                      <w:r>
                        <w:rPr>
                          <w:lang w:val="en-US"/>
                        </w:rPr>
                        <w:t>HbS</w:t>
                      </w:r>
                      <w:r w:rsidRPr="009740AB">
                        <w:t xml:space="preserve">, </w:t>
                      </w:r>
                      <w:r>
                        <w:rPr>
                          <w:lang w:val="en-US"/>
                        </w:rPr>
                        <w:t>HbC</w:t>
                      </w:r>
                      <w:r w:rsidRPr="009740AB">
                        <w:t xml:space="preserve">, </w:t>
                      </w:r>
                      <w:r>
                        <w:rPr>
                          <w:lang w:val="en-US"/>
                        </w:rPr>
                        <w:t>HbD</w:t>
                      </w:r>
                      <w:r w:rsidRPr="009740AB">
                        <w:t xml:space="preserve">, </w:t>
                      </w:r>
                      <w:r>
                        <w:rPr>
                          <w:lang w:val="en-US"/>
                        </w:rPr>
                        <w:t>HbO</w:t>
                      </w:r>
                      <w:r w:rsidRPr="009740AB">
                        <w:t>)</w:t>
                      </w:r>
                      <w:r w:rsidRPr="00795F65">
                        <w:t xml:space="preserve"> </w:t>
                      </w:r>
                    </w:p>
                  </w:txbxContent>
                </v:textbox>
              </v:shape>
            </w:pict>
          </mc:Fallback>
        </mc:AlternateContent>
      </w:r>
    </w:p>
    <w:p w14:paraId="4769B50B" w14:textId="71C19086"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795456" behindDoc="0" locked="0" layoutInCell="1" allowOverlap="1" wp14:anchorId="2AA9D051" wp14:editId="2D104CFE">
                <wp:simplePos x="0" y="0"/>
                <wp:positionH relativeFrom="column">
                  <wp:posOffset>2171700</wp:posOffset>
                </wp:positionH>
                <wp:positionV relativeFrom="paragraph">
                  <wp:posOffset>195580</wp:posOffset>
                </wp:positionV>
                <wp:extent cx="0" cy="342900"/>
                <wp:effectExtent l="101600" t="0" r="76200" b="63500"/>
                <wp:wrapNone/>
                <wp:docPr id="319" name="Прямая со стрелкой 319"/>
                <wp:cNvGraphicFramePr/>
                <a:graphic xmlns:a="http://schemas.openxmlformats.org/drawingml/2006/main">
                  <a:graphicData uri="http://schemas.microsoft.com/office/word/2010/wordprocessingShape">
                    <wps:wsp>
                      <wps:cNvCnPr/>
                      <wps:spPr>
                        <a:xfrm>
                          <a:off x="0" y="0"/>
                          <a:ext cx="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Прямая со стрелкой 319" o:spid="_x0000_s1026" type="#_x0000_t32" style="position:absolute;margin-left:171pt;margin-top:15.4pt;width:0;height:27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" strokecolor="black [3213]" strokeweight=".5pt">
                <v:stroke endarrow="open" joinstyle="miter"/>
              </v:shape>
            </w:pict>
          </mc:Fallback>
        </mc:AlternateContent>
      </w:r>
    </w:p>
    <w:p w14:paraId="3D5348DA" w14:textId="3DC401EB"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793408" behindDoc="0" locked="0" layoutInCell="1" allowOverlap="1" wp14:anchorId="18D3E35D" wp14:editId="689399D4">
                <wp:simplePos x="0" y="0"/>
                <wp:positionH relativeFrom="column">
                  <wp:posOffset>1143000</wp:posOffset>
                </wp:positionH>
                <wp:positionV relativeFrom="paragraph">
                  <wp:posOffset>247650</wp:posOffset>
                </wp:positionV>
                <wp:extent cx="2514600" cy="457200"/>
                <wp:effectExtent l="0" t="0" r="25400" b="25400"/>
                <wp:wrapNone/>
                <wp:docPr id="3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1D714B5E" w14:textId="5F1CA063" w:rsidR="00631850" w:rsidRPr="00795F65" w:rsidRDefault="00631850" w:rsidP="00510FC2">
                            <w:r>
                              <w:t>ДНК-исследование глобиновых генов</w:t>
                            </w:r>
                            <w:r w:rsidRPr="00795F6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59" type="#_x0000_t202" style="position:absolute;left:0;text-align:left;margin-left:90pt;margin-top:19.5pt;width:198pt;height:36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">
                <v:textbox>
                  <w:txbxContent>
                    <w:p w14:paraId="1D714B5E" w14:textId="5F1CA063" w:rsidR="00631850" w:rsidRPr="00795F65" w:rsidRDefault="00631850" w:rsidP="00510FC2">
                      <w:r>
                        <w:t>ДНК-исследование глобиновых генов</w:t>
                      </w:r>
                      <w:r w:rsidRPr="00795F65">
                        <w:t xml:space="preserve"> </w:t>
                      </w:r>
                    </w:p>
                  </w:txbxContent>
                </v:textbox>
              </v:shape>
            </w:pict>
          </mc:Fallback>
        </mc:AlternateContent>
      </w:r>
    </w:p>
    <w:p w14:paraId="3F1EB594" w14:textId="77777777" w:rsidR="002509EA" w:rsidRPr="006C2AEA" w:rsidRDefault="002509EA" w:rsidP="002509EA">
      <w:pPr>
        <w:widowControl w:val="0"/>
        <w:shd w:val="clear" w:color="auto" w:fill="FFFFFF"/>
        <w:autoSpaceDE w:val="0"/>
        <w:autoSpaceDN w:val="0"/>
        <w:adjustRightInd w:val="0"/>
        <w:jc w:val="both"/>
        <w:rPr>
          <w:rFonts w:ascii="Times New Roman" w:hAnsi="Times New Roman" w:cs="Times New Roman"/>
          <w:sz w:val="24"/>
          <w:szCs w:val="24"/>
        </w:rPr>
      </w:pPr>
    </w:p>
    <w:p w14:paraId="1828B533" w14:textId="3D2F2E75"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438E735D" wp14:editId="72173BA4">
                <wp:simplePos x="0" y="0"/>
                <wp:positionH relativeFrom="column">
                  <wp:posOffset>2215515</wp:posOffset>
                </wp:positionH>
                <wp:positionV relativeFrom="paragraph">
                  <wp:posOffset>123825</wp:posOffset>
                </wp:positionV>
                <wp:extent cx="0" cy="390525"/>
                <wp:effectExtent l="101600" t="0" r="76200" b="66675"/>
                <wp:wrapNone/>
                <wp:docPr id="16" name="Прямая со стрелкой 16"/>
                <wp:cNvGraphicFramePr/>
                <a:graphic xmlns:a="http://schemas.openxmlformats.org/drawingml/2006/main">
                  <a:graphicData uri="http://schemas.microsoft.com/office/word/2010/wordprocessingShape">
                    <wps:wsp>
                      <wps:cNvCnPr/>
                      <wps:spPr>
                        <a:xfrm>
                          <a:off x="0" y="0"/>
                          <a:ext cx="0" cy="3905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16" o:spid="_x0000_s1026" type="#_x0000_t32" style="position:absolute;margin-left:174.45pt;margin-top:9.75pt;width:0;height:30.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" strokecolor="black [3213]" strokeweight=".5pt">
                <v:stroke endarrow="open" joinstyle="miter"/>
              </v:shape>
            </w:pict>
          </mc:Fallback>
        </mc:AlternateContent>
      </w:r>
    </w:p>
    <w:p w14:paraId="6CBC3579" w14:textId="50577E53"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6F38EA05" wp14:editId="47962126">
                <wp:simplePos x="0" y="0"/>
                <wp:positionH relativeFrom="column">
                  <wp:posOffset>1510665</wp:posOffset>
                </wp:positionH>
                <wp:positionV relativeFrom="paragraph">
                  <wp:posOffset>175895</wp:posOffset>
                </wp:positionV>
                <wp:extent cx="1438275" cy="704850"/>
                <wp:effectExtent l="25400" t="25400" r="34925" b="57150"/>
                <wp:wrapNone/>
                <wp:docPr id="17" name="Ромб 17"/>
                <wp:cNvGraphicFramePr/>
                <a:graphic xmlns:a="http://schemas.openxmlformats.org/drawingml/2006/main">
                  <a:graphicData uri="http://schemas.microsoft.com/office/word/2010/wordprocessingShape">
                    <wps:wsp>
                      <wps:cNvSpPr/>
                      <wps:spPr>
                        <a:xfrm>
                          <a:off x="0" y="0"/>
                          <a:ext cx="1438275" cy="704850"/>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id="_x0000_t4" coordsize="21600,21600" o:spt="4" path="m10800,0l0,10800,10800,21600,21600,10800xe">
                <v:stroke joinstyle="miter"/>
                <v:path gradientshapeok="t" o:connecttype="rect" textboxrect="5400,5400,16200,16200"/>
              </v:shapetype>
              <v:shape id="Ромб 17" o:spid="_x0000_s1026" type="#_x0000_t4" style="position:absolute;margin-left:118.95pt;margin-top:13.85pt;width:113.25pt;height:5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" fillcolor="white [3212]" strokecolor="black [3213]" strokeweight="1pt"/>
            </w:pict>
          </mc:Fallback>
        </mc:AlternateContent>
      </w:r>
    </w:p>
    <w:p w14:paraId="0B5C5BE5" w14:textId="6F59112A"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33ABE32F" wp14:editId="1049D345">
                <wp:simplePos x="0" y="0"/>
                <wp:positionH relativeFrom="column">
                  <wp:posOffset>1352550</wp:posOffset>
                </wp:positionH>
                <wp:positionV relativeFrom="paragraph">
                  <wp:posOffset>227965</wp:posOffset>
                </wp:positionV>
                <wp:extent cx="133350" cy="247650"/>
                <wp:effectExtent l="50800" t="0" r="44450" b="82550"/>
                <wp:wrapNone/>
                <wp:docPr id="19" name="Прямая со стрелкой 19"/>
                <wp:cNvGraphicFramePr/>
                <a:graphic xmlns:a="http://schemas.openxmlformats.org/drawingml/2006/main">
                  <a:graphicData uri="http://schemas.microsoft.com/office/word/2010/wordprocessingShape">
                    <wps:wsp>
                      <wps:cNvCnPr/>
                      <wps:spPr>
                        <a:xfrm flipH="1">
                          <a:off x="0" y="0"/>
                          <a:ext cx="133350" cy="247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рямая со стрелкой 19" o:spid="_x0000_s1026" type="#_x0000_t32" style="position:absolute;margin-left:106.5pt;margin-top:17.95pt;width:10.5pt;height:19.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" strokecolor="black [3213]" strokeweight=".5pt">
                <v:stroke endarrow="open" joinstyle="miter"/>
              </v:shape>
            </w:pict>
          </mc:Fallback>
        </mc:AlternateContent>
      </w: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66DE987E" wp14:editId="7B628B27">
                <wp:simplePos x="0" y="0"/>
                <wp:positionH relativeFrom="column">
                  <wp:posOffset>2971800</wp:posOffset>
                </wp:positionH>
                <wp:positionV relativeFrom="paragraph">
                  <wp:posOffset>256540</wp:posOffset>
                </wp:positionV>
                <wp:extent cx="180975" cy="200025"/>
                <wp:effectExtent l="0" t="0" r="98425" b="79375"/>
                <wp:wrapNone/>
                <wp:docPr id="18" name="Прямая со стрелкой 18"/>
                <wp:cNvGraphicFramePr/>
                <a:graphic xmlns:a="http://schemas.openxmlformats.org/drawingml/2006/main">
                  <a:graphicData uri="http://schemas.microsoft.com/office/word/2010/wordprocessingShape">
                    <wps:wsp>
                      <wps:cNvCnPr/>
                      <wps:spPr>
                        <a:xfrm>
                          <a:off x="0" y="0"/>
                          <a:ext cx="180975" cy="2000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рямая со стрелкой 18" o:spid="_x0000_s1026" type="#_x0000_t32" style="position:absolute;margin-left:234pt;margin-top:20.2pt;width:14.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" strokecolor="black [3213]" strokeweight=".5pt">
                <v:stroke endarrow="open" joinstyle="miter"/>
              </v:shape>
            </w:pict>
          </mc:Fallback>
        </mc:AlternateContent>
      </w:r>
    </w:p>
    <w:p w14:paraId="713E1A42" w14:textId="6F0B058A"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63691991" wp14:editId="63D8A247">
                <wp:simplePos x="0" y="0"/>
                <wp:positionH relativeFrom="column">
                  <wp:posOffset>2971800</wp:posOffset>
                </wp:positionH>
                <wp:positionV relativeFrom="paragraph">
                  <wp:posOffset>165735</wp:posOffset>
                </wp:positionV>
                <wp:extent cx="457200" cy="228600"/>
                <wp:effectExtent l="0" t="0" r="25400" b="25400"/>
                <wp:wrapNone/>
                <wp:docPr id="21" name="Поле 9"/>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B8560B" w14:textId="77777777" w:rsidR="00631850" w:rsidRPr="00482EDA" w:rsidRDefault="00631850" w:rsidP="002509EA">
                            <w:r w:rsidRPr="00482EDA">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9" o:spid="_x0000_s1060" type="#_x0000_t202" style="position:absolute;left:0;text-align:left;margin-left:234pt;margin-top:13.0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" fillcolor="white [3201]" strokecolor="white [3212]" strokeweight=".5pt">
                <v:textbox>
                  <w:txbxContent>
                    <w:p w14:paraId="72B8560B" w14:textId="77777777" w:rsidR="00631850" w:rsidRPr="00482EDA" w:rsidRDefault="00631850" w:rsidP="002509EA">
                      <w:r w:rsidRPr="00482EDA">
                        <w:t>Да</w:t>
                      </w:r>
                    </w:p>
                  </w:txbxContent>
                </v:textbox>
              </v:shape>
            </w:pict>
          </mc:Fallback>
        </mc:AlternateContent>
      </w: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392A4490" wp14:editId="14E06D35">
                <wp:simplePos x="0" y="0"/>
                <wp:positionH relativeFrom="column">
                  <wp:posOffset>1028700</wp:posOffset>
                </wp:positionH>
                <wp:positionV relativeFrom="paragraph">
                  <wp:posOffset>165735</wp:posOffset>
                </wp:positionV>
                <wp:extent cx="462915" cy="228600"/>
                <wp:effectExtent l="0" t="0" r="19685" b="25400"/>
                <wp:wrapNone/>
                <wp:docPr id="20" name="Поле 8"/>
                <wp:cNvGraphicFramePr/>
                <a:graphic xmlns:a="http://schemas.openxmlformats.org/drawingml/2006/main">
                  <a:graphicData uri="http://schemas.microsoft.com/office/word/2010/wordprocessingShape">
                    <wps:wsp>
                      <wps:cNvSpPr txBox="1"/>
                      <wps:spPr>
                        <a:xfrm>
                          <a:off x="0" y="0"/>
                          <a:ext cx="462915" cy="228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F973A5" w14:textId="77777777" w:rsidR="00631850" w:rsidRPr="00482EDA" w:rsidRDefault="00631850" w:rsidP="002509EA">
                            <w:r w:rsidRPr="00482EDA">
                              <w:t xml:space="preserve">Нет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8" o:spid="_x0000_s1061" type="#_x0000_t202" style="position:absolute;left:0;text-align:left;margin-left:81pt;margin-top:13.05pt;width:36.4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" fillcolor="white [3201]" strokecolor="white [3212]" strokeweight=".5pt">
                <v:textbox>
                  <w:txbxContent>
                    <w:p w14:paraId="61F973A5" w14:textId="77777777" w:rsidR="00631850" w:rsidRPr="00482EDA" w:rsidRDefault="00631850" w:rsidP="002509EA">
                      <w:r w:rsidRPr="00482EDA">
                        <w:t xml:space="preserve">Нет   </w:t>
                      </w:r>
                    </w:p>
                  </w:txbxContent>
                </v:textbox>
              </v:shape>
            </w:pict>
          </mc:Fallback>
        </mc:AlternateContent>
      </w:r>
    </w:p>
    <w:p w14:paraId="76824D69" w14:textId="47BE374B"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47E74ED4" wp14:editId="2C7BF425">
                <wp:simplePos x="0" y="0"/>
                <wp:positionH relativeFrom="column">
                  <wp:posOffset>2628265</wp:posOffset>
                </wp:positionH>
                <wp:positionV relativeFrom="paragraph">
                  <wp:posOffset>217805</wp:posOffset>
                </wp:positionV>
                <wp:extent cx="1859280" cy="342900"/>
                <wp:effectExtent l="0" t="0" r="20320" b="38100"/>
                <wp:wrapNone/>
                <wp:docPr id="23" name="Поле 13"/>
                <wp:cNvGraphicFramePr/>
                <a:graphic xmlns:a="http://schemas.openxmlformats.org/drawingml/2006/main">
                  <a:graphicData uri="http://schemas.microsoft.com/office/word/2010/wordprocessingShape">
                    <wps:wsp>
                      <wps:cNvSpPr txBox="1"/>
                      <wps:spPr>
                        <a:xfrm>
                          <a:off x="0" y="0"/>
                          <a:ext cx="185928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CA65B" w14:textId="64D1074A" w:rsidR="00631850" w:rsidRPr="00795F65" w:rsidRDefault="00631850" w:rsidP="002509EA">
                            <w:r w:rsidRPr="00795F65">
                              <w:t>д</w:t>
                            </w:r>
                            <w:r>
                              <w:t>иагноз СК</w:t>
                            </w:r>
                            <w:r w:rsidRPr="00795F65">
                              <w:t>Б установлен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13" o:spid="_x0000_s1062" type="#_x0000_t202" style="position:absolute;left:0;text-align:left;margin-left:206.95pt;margin-top:17.15pt;width:146.4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" fillcolor="white [3201]" strokeweight=".5pt">
                <v:textbox>
                  <w:txbxContent>
                    <w:p w14:paraId="73ECA65B" w14:textId="64D1074A" w:rsidR="00631850" w:rsidRPr="00795F65" w:rsidRDefault="00631850" w:rsidP="002509EA">
                      <w:r w:rsidRPr="00795F65">
                        <w:t>д</w:t>
                      </w:r>
                      <w:r>
                        <w:t>иагноз СК</w:t>
                      </w:r>
                      <w:r w:rsidRPr="00795F65">
                        <w:t>Б установлен</w:t>
                      </w:r>
                    </w:p>
                  </w:txbxContent>
                </v:textbox>
              </v:shape>
            </w:pict>
          </mc:Fallback>
        </mc:AlternateContent>
      </w: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64D5BC4C" wp14:editId="675C05CB">
                <wp:simplePos x="0" y="0"/>
                <wp:positionH relativeFrom="column">
                  <wp:posOffset>247650</wp:posOffset>
                </wp:positionH>
                <wp:positionV relativeFrom="paragraph">
                  <wp:posOffset>160655</wp:posOffset>
                </wp:positionV>
                <wp:extent cx="2152650" cy="400050"/>
                <wp:effectExtent l="0" t="0" r="31750" b="31750"/>
                <wp:wrapNone/>
                <wp:docPr id="2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400050"/>
                        </a:xfrm>
                        <a:prstGeom prst="rect">
                          <a:avLst/>
                        </a:prstGeom>
                        <a:solidFill>
                          <a:srgbClr val="FFFFFF"/>
                        </a:solidFill>
                        <a:ln w="9525">
                          <a:solidFill>
                            <a:srgbClr val="000000"/>
                          </a:solidFill>
                          <a:miter lim="800000"/>
                          <a:headEnd/>
                          <a:tailEnd/>
                        </a:ln>
                      </wps:spPr>
                      <wps:txbx>
                        <w:txbxContent>
                          <w:p w14:paraId="715DFD99" w14:textId="6785C574" w:rsidR="00631850" w:rsidRPr="00795F65" w:rsidRDefault="00631850" w:rsidP="002509EA">
                            <w:r>
                              <w:t>диагноз СКБ не пра</w:t>
                            </w:r>
                            <w:r w:rsidRPr="00795F65">
                              <w:t>вомочен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63" type="#_x0000_t202" style="position:absolute;left:0;text-align:left;margin-left:19.5pt;margin-top:12.65pt;width:169.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">
                <v:textbox>
                  <w:txbxContent>
                    <w:p w14:paraId="715DFD99" w14:textId="6785C574" w:rsidR="00631850" w:rsidRPr="00795F65" w:rsidRDefault="00631850" w:rsidP="002509EA">
                      <w:r>
                        <w:t>диагноз СКБ не пра</w:t>
                      </w:r>
                      <w:r w:rsidRPr="00795F65">
                        <w:t>вомочен</w:t>
                      </w:r>
                    </w:p>
                  </w:txbxContent>
                </v:textbox>
              </v:shape>
            </w:pict>
          </mc:Fallback>
        </mc:AlternateContent>
      </w:r>
    </w:p>
    <w:p w14:paraId="7FE0A3A9" w14:textId="596ED7C0"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04F24845" wp14:editId="0C57D69E">
                <wp:simplePos x="0" y="0"/>
                <wp:positionH relativeFrom="column">
                  <wp:posOffset>3438525</wp:posOffset>
                </wp:positionH>
                <wp:positionV relativeFrom="paragraph">
                  <wp:posOffset>270510</wp:posOffset>
                </wp:positionV>
                <wp:extent cx="9525" cy="323850"/>
                <wp:effectExtent l="101600" t="0" r="66675" b="82550"/>
                <wp:wrapNone/>
                <wp:docPr id="24" name="Прямая со стрелкой 24"/>
                <wp:cNvGraphicFramePr/>
                <a:graphic xmlns:a="http://schemas.openxmlformats.org/drawingml/2006/main">
                  <a:graphicData uri="http://schemas.microsoft.com/office/word/2010/wordprocessingShape">
                    <wps:wsp>
                      <wps:cNvCnPr/>
                      <wps:spPr>
                        <a:xfrm>
                          <a:off x="0" y="0"/>
                          <a:ext cx="9525" cy="323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24" o:spid="_x0000_s1026" type="#_x0000_t32" style="position:absolute;margin-left:270.75pt;margin-top:21.3pt;width:.75pt;height:25.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" strokecolor="black [3213]" strokeweight=".5pt">
                <v:stroke endarrow="open" joinstyle="miter"/>
              </v:shape>
            </w:pict>
          </mc:Fallback>
        </mc:AlternateContent>
      </w:r>
    </w:p>
    <w:p w14:paraId="67F38799" w14:textId="58E4B7DF" w:rsidR="002509EA" w:rsidRPr="006C2AEA" w:rsidRDefault="00510FC2" w:rsidP="00510FC2">
      <w:pPr>
        <w:widowControl w:val="0"/>
        <w:shd w:val="clear" w:color="auto" w:fill="FFFFFF"/>
        <w:tabs>
          <w:tab w:val="left" w:pos="5585"/>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p>
    <w:p w14:paraId="04A5E681" w14:textId="579BF6FD"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567E9A41" wp14:editId="6A4E444E">
                <wp:simplePos x="0" y="0"/>
                <wp:positionH relativeFrom="column">
                  <wp:posOffset>2605405</wp:posOffset>
                </wp:positionH>
                <wp:positionV relativeFrom="paragraph">
                  <wp:posOffset>31750</wp:posOffset>
                </wp:positionV>
                <wp:extent cx="1911985" cy="342900"/>
                <wp:effectExtent l="0" t="0" r="18415" b="38100"/>
                <wp:wrapNone/>
                <wp:docPr id="25" name="Поле 14"/>
                <wp:cNvGraphicFramePr/>
                <a:graphic xmlns:a="http://schemas.openxmlformats.org/drawingml/2006/main">
                  <a:graphicData uri="http://schemas.microsoft.com/office/word/2010/wordprocessingShape">
                    <wps:wsp>
                      <wps:cNvSpPr txBox="1"/>
                      <wps:spPr>
                        <a:xfrm>
                          <a:off x="0" y="0"/>
                          <a:ext cx="191198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4A2091" w14:textId="18B06B8A" w:rsidR="00631850" w:rsidRPr="00795F65" w:rsidRDefault="00631850" w:rsidP="00B7612A">
                            <w:pPr>
                              <w:jc w:val="center"/>
                            </w:pPr>
                            <w:r w:rsidRPr="00795F65">
                              <w:t>Лечение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14" o:spid="_x0000_s1064" type="#_x0000_t202" style="position:absolute;left:0;text-align:left;margin-left:205.15pt;margin-top:2.5pt;width:150.5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" fillcolor="white [3201]" strokeweight=".5pt">
                <v:textbox>
                  <w:txbxContent>
                    <w:p w14:paraId="7B4A2091" w14:textId="18B06B8A" w:rsidR="00631850" w:rsidRPr="00795F65" w:rsidRDefault="00631850" w:rsidP="00B7612A">
                      <w:pPr>
                        <w:jc w:val="center"/>
                      </w:pPr>
                      <w:r w:rsidRPr="00795F65">
                        <w:t>Лечение</w:t>
                      </w:r>
                    </w:p>
                  </w:txbxContent>
                </v:textbox>
              </v:shape>
            </w:pict>
          </mc:Fallback>
        </mc:AlternateContent>
      </w:r>
    </w:p>
    <w:p w14:paraId="6B88A83F" w14:textId="149C0F7E"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15F26081" wp14:editId="40C5B7EE">
                <wp:simplePos x="0" y="0"/>
                <wp:positionH relativeFrom="column">
                  <wp:posOffset>3429000</wp:posOffset>
                </wp:positionH>
                <wp:positionV relativeFrom="paragraph">
                  <wp:posOffset>83820</wp:posOffset>
                </wp:positionV>
                <wp:extent cx="0" cy="219075"/>
                <wp:effectExtent l="101600" t="0" r="76200" b="85725"/>
                <wp:wrapNone/>
                <wp:docPr id="26" name="Прямая со стрелкой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w:pict>
              <v:shape id="Прямая со стрелкой 26" o:spid="_x0000_s1026" type="#_x0000_t32" style="position:absolute;margin-left:270pt;margin-top:6.6pt;width:0;height:17.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" strokecolor="black [3213]" strokeweight=".5pt">
                <v:stroke endarrow="open" joinstyle="miter"/>
              </v:shape>
            </w:pict>
          </mc:Fallback>
        </mc:AlternateContent>
      </w:r>
    </w:p>
    <w:p w14:paraId="74AB5A5E" w14:textId="169EA309"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96480" behindDoc="0" locked="0" layoutInCell="1" allowOverlap="1" wp14:anchorId="12EFA5C7" wp14:editId="56BA58CA">
                <wp:simplePos x="0" y="0"/>
                <wp:positionH relativeFrom="column">
                  <wp:posOffset>2857500</wp:posOffset>
                </wp:positionH>
                <wp:positionV relativeFrom="paragraph">
                  <wp:posOffset>250190</wp:posOffset>
                </wp:positionV>
                <wp:extent cx="1143000" cy="457200"/>
                <wp:effectExtent l="0" t="0" r="0" b="0"/>
                <wp:wrapSquare wrapText="bothSides"/>
                <wp:docPr id="64" name="Надпись 64"/>
                <wp:cNvGraphicFramePr/>
                <a:graphic xmlns:a="http://schemas.openxmlformats.org/drawingml/2006/main">
                  <a:graphicData uri="http://schemas.microsoft.com/office/word/2010/wordprocessingShape">
                    <wps:wsp>
                      <wps:cNvSpPr txBox="1"/>
                      <wps:spPr>
                        <a:xfrm>
                          <a:off x="0" y="0"/>
                          <a:ext cx="11430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995DA5" w14:textId="1C51E786" w:rsidR="00631850" w:rsidRPr="00510FC2" w:rsidRDefault="00631850">
                            <w:pPr>
                              <w:rPr>
                                <w:sz w:val="20"/>
                                <w:szCs w:val="20"/>
                              </w:rPr>
                            </w:pPr>
                            <w:r>
                              <w:rPr>
                                <w:sz w:val="20"/>
                                <w:szCs w:val="20"/>
                              </w:rPr>
                              <w:t>риск развития осложнений СКБ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Надпись 64" o:spid="_x0000_s1065" type="#_x0000_t202" style="position:absolute;left:0;text-align:left;margin-left:225pt;margin-top:19.7pt;width:90pt;height:36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" filled="f" stroked="f">
                <v:textbox>
                  <w:txbxContent>
                    <w:p w14:paraId="2E995DA5" w14:textId="1C51E786" w:rsidR="00631850" w:rsidRPr="00510FC2" w:rsidRDefault="00631850">
                      <w:pPr>
                        <w:rPr>
                          <w:sz w:val="20"/>
                          <w:szCs w:val="20"/>
                        </w:rPr>
                      </w:pPr>
                      <w:r>
                        <w:rPr>
                          <w:sz w:val="20"/>
                          <w:szCs w:val="20"/>
                        </w:rPr>
                        <w:t>риск развития осложнений СКБ</w:t>
                      </w:r>
                    </w:p>
                  </w:txbxContent>
                </v:textbox>
                <w10:wrap type="square"/>
              </v:shape>
            </w:pict>
          </mc:Fallback>
        </mc:AlternateContent>
      </w: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01E970FD" wp14:editId="5EE1435E">
                <wp:simplePos x="0" y="0"/>
                <wp:positionH relativeFrom="column">
                  <wp:posOffset>2400300</wp:posOffset>
                </wp:positionH>
                <wp:positionV relativeFrom="paragraph">
                  <wp:posOffset>21590</wp:posOffset>
                </wp:positionV>
                <wp:extent cx="2000250" cy="800100"/>
                <wp:effectExtent l="25400" t="25400" r="57150" b="63500"/>
                <wp:wrapNone/>
                <wp:docPr id="27" name="Блок-схема: решение 15"/>
                <wp:cNvGraphicFramePr/>
                <a:graphic xmlns:a="http://schemas.openxmlformats.org/drawingml/2006/main">
                  <a:graphicData uri="http://schemas.microsoft.com/office/word/2010/wordprocessingShape">
                    <wps:wsp>
                      <wps:cNvSpPr/>
                      <wps:spPr>
                        <a:xfrm>
                          <a:off x="0" y="0"/>
                          <a:ext cx="2000250" cy="800100"/>
                        </a:xfrm>
                        <a:prstGeom prst="flowChartDecision">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110" coordsize="21600,21600" o:spt="110" path="m10800,0l0,10800,10800,21600,21600,10800xe">
                <v:stroke joinstyle="miter"/>
                <v:path gradientshapeok="t" o:connecttype="rect" textboxrect="5400,5400,16200,16200"/>
              </v:shapetype>
              <v:shape id="Блок-схема: решение 15" o:spid="_x0000_s1026" type="#_x0000_t110" style="position:absolute;margin-left:189pt;margin-top:1.7pt;width:157.5pt;height: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" fillcolor="white [3212]" strokecolor="black [3213]" strokeweight="1pt"/>
            </w:pict>
          </mc:Fallback>
        </mc:AlternateContent>
      </w:r>
    </w:p>
    <w:p w14:paraId="6CB6AE20" w14:textId="4A8D42BF"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2264FA26" wp14:editId="32B67E9F">
                <wp:simplePos x="0" y="0"/>
                <wp:positionH relativeFrom="column">
                  <wp:posOffset>2124075</wp:posOffset>
                </wp:positionH>
                <wp:positionV relativeFrom="paragraph">
                  <wp:posOffset>121285</wp:posOffset>
                </wp:positionV>
                <wp:extent cx="276225" cy="295275"/>
                <wp:effectExtent l="50800" t="0" r="28575" b="85725"/>
                <wp:wrapNone/>
                <wp:docPr id="29" name="Прямая со стрелкой 29"/>
                <wp:cNvGraphicFramePr/>
                <a:graphic xmlns:a="http://schemas.openxmlformats.org/drawingml/2006/main">
                  <a:graphicData uri="http://schemas.microsoft.com/office/word/2010/wordprocessingShape">
                    <wps:wsp>
                      <wps:cNvCnPr/>
                      <wps:spPr>
                        <a:xfrm flipH="1">
                          <a:off x="0" y="0"/>
                          <a:ext cx="276225" cy="2952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рямая со стрелкой 29" o:spid="_x0000_s1026" type="#_x0000_t32" style="position:absolute;margin-left:167.25pt;margin-top:9.55pt;width:21.75pt;height:23.2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" strokecolor="black [3213]" strokeweight=".5pt">
                <v:stroke endarrow="open" joinstyle="miter"/>
              </v:shape>
            </w:pict>
          </mc:Fallback>
        </mc:AlternateContent>
      </w: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3E0E95A2" wp14:editId="284679AC">
                <wp:simplePos x="0" y="0"/>
                <wp:positionH relativeFrom="column">
                  <wp:posOffset>4343400</wp:posOffset>
                </wp:positionH>
                <wp:positionV relativeFrom="paragraph">
                  <wp:posOffset>73660</wp:posOffset>
                </wp:positionV>
                <wp:extent cx="342900" cy="342900"/>
                <wp:effectExtent l="0" t="0" r="88900" b="63500"/>
                <wp:wrapNone/>
                <wp:docPr id="28" name="Прямая со стрелкой 28"/>
                <wp:cNvGraphicFramePr/>
                <a:graphic xmlns:a="http://schemas.openxmlformats.org/drawingml/2006/main">
                  <a:graphicData uri="http://schemas.microsoft.com/office/word/2010/wordprocessingShape">
                    <wps:wsp>
                      <wps:cNvCnPr/>
                      <wps:spPr>
                        <a:xfrm>
                          <a:off x="0" y="0"/>
                          <a:ext cx="342900" cy="342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рямая со стрелкой 28" o:spid="_x0000_s1026" type="#_x0000_t32" style="position:absolute;margin-left:342pt;margin-top:5.8pt;width:27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" strokecolor="black [3213]" strokeweight=".5pt">
                <v:stroke endarrow="open" joinstyle="miter"/>
              </v:shape>
            </w:pict>
          </mc:Fallback>
        </mc:AlternateContent>
      </w:r>
    </w:p>
    <w:p w14:paraId="3742E3B5" w14:textId="1C11540C"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414243F2" wp14:editId="620B018B">
                <wp:simplePos x="0" y="0"/>
                <wp:positionH relativeFrom="column">
                  <wp:posOffset>4457700</wp:posOffset>
                </wp:positionH>
                <wp:positionV relativeFrom="paragraph">
                  <wp:posOffset>126365</wp:posOffset>
                </wp:positionV>
                <wp:extent cx="537210" cy="238125"/>
                <wp:effectExtent l="0" t="0" r="0" b="0"/>
                <wp:wrapNone/>
                <wp:docPr id="30" name="Поле 19"/>
                <wp:cNvGraphicFramePr/>
                <a:graphic xmlns:a="http://schemas.openxmlformats.org/drawingml/2006/main">
                  <a:graphicData uri="http://schemas.microsoft.com/office/word/2010/wordprocessingShape">
                    <wps:wsp>
                      <wps:cNvSpPr txBox="1"/>
                      <wps:spPr>
                        <a:xfrm>
                          <a:off x="0" y="0"/>
                          <a:ext cx="537210"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1B87D" w14:textId="77777777" w:rsidR="00631850" w:rsidRPr="00482EDA" w:rsidRDefault="00631850" w:rsidP="002509EA">
                            <w:r w:rsidRPr="00482EDA">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19" o:spid="_x0000_s1066" type="#_x0000_t202" style="position:absolute;left:0;text-align:left;margin-left:351pt;margin-top:9.95pt;width:42.3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" fillcolor="white [3201]" stroked="f" strokeweight=".5pt">
                <v:textbox>
                  <w:txbxContent>
                    <w:p w14:paraId="0FF1B87D" w14:textId="77777777" w:rsidR="00631850" w:rsidRPr="00482EDA" w:rsidRDefault="00631850" w:rsidP="002509EA">
                      <w:r w:rsidRPr="00482EDA">
                        <w:t>Нет</w:t>
                      </w:r>
                    </w:p>
                  </w:txbxContent>
                </v:textbox>
              </v:shape>
            </w:pict>
          </mc:Fallback>
        </mc:AlternateContent>
      </w: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6D8D4D9C" wp14:editId="37A3ADFC">
                <wp:simplePos x="0" y="0"/>
                <wp:positionH relativeFrom="column">
                  <wp:posOffset>1943100</wp:posOffset>
                </wp:positionH>
                <wp:positionV relativeFrom="paragraph">
                  <wp:posOffset>156845</wp:posOffset>
                </wp:positionV>
                <wp:extent cx="662940" cy="312420"/>
                <wp:effectExtent l="0" t="0" r="0" b="0"/>
                <wp:wrapNone/>
                <wp:docPr id="31" name="Поле 18"/>
                <wp:cNvGraphicFramePr/>
                <a:graphic xmlns:a="http://schemas.openxmlformats.org/drawingml/2006/main">
                  <a:graphicData uri="http://schemas.microsoft.com/office/word/2010/wordprocessingShape">
                    <wps:wsp>
                      <wps:cNvSpPr txBox="1"/>
                      <wps:spPr>
                        <a:xfrm>
                          <a:off x="0" y="0"/>
                          <a:ext cx="662940" cy="312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3B90DE" w14:textId="77777777" w:rsidR="00631850" w:rsidRPr="00482EDA" w:rsidRDefault="00631850" w:rsidP="002509EA">
                            <w:r w:rsidRPr="00482EDA">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18" o:spid="_x0000_s1067" type="#_x0000_t202" style="position:absolute;left:0;text-align:left;margin-left:153pt;margin-top:12.35pt;width:52.2pt;height:24.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" fillcolor="white [3201]" stroked="f" strokeweight=".5pt">
                <v:textbox>
                  <w:txbxContent>
                    <w:p w14:paraId="633B90DE" w14:textId="77777777" w:rsidR="00631850" w:rsidRPr="00482EDA" w:rsidRDefault="00631850" w:rsidP="002509EA">
                      <w:r w:rsidRPr="00482EDA">
                        <w:t>Да</w:t>
                      </w:r>
                    </w:p>
                  </w:txbxContent>
                </v:textbox>
              </v:shape>
            </w:pict>
          </mc:Fallback>
        </mc:AlternateContent>
      </w:r>
    </w:p>
    <w:p w14:paraId="1C2667C1" w14:textId="70C15A65" w:rsidR="002509EA" w:rsidRPr="006C2AEA" w:rsidRDefault="00510FC2"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22032B14" wp14:editId="478E8203">
                <wp:simplePos x="0" y="0"/>
                <wp:positionH relativeFrom="column">
                  <wp:posOffset>4800600</wp:posOffset>
                </wp:positionH>
                <wp:positionV relativeFrom="paragraph">
                  <wp:posOffset>64135</wp:posOffset>
                </wp:positionV>
                <wp:extent cx="9525" cy="247650"/>
                <wp:effectExtent l="101600" t="0" r="66675" b="82550"/>
                <wp:wrapNone/>
                <wp:docPr id="288" name="Прямая со стрелкой 288"/>
                <wp:cNvGraphicFramePr/>
                <a:graphic xmlns:a="http://schemas.openxmlformats.org/drawingml/2006/main">
                  <a:graphicData uri="http://schemas.microsoft.com/office/word/2010/wordprocessingShape">
                    <wps:wsp>
                      <wps:cNvCnPr/>
                      <wps:spPr>
                        <a:xfrm>
                          <a:off x="0" y="0"/>
                          <a:ext cx="9525" cy="247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Прямая со стрелкой 288" o:spid="_x0000_s1026" type="#_x0000_t32" style="position:absolute;margin-left:378pt;margin-top:5.05pt;width:.75pt;height:19.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" strokecolor="black [3213]" strokeweight=".5pt">
                <v:stroke endarrow="open" joinstyle="miter"/>
              </v:shape>
            </w:pict>
          </mc:Fallback>
        </mc:AlternateContent>
      </w: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675BF6F9" wp14:editId="78CD7D32">
                <wp:simplePos x="0" y="0"/>
                <wp:positionH relativeFrom="column">
                  <wp:posOffset>1600200</wp:posOffset>
                </wp:positionH>
                <wp:positionV relativeFrom="paragraph">
                  <wp:posOffset>178435</wp:posOffset>
                </wp:positionV>
                <wp:extent cx="342900" cy="230505"/>
                <wp:effectExtent l="50800" t="0" r="38100" b="74295"/>
                <wp:wrapNone/>
                <wp:docPr id="289" name="Прямая со стрелкой 289"/>
                <wp:cNvGraphicFramePr/>
                <a:graphic xmlns:a="http://schemas.openxmlformats.org/drawingml/2006/main">
                  <a:graphicData uri="http://schemas.microsoft.com/office/word/2010/wordprocessingShape">
                    <wps:wsp>
                      <wps:cNvCnPr/>
                      <wps:spPr>
                        <a:xfrm flipH="1">
                          <a:off x="0" y="0"/>
                          <a:ext cx="342900" cy="2305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рямая со стрелкой 289" o:spid="_x0000_s1026" type="#_x0000_t32" style="position:absolute;margin-left:126pt;margin-top:14.05pt;width:27pt;height:18.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" strokecolor="black [3213]" strokeweight=".5pt">
                <v:stroke endarrow="open" joinstyle="miter"/>
              </v:shape>
            </w:pict>
          </mc:Fallback>
        </mc:AlternateContent>
      </w:r>
    </w:p>
    <w:p w14:paraId="08671828" w14:textId="56870C6A" w:rsidR="002509EA" w:rsidRPr="006C2AEA" w:rsidRDefault="007C40F9"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090B677C" wp14:editId="44EA44B7">
                <wp:simplePos x="0" y="0"/>
                <wp:positionH relativeFrom="column">
                  <wp:posOffset>-114300</wp:posOffset>
                </wp:positionH>
                <wp:positionV relativeFrom="paragraph">
                  <wp:posOffset>116205</wp:posOffset>
                </wp:positionV>
                <wp:extent cx="2609850" cy="685800"/>
                <wp:effectExtent l="0" t="0" r="31750" b="25400"/>
                <wp:wrapNone/>
                <wp:docPr id="291" name="Поле 7"/>
                <wp:cNvGraphicFramePr/>
                <a:graphic xmlns:a="http://schemas.openxmlformats.org/drawingml/2006/main">
                  <a:graphicData uri="http://schemas.microsoft.com/office/word/2010/wordprocessingShape">
                    <wps:wsp>
                      <wps:cNvSpPr txBox="1"/>
                      <wps:spPr>
                        <a:xfrm>
                          <a:off x="0" y="0"/>
                          <a:ext cx="260985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4EA43F" w14:textId="404DF7CC" w:rsidR="00631850" w:rsidRPr="000211C5" w:rsidRDefault="00631850" w:rsidP="002509EA">
                            <w:r>
                              <w:t>Трансфузионная терапия эритроцитной массой + хелаторная терапия после 10-ой трансфузии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7" o:spid="_x0000_s1068" type="#_x0000_t202" style="position:absolute;left:0;text-align:left;margin-left:-8.95pt;margin-top:9.15pt;width:205.5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" fillcolor="white [3201]" strokeweight=".5pt">
                <v:textbox>
                  <w:txbxContent>
                    <w:p w14:paraId="264EA43F" w14:textId="404DF7CC" w:rsidR="00631850" w:rsidRPr="000211C5" w:rsidRDefault="00631850" w:rsidP="002509EA">
                      <w:r>
                        <w:t>Трансфузионная терапия эритроцитной массой + хелаторная терапия после 10-ой трансфузии</w:t>
                      </w:r>
                    </w:p>
                  </w:txbxContent>
                </v:textbox>
              </v:shape>
            </w:pict>
          </mc:Fallback>
        </mc:AlternateContent>
      </w:r>
      <w:r w:rsidR="00510FC2" w:rsidRPr="006C2AEA">
        <w:rPr>
          <w:rFonts w:ascii="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79E7996F" wp14:editId="15F42F5A">
                <wp:simplePos x="0" y="0"/>
                <wp:positionH relativeFrom="column">
                  <wp:posOffset>3886200</wp:posOffset>
                </wp:positionH>
                <wp:positionV relativeFrom="paragraph">
                  <wp:posOffset>1905</wp:posOffset>
                </wp:positionV>
                <wp:extent cx="1714500" cy="342900"/>
                <wp:effectExtent l="0" t="0" r="38100" b="38100"/>
                <wp:wrapNone/>
                <wp:docPr id="292" name="Поле 24"/>
                <wp:cNvGraphicFramePr/>
                <a:graphic xmlns:a="http://schemas.openxmlformats.org/drawingml/2006/main">
                  <a:graphicData uri="http://schemas.microsoft.com/office/word/2010/wordprocessingShape">
                    <wps:wsp>
                      <wps:cNvSpPr txBox="1"/>
                      <wps:spPr>
                        <a:xfrm>
                          <a:off x="0" y="0"/>
                          <a:ext cx="171450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D11A16" w14:textId="1E246A03" w:rsidR="00631850" w:rsidRPr="00795F65" w:rsidRDefault="00631850" w:rsidP="00117C53">
                            <w:r>
                              <w:t>гидроксикарбамид</w:t>
                            </w:r>
                            <w:r w:rsidRPr="00795F65">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24" o:spid="_x0000_s1069" type="#_x0000_t202" style="position:absolute;left:0;text-align:left;margin-left:306pt;margin-top:.15pt;width:13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" fillcolor="white [3201]" strokeweight=".5pt">
                <v:textbox>
                  <w:txbxContent>
                    <w:p w14:paraId="3FD11A16" w14:textId="1E246A03" w:rsidR="00631850" w:rsidRPr="00795F65" w:rsidRDefault="00631850" w:rsidP="00117C53">
                      <w:r>
                        <w:t>гидроксикарбамид</w:t>
                      </w:r>
                      <w:r w:rsidRPr="00795F65">
                        <w:t xml:space="preserve"> </w:t>
                      </w:r>
                    </w:p>
                  </w:txbxContent>
                </v:textbox>
              </v:shape>
            </w:pict>
          </mc:Fallback>
        </mc:AlternateContent>
      </w:r>
    </w:p>
    <w:p w14:paraId="76165D1E" w14:textId="11259A1D" w:rsidR="002509EA" w:rsidRPr="006C2AEA" w:rsidRDefault="007C40F9"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b/>
          <w:noProof/>
          <w:sz w:val="24"/>
          <w:szCs w:val="24"/>
          <w:lang w:eastAsia="ru-RU"/>
        </w:rPr>
        <mc:AlternateContent>
          <mc:Choice Requires="wps">
            <w:drawing>
              <wp:anchor distT="0" distB="0" distL="114300" distR="114300" simplePos="0" relativeHeight="251699200" behindDoc="0" locked="0" layoutInCell="1" allowOverlap="1" wp14:anchorId="4007FECC" wp14:editId="48DCC02F">
                <wp:simplePos x="0" y="0"/>
                <wp:positionH relativeFrom="column">
                  <wp:posOffset>4000500</wp:posOffset>
                </wp:positionH>
                <wp:positionV relativeFrom="paragraph">
                  <wp:posOffset>282575</wp:posOffset>
                </wp:positionV>
                <wp:extent cx="1733550" cy="600075"/>
                <wp:effectExtent l="50800" t="25400" r="19050" b="60325"/>
                <wp:wrapNone/>
                <wp:docPr id="295" name="Ромб 295"/>
                <wp:cNvGraphicFramePr/>
                <a:graphic xmlns:a="http://schemas.openxmlformats.org/drawingml/2006/main">
                  <a:graphicData uri="http://schemas.microsoft.com/office/word/2010/wordprocessingShape">
                    <wps:wsp>
                      <wps:cNvSpPr/>
                      <wps:spPr>
                        <a:xfrm>
                          <a:off x="0" y="0"/>
                          <a:ext cx="1733550" cy="600075"/>
                        </a:xfrm>
                        <a:prstGeom prst="diamond">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Ромб 295" o:spid="_x0000_s1026" type="#_x0000_t4" style="position:absolute;margin-left:315pt;margin-top:22.25pt;width:136.5pt;height:47.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" fillcolor="white [3212]" strokecolor="black [3213]" strokeweight="1pt"/>
            </w:pict>
          </mc:Fallback>
        </mc:AlternateContent>
      </w:r>
      <w:r w:rsidRPr="006C2AEA">
        <w:rPr>
          <w:rFonts w:ascii="Times New Roman" w:hAnsi="Times New Roman" w:cs="Times New Roman"/>
          <w:b/>
          <w:noProof/>
          <w:sz w:val="24"/>
          <w:szCs w:val="24"/>
          <w:lang w:eastAsia="ru-RU"/>
        </w:rPr>
        <mc:AlternateContent>
          <mc:Choice Requires="wps">
            <w:drawing>
              <wp:anchor distT="0" distB="0" distL="114300" distR="114300" simplePos="0" relativeHeight="251698176" behindDoc="0" locked="0" layoutInCell="1" allowOverlap="1" wp14:anchorId="18C2B5AE" wp14:editId="543DDD51">
                <wp:simplePos x="0" y="0"/>
                <wp:positionH relativeFrom="column">
                  <wp:posOffset>4800600</wp:posOffset>
                </wp:positionH>
                <wp:positionV relativeFrom="paragraph">
                  <wp:posOffset>53975</wp:posOffset>
                </wp:positionV>
                <wp:extent cx="0" cy="247650"/>
                <wp:effectExtent l="0" t="0" r="25400" b="31750"/>
                <wp:wrapNone/>
                <wp:docPr id="296" name="Прямая соединительная линия 296"/>
                <wp:cNvGraphicFramePr/>
                <a:graphic xmlns:a="http://schemas.openxmlformats.org/drawingml/2006/main">
                  <a:graphicData uri="http://schemas.microsoft.com/office/word/2010/wordprocessingShape">
                    <wps:wsp>
                      <wps:cNvCnPr/>
                      <wps:spPr>
                        <a:xfrm>
                          <a:off x="0" y="0"/>
                          <a:ext cx="0" cy="247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line id="Прямая соединительная линия 296"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pt,4.25pt" to="378pt,2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" strokecolor="black [3213]" strokeweight=".5pt">
                <v:stroke joinstyle="miter"/>
              </v:line>
            </w:pict>
          </mc:Fallback>
        </mc:AlternateContent>
      </w:r>
    </w:p>
    <w:p w14:paraId="52FF36A4" w14:textId="59A964E8" w:rsidR="002509EA" w:rsidRPr="006C2AEA" w:rsidRDefault="007C40F9" w:rsidP="002509EA">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797504" behindDoc="0" locked="0" layoutInCell="1" allowOverlap="1" wp14:anchorId="5CC83E49" wp14:editId="20AA9E26">
                <wp:simplePos x="0" y="0"/>
                <wp:positionH relativeFrom="column">
                  <wp:posOffset>4572000</wp:posOffset>
                </wp:positionH>
                <wp:positionV relativeFrom="paragraph">
                  <wp:posOffset>106045</wp:posOffset>
                </wp:positionV>
                <wp:extent cx="571500" cy="228600"/>
                <wp:effectExtent l="0" t="0" r="0" b="0"/>
                <wp:wrapSquare wrapText="bothSides"/>
                <wp:docPr id="65" name="Надпись 65"/>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678F1AF" w14:textId="533223BE" w:rsidR="00631850" w:rsidRPr="007C40F9" w:rsidRDefault="00631850">
                            <w:r>
                              <w:t>ответ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Надпись 65" o:spid="_x0000_s1070" type="#_x0000_t202" style="position:absolute;left:0;text-align:left;margin-left:5in;margin-top:8.35pt;width:45pt;height:18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" filled="f" stroked="f">
                <v:textbox>
                  <w:txbxContent>
                    <w:p w14:paraId="6678F1AF" w14:textId="533223BE" w:rsidR="00631850" w:rsidRPr="007C40F9" w:rsidRDefault="00631850">
                      <w:r>
                        <w:t>ответ</w:t>
                      </w:r>
                    </w:p>
                  </w:txbxContent>
                </v:textbox>
                <w10:wrap type="square"/>
              </v:shape>
            </w:pict>
          </mc:Fallback>
        </mc:AlternateContent>
      </w:r>
    </w:p>
    <w:p w14:paraId="6703C8A5" w14:textId="686CC0D8" w:rsidR="002509EA" w:rsidRPr="007C40F9" w:rsidRDefault="007C40F9" w:rsidP="002509EA">
      <w:pPr>
        <w:widowControl w:val="0"/>
        <w:shd w:val="clear" w:color="auto" w:fill="FFFFFF"/>
        <w:autoSpaceDE w:val="0"/>
        <w:autoSpaceDN w:val="0"/>
        <w:adjustRightInd w:val="0"/>
        <w:jc w:val="both"/>
        <w:rPr>
          <w:rFonts w:ascii="Times New Roman" w:hAnsi="Times New Roman" w:cs="Times New Roman"/>
          <w:sz w:val="24"/>
          <w:szCs w:val="24"/>
        </w:rPr>
      </w:pPr>
      <w:r w:rsidRPr="006C2AEA">
        <w:rPr>
          <w:rFonts w:ascii="Times New Roman" w:hAnsi="Times New Roman" w:cs="Times New Roman"/>
          <w:b/>
          <w:noProof/>
          <w:sz w:val="24"/>
          <w:szCs w:val="24"/>
          <w:lang w:eastAsia="ru-RU"/>
        </w:rPr>
        <mc:AlternateContent>
          <mc:Choice Requires="wps">
            <w:drawing>
              <wp:anchor distT="0" distB="0" distL="114300" distR="114300" simplePos="0" relativeHeight="251703296" behindDoc="0" locked="0" layoutInCell="1" allowOverlap="1" wp14:anchorId="47B3C36C" wp14:editId="3D09260C">
                <wp:simplePos x="0" y="0"/>
                <wp:positionH relativeFrom="column">
                  <wp:posOffset>3314700</wp:posOffset>
                </wp:positionH>
                <wp:positionV relativeFrom="paragraph">
                  <wp:posOffset>272415</wp:posOffset>
                </wp:positionV>
                <wp:extent cx="457200" cy="325120"/>
                <wp:effectExtent l="0" t="0" r="0" b="5080"/>
                <wp:wrapNone/>
                <wp:docPr id="300" name="Поле 30"/>
                <wp:cNvGraphicFramePr/>
                <a:graphic xmlns:a="http://schemas.openxmlformats.org/drawingml/2006/main">
                  <a:graphicData uri="http://schemas.microsoft.com/office/word/2010/wordprocessingShape">
                    <wps:wsp>
                      <wps:cNvSpPr txBox="1"/>
                      <wps:spPr>
                        <a:xfrm>
                          <a:off x="0" y="0"/>
                          <a:ext cx="457200" cy="325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FFC6F" w14:textId="77777777" w:rsidR="00631850" w:rsidRPr="00063156" w:rsidRDefault="00631850" w:rsidP="00800AF4">
                            <w:r w:rsidRPr="00063156">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30" o:spid="_x0000_s1071" type="#_x0000_t202" style="position:absolute;left:0;text-align:left;margin-left:261pt;margin-top:21.45pt;width:36pt;height:2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" fillcolor="white [3201]" stroked="f" strokeweight=".5pt">
                <v:textbox>
                  <w:txbxContent>
                    <w:p w14:paraId="1D4FFC6F" w14:textId="77777777" w:rsidR="00631850" w:rsidRPr="00063156" w:rsidRDefault="00631850" w:rsidP="00800AF4">
                      <w:r w:rsidRPr="00063156">
                        <w:t>Да</w:t>
                      </w:r>
                    </w:p>
                  </w:txbxContent>
                </v:textbox>
              </v:shape>
            </w:pict>
          </mc:Fallback>
        </mc:AlternateContent>
      </w:r>
      <w:r w:rsidRPr="006C2AEA">
        <w:rPr>
          <w:rFonts w:ascii="Times New Roman" w:hAnsi="Times New Roman" w:cs="Times New Roman"/>
          <w:b/>
          <w:noProof/>
          <w:sz w:val="24"/>
          <w:szCs w:val="24"/>
          <w:lang w:eastAsia="ru-RU"/>
        </w:rPr>
        <mc:AlternateContent>
          <mc:Choice Requires="wps">
            <w:drawing>
              <wp:anchor distT="0" distB="0" distL="114300" distR="114300" simplePos="0" relativeHeight="251704320" behindDoc="0" locked="0" layoutInCell="1" allowOverlap="1" wp14:anchorId="5E9E4AB5" wp14:editId="2F2F1A1A">
                <wp:simplePos x="0" y="0"/>
                <wp:positionH relativeFrom="column">
                  <wp:posOffset>5720715</wp:posOffset>
                </wp:positionH>
                <wp:positionV relativeFrom="paragraph">
                  <wp:posOffset>272415</wp:posOffset>
                </wp:positionV>
                <wp:extent cx="565785" cy="274955"/>
                <wp:effectExtent l="0" t="0" r="0" b="4445"/>
                <wp:wrapNone/>
                <wp:docPr id="299" name="Поле 31"/>
                <wp:cNvGraphicFramePr/>
                <a:graphic xmlns:a="http://schemas.openxmlformats.org/drawingml/2006/main">
                  <a:graphicData uri="http://schemas.microsoft.com/office/word/2010/wordprocessingShape">
                    <wps:wsp>
                      <wps:cNvSpPr txBox="1"/>
                      <wps:spPr>
                        <a:xfrm>
                          <a:off x="0" y="0"/>
                          <a:ext cx="565785" cy="274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6FFF41" w14:textId="77777777" w:rsidR="00631850" w:rsidRPr="00063156" w:rsidRDefault="00631850" w:rsidP="00800AF4">
                            <w: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31" o:spid="_x0000_s1072" type="#_x0000_t202" style="position:absolute;left:0;text-align:left;margin-left:450.45pt;margin-top:21.45pt;width:44.55pt;height:21.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" fillcolor="white [3201]" stroked="f" strokeweight=".5pt">
                <v:textbox>
                  <w:txbxContent>
                    <w:p w14:paraId="726FFF41" w14:textId="77777777" w:rsidR="00631850" w:rsidRPr="00063156" w:rsidRDefault="00631850" w:rsidP="00800AF4">
                      <w:r>
                        <w:t>Нет</w:t>
                      </w:r>
                    </w:p>
                  </w:txbxContent>
                </v:textbox>
              </v:shape>
            </w:pict>
          </mc:Fallback>
        </mc:AlternateContent>
      </w:r>
      <w:r w:rsidRPr="006C2AEA">
        <w:rPr>
          <w:rFonts w:ascii="Times New Roman" w:hAnsi="Times New Roman" w:cs="Times New Roman"/>
          <w:b/>
          <w:noProof/>
          <w:sz w:val="24"/>
          <w:szCs w:val="24"/>
          <w:lang w:eastAsia="ru-RU"/>
        </w:rPr>
        <mc:AlternateContent>
          <mc:Choice Requires="wps">
            <w:drawing>
              <wp:anchor distT="0" distB="0" distL="114300" distR="114300" simplePos="0" relativeHeight="251702272" behindDoc="0" locked="0" layoutInCell="1" allowOverlap="1" wp14:anchorId="79B9E7B6" wp14:editId="0C76C145">
                <wp:simplePos x="0" y="0"/>
                <wp:positionH relativeFrom="column">
                  <wp:posOffset>5715000</wp:posOffset>
                </wp:positionH>
                <wp:positionV relativeFrom="paragraph">
                  <wp:posOffset>43815</wp:posOffset>
                </wp:positionV>
                <wp:extent cx="228600" cy="228600"/>
                <wp:effectExtent l="0" t="0" r="101600" b="76200"/>
                <wp:wrapNone/>
                <wp:docPr id="297" name="Прямая со стрелкой 297"/>
                <wp:cNvGraphicFramePr/>
                <a:graphic xmlns:a="http://schemas.openxmlformats.org/drawingml/2006/main">
                  <a:graphicData uri="http://schemas.microsoft.com/office/word/2010/wordprocessingShape">
                    <wps:wsp>
                      <wps:cNvCnPr/>
                      <wps:spPr>
                        <a:xfrm>
                          <a:off x="0" y="0"/>
                          <a:ext cx="228600" cy="228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v="urn:schemas-microsoft-com:mac:vml" xmlns:mo="http://schemas.microsoft.com/office/mac/office/2008/main">
            <w:pict>
              <v:shape id="Прямая со стрелкой 297" o:spid="_x0000_s1026" type="#_x0000_t32" style="position:absolute;margin-left:450pt;margin-top:3.45pt;width:18pt;height:18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" strokecolor="black [3213]" strokeweight=".5pt">
                <v:stroke endarrow="open" joinstyle="miter"/>
              </v:shape>
            </w:pict>
          </mc:Fallback>
        </mc:AlternateContent>
      </w:r>
      <w:r w:rsidRPr="006C2AEA">
        <w:rPr>
          <w:rFonts w:ascii="Times New Roman" w:hAnsi="Times New Roman" w:cs="Times New Roman"/>
          <w:b/>
          <w:noProof/>
          <w:sz w:val="24"/>
          <w:szCs w:val="24"/>
          <w:lang w:eastAsia="ru-RU"/>
        </w:rPr>
        <mc:AlternateContent>
          <mc:Choice Requires="wps">
            <w:drawing>
              <wp:anchor distT="0" distB="0" distL="114300" distR="114300" simplePos="0" relativeHeight="251701248" behindDoc="0" locked="0" layoutInCell="1" allowOverlap="1" wp14:anchorId="1EED9083" wp14:editId="6EA992B5">
                <wp:simplePos x="0" y="0"/>
                <wp:positionH relativeFrom="column">
                  <wp:posOffset>3657600</wp:posOffset>
                </wp:positionH>
                <wp:positionV relativeFrom="paragraph">
                  <wp:posOffset>43815</wp:posOffset>
                </wp:positionV>
                <wp:extent cx="342900" cy="228600"/>
                <wp:effectExtent l="50800" t="0" r="38100" b="76200"/>
                <wp:wrapNone/>
                <wp:docPr id="298" name="Прямая со стрелкой 298"/>
                <wp:cNvGraphicFramePr/>
                <a:graphic xmlns:a="http://schemas.openxmlformats.org/drawingml/2006/main">
                  <a:graphicData uri="http://schemas.microsoft.com/office/word/2010/wordprocessingShape">
                    <wps:wsp>
                      <wps:cNvCnPr/>
                      <wps:spPr>
                        <a:xfrm flipH="1">
                          <a:off x="0" y="0"/>
                          <a:ext cx="342900" cy="228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рямая со стрелкой 298" o:spid="_x0000_s1026" type="#_x0000_t32" style="position:absolute;margin-left:4in;margin-top:3.45pt;width:27pt;height:18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" strokecolor="black [3213]" strokeweight=".5pt">
                <v:stroke endarrow="open" joinstyle="miter"/>
              </v:shape>
            </w:pict>
          </mc:Fallback>
        </mc:AlternateContent>
      </w:r>
    </w:p>
    <w:p w14:paraId="25A87C0F" w14:textId="42A1097A" w:rsidR="00800AF4" w:rsidRPr="006C2AEA" w:rsidRDefault="00800AF4" w:rsidP="002509EA">
      <w:pPr>
        <w:widowControl w:val="0"/>
        <w:shd w:val="clear" w:color="auto" w:fill="FFFFFF"/>
        <w:autoSpaceDE w:val="0"/>
        <w:autoSpaceDN w:val="0"/>
        <w:adjustRightInd w:val="0"/>
        <w:jc w:val="both"/>
        <w:rPr>
          <w:rFonts w:ascii="Times New Roman" w:hAnsi="Times New Roman" w:cs="Times New Roman"/>
          <w:b/>
          <w:sz w:val="24"/>
          <w:szCs w:val="24"/>
        </w:rPr>
      </w:pPr>
    </w:p>
    <w:p w14:paraId="4BAC02BF" w14:textId="257F25F4" w:rsidR="00800AF4" w:rsidRPr="006C2AEA" w:rsidRDefault="007C40F9" w:rsidP="002509EA">
      <w:pPr>
        <w:widowControl w:val="0"/>
        <w:shd w:val="clear" w:color="auto" w:fill="FFFFFF"/>
        <w:autoSpaceDE w:val="0"/>
        <w:autoSpaceDN w:val="0"/>
        <w:adjustRightInd w:val="0"/>
        <w:jc w:val="both"/>
        <w:rPr>
          <w:rFonts w:ascii="Times New Roman" w:hAnsi="Times New Roman" w:cs="Times New Roman"/>
          <w:b/>
          <w:sz w:val="24"/>
          <w:szCs w:val="24"/>
        </w:rPr>
      </w:pPr>
      <w:r w:rsidRPr="006C2AEA">
        <w:rPr>
          <w:rFonts w:ascii="Times New Roman" w:hAnsi="Times New Roman" w:cs="Times New Roman"/>
          <w:b/>
          <w:noProof/>
          <w:sz w:val="24"/>
          <w:szCs w:val="24"/>
          <w:lang w:eastAsia="ru-RU"/>
        </w:rPr>
        <mc:AlternateContent>
          <mc:Choice Requires="wps">
            <w:drawing>
              <wp:anchor distT="0" distB="0" distL="114300" distR="114300" simplePos="0" relativeHeight="251706368" behindDoc="0" locked="0" layoutInCell="1" allowOverlap="1" wp14:anchorId="424C9EC0" wp14:editId="7DB2D229">
                <wp:simplePos x="0" y="0"/>
                <wp:positionH relativeFrom="column">
                  <wp:posOffset>4229100</wp:posOffset>
                </wp:positionH>
                <wp:positionV relativeFrom="paragraph">
                  <wp:posOffset>34290</wp:posOffset>
                </wp:positionV>
                <wp:extent cx="2171700" cy="685800"/>
                <wp:effectExtent l="0" t="0" r="38100" b="25400"/>
                <wp:wrapNone/>
                <wp:docPr id="301" name="Поле 289"/>
                <wp:cNvGraphicFramePr/>
                <a:graphic xmlns:a="http://schemas.openxmlformats.org/drawingml/2006/main">
                  <a:graphicData uri="http://schemas.microsoft.com/office/word/2010/wordprocessingShape">
                    <wps:wsp>
                      <wps:cNvSpPr txBox="1"/>
                      <wps:spPr>
                        <a:xfrm>
                          <a:off x="0" y="0"/>
                          <a:ext cx="217170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2D5CED" w14:textId="2BBF86C4" w:rsidR="00631850" w:rsidRPr="00A8180E" w:rsidRDefault="00631850" w:rsidP="00800AF4">
                            <w:r>
                              <w:t>Отмена препарата переход на трансфузионную + хелаторную терапию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289" o:spid="_x0000_s1073" type="#_x0000_t202" style="position:absolute;left:0;text-align:left;margin-left:333pt;margin-top:2.7pt;width:171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" fillcolor="white [3201]" strokeweight=".5pt">
                <v:textbox>
                  <w:txbxContent>
                    <w:p w14:paraId="652D5CED" w14:textId="2BBF86C4" w:rsidR="00631850" w:rsidRPr="00A8180E" w:rsidRDefault="00631850" w:rsidP="00800AF4">
                      <w:r>
                        <w:t>Отмена препарата переход на трансфузионную + хелаторную терапию</w:t>
                      </w:r>
                    </w:p>
                  </w:txbxContent>
                </v:textbox>
              </v:shape>
            </w:pict>
          </mc:Fallback>
        </mc:AlternateContent>
      </w:r>
    </w:p>
    <w:p w14:paraId="504BAAEF" w14:textId="4CD20C56" w:rsidR="002509EA" w:rsidRPr="006C2AEA" w:rsidRDefault="007C40F9" w:rsidP="007C40F9">
      <w:pPr>
        <w:widowControl w:val="0"/>
        <w:shd w:val="clear" w:color="auto" w:fill="FFFFFF"/>
        <w:tabs>
          <w:tab w:val="left" w:pos="2880"/>
        </w:tabs>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ab/>
      </w:r>
    </w:p>
    <w:p w14:paraId="01E97CC7" w14:textId="77777777" w:rsidR="002509EA" w:rsidRPr="006C2AEA" w:rsidRDefault="002509EA" w:rsidP="002509EA">
      <w:pPr>
        <w:widowControl w:val="0"/>
        <w:shd w:val="clear" w:color="auto" w:fill="FFFFFF"/>
        <w:autoSpaceDE w:val="0"/>
        <w:autoSpaceDN w:val="0"/>
        <w:adjustRightInd w:val="0"/>
        <w:jc w:val="both"/>
        <w:rPr>
          <w:rFonts w:ascii="Times New Roman" w:hAnsi="Times New Roman" w:cs="Times New Roman"/>
          <w:b/>
          <w:sz w:val="24"/>
          <w:szCs w:val="24"/>
        </w:rPr>
      </w:pPr>
    </w:p>
    <w:p w14:paraId="3609931E" w14:textId="36F56D87" w:rsidR="0088153C" w:rsidRPr="00B20BBB" w:rsidRDefault="0011670C" w:rsidP="007C40F9">
      <w:pPr>
        <w:rPr>
          <w:rFonts w:ascii="Times New Roman" w:hAnsi="Times New Roman" w:cs="Times New Roman"/>
          <w:b/>
          <w:sz w:val="28"/>
          <w:szCs w:val="28"/>
        </w:rPr>
      </w:pPr>
      <w:r w:rsidRPr="006C2AEA">
        <w:rPr>
          <w:rFonts w:ascii="Times New Roman" w:hAnsi="Times New Roman" w:cs="Times New Roman"/>
          <w:sz w:val="24"/>
          <w:szCs w:val="24"/>
        </w:rPr>
        <w:br w:type="page"/>
      </w:r>
      <w:bookmarkStart w:id="13" w:name="_Toc464473486"/>
      <w:r w:rsidR="0088153C" w:rsidRPr="00B20BBB">
        <w:rPr>
          <w:rFonts w:ascii="Times New Roman" w:hAnsi="Times New Roman" w:cs="Times New Roman"/>
          <w:b/>
          <w:sz w:val="28"/>
          <w:szCs w:val="28"/>
        </w:rPr>
        <w:t>Приложение В. Информация для пациента</w:t>
      </w:r>
      <w:bookmarkEnd w:id="13"/>
    </w:p>
    <w:p w14:paraId="15BFDA97" w14:textId="3269C1A1" w:rsidR="006C4949" w:rsidRDefault="007C40F9" w:rsidP="006C4949">
      <w:pPr>
        <w:ind w:firstLine="708"/>
        <w:jc w:val="both"/>
        <w:rPr>
          <w:rFonts w:ascii="Times New Roman" w:hAnsi="Times New Roman" w:cs="Times New Roman"/>
          <w:sz w:val="24"/>
          <w:szCs w:val="24"/>
        </w:rPr>
      </w:pPr>
      <w:r>
        <w:rPr>
          <w:rFonts w:ascii="Times New Roman" w:hAnsi="Times New Roman" w:cs="Times New Roman"/>
          <w:sz w:val="24"/>
          <w:szCs w:val="24"/>
        </w:rPr>
        <w:t>Серповидно-клеточная анемия</w:t>
      </w:r>
      <w:r w:rsidR="006C4949" w:rsidRPr="006C2AEA">
        <w:rPr>
          <w:rFonts w:ascii="Times New Roman" w:hAnsi="Times New Roman" w:cs="Times New Roman"/>
          <w:sz w:val="24"/>
          <w:szCs w:val="24"/>
        </w:rPr>
        <w:t xml:space="preserve"> – это генетически обусловленное заболевание, при котором происходит </w:t>
      </w:r>
      <w:r>
        <w:rPr>
          <w:rFonts w:ascii="Times New Roman" w:hAnsi="Times New Roman" w:cs="Times New Roman"/>
          <w:sz w:val="24"/>
          <w:szCs w:val="24"/>
        </w:rPr>
        <w:t>изменение формы эритроцитов при передаче кислорода в ткани</w:t>
      </w:r>
      <w:r w:rsidR="006C4949" w:rsidRPr="006C2AEA">
        <w:rPr>
          <w:rFonts w:ascii="Times New Roman" w:hAnsi="Times New Roman" w:cs="Times New Roman"/>
          <w:sz w:val="24"/>
          <w:szCs w:val="24"/>
        </w:rPr>
        <w:t xml:space="preserve">, в результате чего </w:t>
      </w:r>
      <w:r>
        <w:rPr>
          <w:rFonts w:ascii="Times New Roman" w:hAnsi="Times New Roman" w:cs="Times New Roman"/>
          <w:sz w:val="24"/>
          <w:szCs w:val="24"/>
        </w:rPr>
        <w:t>меняется форма эритроцитов, эритроциты в этот момент могут закупоривать мелкие, иногда и средние, артерии, что сопровождается резкой болью в области остановки подачи крови, повышением температуры, вместе с тем эритроциты разрушаются, что приводит к снижению содержания гемоглобина (анемии) и  пожелтению</w:t>
      </w:r>
      <w:r w:rsidR="006C4949" w:rsidRPr="006C2AEA">
        <w:rPr>
          <w:rFonts w:ascii="Times New Roman" w:hAnsi="Times New Roman" w:cs="Times New Roman"/>
          <w:sz w:val="24"/>
          <w:szCs w:val="24"/>
        </w:rPr>
        <w:t xml:space="preserve">. Первые проявления такого заболевания могут быть </w:t>
      </w:r>
      <w:r w:rsidR="00C45F51">
        <w:rPr>
          <w:rFonts w:ascii="Times New Roman" w:hAnsi="Times New Roman" w:cs="Times New Roman"/>
          <w:sz w:val="24"/>
          <w:szCs w:val="24"/>
        </w:rPr>
        <w:t>как</w:t>
      </w:r>
      <w:r w:rsidR="006C4949" w:rsidRPr="006C2AEA">
        <w:rPr>
          <w:rFonts w:ascii="Times New Roman" w:hAnsi="Times New Roman" w:cs="Times New Roman"/>
          <w:sz w:val="24"/>
          <w:szCs w:val="24"/>
        </w:rPr>
        <w:t xml:space="preserve"> в первые </w:t>
      </w:r>
      <w:r>
        <w:rPr>
          <w:rFonts w:ascii="Times New Roman" w:hAnsi="Times New Roman" w:cs="Times New Roman"/>
          <w:sz w:val="24"/>
          <w:szCs w:val="24"/>
        </w:rPr>
        <w:t>месяцы</w:t>
      </w:r>
      <w:r w:rsidR="00C45F51">
        <w:rPr>
          <w:rFonts w:ascii="Times New Roman" w:hAnsi="Times New Roman" w:cs="Times New Roman"/>
          <w:sz w:val="24"/>
          <w:szCs w:val="24"/>
        </w:rPr>
        <w:t xml:space="preserve"> </w:t>
      </w:r>
      <w:r w:rsidR="006C4949" w:rsidRPr="006C2AEA">
        <w:rPr>
          <w:rFonts w:ascii="Times New Roman" w:hAnsi="Times New Roman" w:cs="Times New Roman"/>
          <w:sz w:val="24"/>
          <w:szCs w:val="24"/>
        </w:rPr>
        <w:t xml:space="preserve"> жизни</w:t>
      </w:r>
      <w:r w:rsidR="00C45F51">
        <w:rPr>
          <w:rFonts w:ascii="Times New Roman" w:hAnsi="Times New Roman" w:cs="Times New Roman"/>
          <w:sz w:val="24"/>
          <w:szCs w:val="24"/>
        </w:rPr>
        <w:t>, так и в любом другом возрасте</w:t>
      </w:r>
      <w:r w:rsidR="006C4949" w:rsidRPr="006C2AEA">
        <w:rPr>
          <w:rFonts w:ascii="Times New Roman" w:hAnsi="Times New Roman" w:cs="Times New Roman"/>
          <w:sz w:val="24"/>
          <w:szCs w:val="24"/>
        </w:rPr>
        <w:t xml:space="preserve">. </w:t>
      </w:r>
      <w:r w:rsidR="00C45F51">
        <w:rPr>
          <w:rFonts w:ascii="Times New Roman" w:hAnsi="Times New Roman" w:cs="Times New Roman"/>
          <w:sz w:val="24"/>
          <w:szCs w:val="24"/>
        </w:rPr>
        <w:t xml:space="preserve">Чем раньше проявилась болезнь, тем тяжелее она протекает. </w:t>
      </w:r>
      <w:r w:rsidR="006C4949" w:rsidRPr="006C2AEA">
        <w:rPr>
          <w:rFonts w:ascii="Times New Roman" w:hAnsi="Times New Roman" w:cs="Times New Roman"/>
          <w:sz w:val="24"/>
          <w:szCs w:val="24"/>
        </w:rPr>
        <w:t xml:space="preserve">Единственным способом излечить такое заболевание является трансплантация гемопоэтических клеток, что может быть проведено не всем пациентам. В большинстве случаев пациенты с </w:t>
      </w:r>
      <w:r w:rsidR="00C45F51">
        <w:rPr>
          <w:rFonts w:ascii="Times New Roman" w:hAnsi="Times New Roman" w:cs="Times New Roman"/>
          <w:sz w:val="24"/>
          <w:szCs w:val="24"/>
        </w:rPr>
        <w:t>серповидно-клеточной анемией</w:t>
      </w:r>
      <w:r w:rsidR="006C4949" w:rsidRPr="006C2AEA">
        <w:rPr>
          <w:rFonts w:ascii="Times New Roman" w:hAnsi="Times New Roman" w:cs="Times New Roman"/>
          <w:sz w:val="24"/>
          <w:szCs w:val="24"/>
        </w:rPr>
        <w:t xml:space="preserve"> получают </w:t>
      </w:r>
      <w:r w:rsidR="00C45F51">
        <w:rPr>
          <w:rFonts w:ascii="Times New Roman" w:hAnsi="Times New Roman" w:cs="Times New Roman"/>
          <w:sz w:val="24"/>
          <w:szCs w:val="24"/>
        </w:rPr>
        <w:t>лекарство для повышения фетального (плодового) гемоглобина, чтобы предотвратить тяжелые проявления заболевания, в тяжелых случаях, при хирургических вмешательствах или при развитии осложнений проводятся переливания</w:t>
      </w:r>
      <w:r w:rsidR="006C4949" w:rsidRPr="006C2AEA">
        <w:rPr>
          <w:rFonts w:ascii="Times New Roman" w:hAnsi="Times New Roman" w:cs="Times New Roman"/>
          <w:sz w:val="24"/>
          <w:szCs w:val="24"/>
        </w:rPr>
        <w:t xml:space="preserve"> донорской эритроцитной массы для </w:t>
      </w:r>
      <w:r w:rsidR="00C45F51">
        <w:rPr>
          <w:rFonts w:ascii="Times New Roman" w:hAnsi="Times New Roman" w:cs="Times New Roman"/>
          <w:sz w:val="24"/>
          <w:szCs w:val="24"/>
        </w:rPr>
        <w:t>снижения доли аномального гемоглобина в кровотоке</w:t>
      </w:r>
      <w:r w:rsidR="006C4949" w:rsidRPr="006C2AEA">
        <w:rPr>
          <w:rFonts w:ascii="Times New Roman" w:hAnsi="Times New Roman" w:cs="Times New Roman"/>
          <w:sz w:val="24"/>
          <w:szCs w:val="24"/>
        </w:rPr>
        <w:t xml:space="preserve">. </w:t>
      </w:r>
      <w:r w:rsidR="00C45F51">
        <w:rPr>
          <w:rFonts w:ascii="Times New Roman" w:hAnsi="Times New Roman" w:cs="Times New Roman"/>
          <w:sz w:val="24"/>
          <w:szCs w:val="24"/>
        </w:rPr>
        <w:t xml:space="preserve">Вследствие болезни может исчезать селезенка, что сопровождается воспреимчивостью к некоторым инфекциям, что может привести к смерти, поэтому очень важно своевременно проводить профилактическую вакцинацию, и по назначению врача принимать специальные антибиотики. Важно регулярно посещать </w:t>
      </w:r>
      <w:r w:rsidR="00C15066">
        <w:rPr>
          <w:rFonts w:ascii="Times New Roman" w:hAnsi="Times New Roman" w:cs="Times New Roman"/>
          <w:sz w:val="24"/>
          <w:szCs w:val="24"/>
        </w:rPr>
        <w:t>врача-</w:t>
      </w:r>
      <w:r w:rsidR="00C45F51">
        <w:rPr>
          <w:rFonts w:ascii="Times New Roman" w:hAnsi="Times New Roman" w:cs="Times New Roman"/>
          <w:sz w:val="24"/>
          <w:szCs w:val="24"/>
        </w:rPr>
        <w:t>педиатра (</w:t>
      </w:r>
      <w:r w:rsidR="00C15066">
        <w:rPr>
          <w:rFonts w:ascii="Times New Roman" w:hAnsi="Times New Roman" w:cs="Times New Roman"/>
          <w:sz w:val="24"/>
          <w:szCs w:val="24"/>
        </w:rPr>
        <w:t>врача-</w:t>
      </w:r>
      <w:r w:rsidR="00C45F51">
        <w:rPr>
          <w:rFonts w:ascii="Times New Roman" w:hAnsi="Times New Roman" w:cs="Times New Roman"/>
          <w:sz w:val="24"/>
          <w:szCs w:val="24"/>
        </w:rPr>
        <w:t xml:space="preserve">терапевта) и/или </w:t>
      </w:r>
      <w:r w:rsidR="00C15066">
        <w:rPr>
          <w:rFonts w:ascii="Times New Roman" w:hAnsi="Times New Roman" w:cs="Times New Roman"/>
          <w:sz w:val="24"/>
          <w:szCs w:val="24"/>
        </w:rPr>
        <w:t>врача-</w:t>
      </w:r>
      <w:r w:rsidR="00C45F51">
        <w:rPr>
          <w:rFonts w:ascii="Times New Roman" w:hAnsi="Times New Roman" w:cs="Times New Roman"/>
          <w:sz w:val="24"/>
          <w:szCs w:val="24"/>
        </w:rPr>
        <w:t>гематолога, которые будут контролировать лечение вашего заболевания, предупреждая развитие осложнений.</w:t>
      </w:r>
    </w:p>
    <w:p w14:paraId="7B0D3BA8" w14:textId="2970D552" w:rsidR="00C45F51" w:rsidRDefault="00C45F51" w:rsidP="006C4949">
      <w:pPr>
        <w:ind w:firstLine="708"/>
        <w:jc w:val="both"/>
        <w:rPr>
          <w:rFonts w:ascii="Times New Roman" w:hAnsi="Times New Roman" w:cs="Times New Roman"/>
          <w:sz w:val="24"/>
          <w:szCs w:val="24"/>
        </w:rPr>
      </w:pPr>
      <w:r>
        <w:rPr>
          <w:rFonts w:ascii="Times New Roman" w:hAnsi="Times New Roman" w:cs="Times New Roman"/>
          <w:sz w:val="24"/>
          <w:szCs w:val="24"/>
        </w:rPr>
        <w:t xml:space="preserve">Важно помнить, что </w:t>
      </w:r>
      <w:r w:rsidR="00873774" w:rsidRPr="00873774">
        <w:rPr>
          <w:rFonts w:ascii="Times New Roman" w:hAnsi="Times New Roman" w:cs="Times New Roman"/>
          <w:sz w:val="24"/>
          <w:szCs w:val="24"/>
        </w:rPr>
        <w:t>пациентов</w:t>
      </w:r>
      <w:r>
        <w:rPr>
          <w:rFonts w:ascii="Times New Roman" w:hAnsi="Times New Roman" w:cs="Times New Roman"/>
          <w:sz w:val="24"/>
          <w:szCs w:val="24"/>
        </w:rPr>
        <w:t xml:space="preserve"> серповидно-клеточной болезнью нуждаются в гиперкалорийном питании, достаточном количестве жидкости (особенно в жаркое время года и при физической активности)</w:t>
      </w:r>
      <w:r w:rsidR="00B333D5">
        <w:rPr>
          <w:rFonts w:ascii="Times New Roman" w:hAnsi="Times New Roman" w:cs="Times New Roman"/>
          <w:sz w:val="24"/>
          <w:szCs w:val="24"/>
        </w:rPr>
        <w:t xml:space="preserve"> и в физических управжениях (занятии спортом); нельзя допускать переохлаждения, т.к. это может спровоцировать болевой криз. </w:t>
      </w:r>
    </w:p>
    <w:p w14:paraId="2A56E6F1" w14:textId="7355CECA" w:rsidR="00B333D5" w:rsidRDefault="00B333D5" w:rsidP="006C4949">
      <w:pPr>
        <w:ind w:firstLine="708"/>
        <w:jc w:val="both"/>
        <w:rPr>
          <w:rFonts w:ascii="Times New Roman" w:hAnsi="Times New Roman" w:cs="Times New Roman"/>
          <w:sz w:val="24"/>
          <w:szCs w:val="24"/>
        </w:rPr>
      </w:pPr>
      <w:r>
        <w:rPr>
          <w:rFonts w:ascii="Times New Roman" w:hAnsi="Times New Roman" w:cs="Times New Roman"/>
          <w:sz w:val="24"/>
          <w:szCs w:val="24"/>
        </w:rPr>
        <w:t>При появлении первого болевого криза обязательно посоветуйтесь со своим врачом как быстро и эффективно снимать боль, в каких случаях обращаться за неотложной помощью.</w:t>
      </w:r>
    </w:p>
    <w:p w14:paraId="3DEB16DD" w14:textId="6660E489" w:rsidR="00B333D5" w:rsidRDefault="00B333D5" w:rsidP="006C4949">
      <w:pPr>
        <w:ind w:firstLine="708"/>
        <w:jc w:val="both"/>
        <w:rPr>
          <w:rFonts w:ascii="Times New Roman" w:hAnsi="Times New Roman" w:cs="Times New Roman"/>
          <w:sz w:val="24"/>
          <w:szCs w:val="24"/>
        </w:rPr>
      </w:pPr>
      <w:r>
        <w:rPr>
          <w:rFonts w:ascii="Times New Roman" w:hAnsi="Times New Roman" w:cs="Times New Roman"/>
          <w:sz w:val="24"/>
          <w:szCs w:val="24"/>
        </w:rPr>
        <w:t>При повышении температуры обязательно обратитесь к врачу сразу!</w:t>
      </w:r>
    </w:p>
    <w:p w14:paraId="7ED9034F" w14:textId="718FEDA7" w:rsidR="00B333D5" w:rsidRPr="006C2AEA" w:rsidRDefault="00B333D5" w:rsidP="006C4949">
      <w:pPr>
        <w:ind w:firstLine="708"/>
        <w:jc w:val="both"/>
        <w:rPr>
          <w:rFonts w:ascii="Times New Roman" w:hAnsi="Times New Roman" w:cs="Times New Roman"/>
          <w:sz w:val="24"/>
          <w:szCs w:val="24"/>
        </w:rPr>
      </w:pPr>
      <w:r>
        <w:rPr>
          <w:rFonts w:ascii="Times New Roman" w:hAnsi="Times New Roman" w:cs="Times New Roman"/>
          <w:sz w:val="24"/>
          <w:szCs w:val="24"/>
        </w:rPr>
        <w:t>При появлении одышки на фоне повышения температуры или при невозможности остановить боль в течение 2-х часов немедленно обратитесь за неотложной помощью.</w:t>
      </w:r>
    </w:p>
    <w:p w14:paraId="04BFDF7C" w14:textId="45C3DB34" w:rsidR="006C4949" w:rsidRPr="006C2AEA" w:rsidRDefault="006C4949" w:rsidP="006C4949">
      <w:pPr>
        <w:widowControl w:val="0"/>
        <w:shd w:val="clear" w:color="auto" w:fill="FFFFFF"/>
        <w:autoSpaceDE w:val="0"/>
        <w:autoSpaceDN w:val="0"/>
        <w:adjustRightInd w:val="0"/>
        <w:ind w:firstLine="360"/>
        <w:jc w:val="both"/>
        <w:rPr>
          <w:rFonts w:ascii="Times New Roman" w:hAnsi="Times New Roman" w:cs="Times New Roman"/>
          <w:sz w:val="24"/>
          <w:szCs w:val="24"/>
        </w:rPr>
      </w:pPr>
      <w:r w:rsidRPr="006C2AEA">
        <w:rPr>
          <w:rFonts w:ascii="Times New Roman" w:hAnsi="Times New Roman" w:cs="Times New Roman"/>
          <w:sz w:val="24"/>
          <w:szCs w:val="24"/>
        </w:rPr>
        <w:t xml:space="preserve">При выполнении всех необходимых мероприятий по лечению и контрольному обследованию продолжительность жизни и качество жизни </w:t>
      </w:r>
      <w:r w:rsidR="00873774" w:rsidRPr="00873774">
        <w:rPr>
          <w:rFonts w:ascii="Times New Roman" w:hAnsi="Times New Roman" w:cs="Times New Roman"/>
          <w:sz w:val="24"/>
          <w:szCs w:val="24"/>
        </w:rPr>
        <w:t>пациентов</w:t>
      </w:r>
      <w:r w:rsidRPr="006C2AEA">
        <w:rPr>
          <w:rFonts w:ascii="Times New Roman" w:hAnsi="Times New Roman" w:cs="Times New Roman"/>
          <w:sz w:val="24"/>
          <w:szCs w:val="24"/>
        </w:rPr>
        <w:t xml:space="preserve"> соответствует средним значениям по популяции, существенных ограничений в выборе профессии нет.</w:t>
      </w:r>
    </w:p>
    <w:p w14:paraId="4FED3964" w14:textId="579DF0A4" w:rsidR="006C4949" w:rsidRPr="006C2AEA" w:rsidRDefault="006C4949" w:rsidP="006C4949">
      <w:pPr>
        <w:ind w:firstLine="360"/>
        <w:jc w:val="both"/>
        <w:rPr>
          <w:rFonts w:ascii="Times New Roman" w:hAnsi="Times New Roman" w:cs="Times New Roman"/>
          <w:sz w:val="24"/>
          <w:szCs w:val="24"/>
        </w:rPr>
      </w:pPr>
      <w:r w:rsidRPr="006C2AEA">
        <w:rPr>
          <w:rFonts w:ascii="Times New Roman" w:hAnsi="Times New Roman" w:cs="Times New Roman"/>
          <w:sz w:val="24"/>
          <w:szCs w:val="24"/>
        </w:rPr>
        <w:t xml:space="preserve">Поскольку заболевание генетически обусловлено необходимо проведение ДНК-исследования генов, повреждение которых приводит к развитию данного заболевания. </w:t>
      </w:r>
      <w:r w:rsidR="00B333D5">
        <w:rPr>
          <w:rFonts w:ascii="Times New Roman" w:hAnsi="Times New Roman" w:cs="Times New Roman"/>
          <w:sz w:val="24"/>
          <w:szCs w:val="24"/>
        </w:rPr>
        <w:t xml:space="preserve">В </w:t>
      </w:r>
      <w:r w:rsidRPr="006C2AEA">
        <w:rPr>
          <w:rFonts w:ascii="Times New Roman" w:hAnsi="Times New Roman" w:cs="Times New Roman"/>
          <w:sz w:val="24"/>
          <w:szCs w:val="24"/>
        </w:rPr>
        <w:t>дальнейшем это позволит провести пренатальную диагностику и предотвратить рождение больного ребенка в семье.</w:t>
      </w:r>
    </w:p>
    <w:p w14:paraId="5ABF84A6" w14:textId="77777777" w:rsidR="006C4949" w:rsidRPr="006C2AEA" w:rsidRDefault="006C4949" w:rsidP="006C4949">
      <w:pPr>
        <w:widowControl w:val="0"/>
        <w:shd w:val="clear" w:color="auto" w:fill="FFFFFF"/>
        <w:autoSpaceDE w:val="0"/>
        <w:autoSpaceDN w:val="0"/>
        <w:adjustRightInd w:val="0"/>
        <w:jc w:val="both"/>
        <w:rPr>
          <w:rFonts w:ascii="Times New Roman" w:hAnsi="Times New Roman" w:cs="Times New Roman"/>
          <w:sz w:val="24"/>
          <w:szCs w:val="24"/>
        </w:rPr>
      </w:pPr>
    </w:p>
    <w:p w14:paraId="321E9426" w14:textId="77777777" w:rsidR="006C4949" w:rsidRDefault="006C4949" w:rsidP="006C4949">
      <w:pPr>
        <w:jc w:val="both"/>
        <w:rPr>
          <w:rFonts w:ascii="Times New Roman" w:hAnsi="Times New Roman" w:cs="Times New Roman"/>
          <w:sz w:val="24"/>
          <w:szCs w:val="24"/>
        </w:rPr>
      </w:pPr>
    </w:p>
    <w:p w14:paraId="6D9217A7" w14:textId="77777777" w:rsidR="00540194" w:rsidRPr="006C2AEA" w:rsidRDefault="00540194" w:rsidP="006C4949">
      <w:pPr>
        <w:jc w:val="both"/>
        <w:rPr>
          <w:rFonts w:ascii="Times New Roman" w:hAnsi="Times New Roman" w:cs="Times New Roman"/>
          <w:sz w:val="24"/>
          <w:szCs w:val="24"/>
        </w:rPr>
      </w:pPr>
    </w:p>
    <w:p w14:paraId="799F9B14" w14:textId="6125BB29" w:rsidR="00C45F51" w:rsidRDefault="00C45F51">
      <w:pPr>
        <w:rPr>
          <w:rFonts w:ascii="Times New Roman" w:hAnsi="Times New Roman" w:cs="Times New Roman"/>
          <w:b/>
          <w:sz w:val="28"/>
          <w:szCs w:val="28"/>
        </w:rPr>
      </w:pPr>
      <w:bookmarkStart w:id="14" w:name="_Toc464473487"/>
    </w:p>
    <w:p w14:paraId="25709780" w14:textId="237FD1C8" w:rsidR="00026D7F" w:rsidRPr="0097225D" w:rsidRDefault="00026D7F" w:rsidP="0097225D">
      <w:pPr>
        <w:jc w:val="center"/>
        <w:rPr>
          <w:rFonts w:ascii="Times New Roman" w:hAnsi="Times New Roman" w:cs="Times New Roman"/>
          <w:b/>
          <w:sz w:val="28"/>
          <w:szCs w:val="28"/>
        </w:rPr>
      </w:pPr>
      <w:r w:rsidRPr="0097225D">
        <w:rPr>
          <w:rFonts w:ascii="Times New Roman" w:hAnsi="Times New Roman" w:cs="Times New Roman"/>
          <w:b/>
          <w:sz w:val="28"/>
          <w:szCs w:val="28"/>
        </w:rPr>
        <w:t>Приложение Г. Справочная информация</w:t>
      </w:r>
      <w:bookmarkEnd w:id="14"/>
    </w:p>
    <w:p w14:paraId="33A93A52" w14:textId="77777777" w:rsidR="000B0C71" w:rsidRPr="009740AB" w:rsidRDefault="000B0C71" w:rsidP="000B0C71">
      <w:pPr>
        <w:pStyle w:val="80"/>
        <w:spacing w:line="240" w:lineRule="auto"/>
        <w:ind w:firstLine="0"/>
        <w:rPr>
          <w:b w:val="0"/>
          <w:sz w:val="24"/>
          <w:szCs w:val="24"/>
          <w:lang w:val="en-US"/>
        </w:rPr>
      </w:pPr>
      <w:r w:rsidRPr="006C2AEA">
        <w:rPr>
          <w:b w:val="0"/>
          <w:sz w:val="24"/>
          <w:szCs w:val="24"/>
        </w:rPr>
        <w:t>Рисунок 2. Шкала</w:t>
      </w:r>
      <w:r w:rsidRPr="009740AB">
        <w:rPr>
          <w:b w:val="0"/>
          <w:sz w:val="24"/>
          <w:szCs w:val="24"/>
          <w:lang w:val="en-US"/>
        </w:rPr>
        <w:t xml:space="preserve"> </w:t>
      </w:r>
      <w:r w:rsidRPr="006C2AEA">
        <w:rPr>
          <w:b w:val="0"/>
          <w:sz w:val="24"/>
          <w:szCs w:val="24"/>
        </w:rPr>
        <w:t>для</w:t>
      </w:r>
      <w:r w:rsidRPr="009740AB">
        <w:rPr>
          <w:b w:val="0"/>
          <w:sz w:val="24"/>
          <w:szCs w:val="24"/>
          <w:lang w:val="en-US"/>
        </w:rPr>
        <w:t xml:space="preserve"> </w:t>
      </w:r>
      <w:r w:rsidRPr="006C2AEA">
        <w:rPr>
          <w:b w:val="0"/>
          <w:sz w:val="24"/>
          <w:szCs w:val="24"/>
        </w:rPr>
        <w:t>самооценки</w:t>
      </w:r>
      <w:r w:rsidRPr="009740AB">
        <w:rPr>
          <w:b w:val="0"/>
          <w:sz w:val="24"/>
          <w:szCs w:val="24"/>
          <w:lang w:val="en-US"/>
        </w:rPr>
        <w:t xml:space="preserve"> </w:t>
      </w:r>
      <w:r w:rsidRPr="006C2AEA">
        <w:rPr>
          <w:b w:val="0"/>
          <w:sz w:val="24"/>
          <w:szCs w:val="24"/>
        </w:rPr>
        <w:t>интенсивности</w:t>
      </w:r>
      <w:r w:rsidRPr="009740AB">
        <w:rPr>
          <w:b w:val="0"/>
          <w:sz w:val="24"/>
          <w:szCs w:val="24"/>
          <w:lang w:val="en-US"/>
        </w:rPr>
        <w:t xml:space="preserve"> </w:t>
      </w:r>
      <w:r w:rsidRPr="006C2AEA">
        <w:rPr>
          <w:b w:val="0"/>
          <w:sz w:val="24"/>
          <w:szCs w:val="24"/>
        </w:rPr>
        <w:t>боли</w:t>
      </w:r>
      <w:r w:rsidRPr="009740AB">
        <w:rPr>
          <w:b w:val="0"/>
          <w:sz w:val="24"/>
          <w:szCs w:val="24"/>
          <w:lang w:val="en-US"/>
        </w:rPr>
        <w:t xml:space="preserve"> </w:t>
      </w:r>
      <w:r w:rsidRPr="006C2AEA">
        <w:rPr>
          <w:b w:val="0"/>
          <w:sz w:val="24"/>
          <w:szCs w:val="24"/>
        </w:rPr>
        <w:t>для</w:t>
      </w:r>
      <w:r w:rsidRPr="009740AB">
        <w:rPr>
          <w:b w:val="0"/>
          <w:sz w:val="24"/>
          <w:szCs w:val="24"/>
          <w:lang w:val="en-US"/>
        </w:rPr>
        <w:t xml:space="preserve"> </w:t>
      </w:r>
      <w:r w:rsidRPr="006C2AEA">
        <w:rPr>
          <w:b w:val="0"/>
          <w:sz w:val="24"/>
          <w:szCs w:val="24"/>
        </w:rPr>
        <w:t>детей</w:t>
      </w:r>
      <w:r w:rsidRPr="009740AB">
        <w:rPr>
          <w:b w:val="0"/>
          <w:sz w:val="24"/>
          <w:szCs w:val="24"/>
          <w:lang w:val="en-US"/>
        </w:rPr>
        <w:t xml:space="preserve"> (</w:t>
      </w:r>
      <w:r w:rsidRPr="004045CC">
        <w:rPr>
          <w:b w:val="0"/>
          <w:color w:val="262626"/>
          <w:sz w:val="24"/>
          <w:szCs w:val="24"/>
        </w:rPr>
        <w:t>из</w:t>
      </w:r>
      <w:r w:rsidRPr="009740AB">
        <w:rPr>
          <w:b w:val="0"/>
          <w:color w:val="262626"/>
          <w:sz w:val="24"/>
          <w:szCs w:val="24"/>
          <w:lang w:val="en-US"/>
        </w:rPr>
        <w:t xml:space="preserve"> </w:t>
      </w:r>
      <w:r w:rsidRPr="006C2AEA">
        <w:rPr>
          <w:b w:val="0"/>
          <w:color w:val="262626"/>
          <w:sz w:val="24"/>
          <w:szCs w:val="24"/>
          <w:lang w:val="en-US"/>
        </w:rPr>
        <w:t>Wong</w:t>
      </w:r>
      <w:r w:rsidRPr="009740AB">
        <w:rPr>
          <w:b w:val="0"/>
          <w:color w:val="262626"/>
          <w:sz w:val="24"/>
          <w:szCs w:val="24"/>
          <w:lang w:val="en-US"/>
        </w:rPr>
        <w:t xml:space="preserve"> </w:t>
      </w:r>
      <w:r w:rsidRPr="006C2AEA">
        <w:rPr>
          <w:b w:val="0"/>
          <w:color w:val="262626"/>
          <w:sz w:val="24"/>
          <w:szCs w:val="24"/>
          <w:lang w:val="en-US"/>
        </w:rPr>
        <w:t>DL</w:t>
      </w:r>
      <w:r w:rsidRPr="009740AB">
        <w:rPr>
          <w:b w:val="0"/>
          <w:color w:val="262626"/>
          <w:sz w:val="24"/>
          <w:szCs w:val="24"/>
          <w:lang w:val="en-US"/>
        </w:rPr>
        <w:t xml:space="preserve">, </w:t>
      </w:r>
      <w:r w:rsidRPr="006C2AEA">
        <w:rPr>
          <w:b w:val="0"/>
          <w:color w:val="262626"/>
          <w:sz w:val="24"/>
          <w:szCs w:val="24"/>
          <w:lang w:val="en-US"/>
        </w:rPr>
        <w:t>Hockenberry</w:t>
      </w:r>
      <w:r w:rsidRPr="009740AB">
        <w:rPr>
          <w:b w:val="0"/>
          <w:color w:val="262626"/>
          <w:sz w:val="24"/>
          <w:szCs w:val="24"/>
          <w:lang w:val="en-US"/>
        </w:rPr>
        <w:t>-</w:t>
      </w:r>
      <w:r w:rsidRPr="006C2AEA">
        <w:rPr>
          <w:b w:val="0"/>
          <w:color w:val="262626"/>
          <w:sz w:val="24"/>
          <w:szCs w:val="24"/>
          <w:lang w:val="en-US"/>
        </w:rPr>
        <w:t>Eaton</w:t>
      </w:r>
      <w:r w:rsidRPr="009740AB">
        <w:rPr>
          <w:b w:val="0"/>
          <w:color w:val="262626"/>
          <w:sz w:val="24"/>
          <w:szCs w:val="24"/>
          <w:lang w:val="en-US"/>
        </w:rPr>
        <w:t xml:space="preserve"> </w:t>
      </w:r>
      <w:r w:rsidRPr="006C2AEA">
        <w:rPr>
          <w:b w:val="0"/>
          <w:color w:val="262626"/>
          <w:sz w:val="24"/>
          <w:szCs w:val="24"/>
          <w:lang w:val="en-US"/>
        </w:rPr>
        <w:t>M</w:t>
      </w:r>
      <w:r w:rsidRPr="009740AB">
        <w:rPr>
          <w:b w:val="0"/>
          <w:color w:val="262626"/>
          <w:sz w:val="24"/>
          <w:szCs w:val="24"/>
          <w:lang w:val="en-US"/>
        </w:rPr>
        <w:t xml:space="preserve">, </w:t>
      </w:r>
      <w:r w:rsidRPr="006C2AEA">
        <w:rPr>
          <w:b w:val="0"/>
          <w:color w:val="262626"/>
          <w:sz w:val="24"/>
          <w:szCs w:val="24"/>
          <w:lang w:val="en-US"/>
        </w:rPr>
        <w:t>Wilson</w:t>
      </w:r>
      <w:r w:rsidRPr="009740AB">
        <w:rPr>
          <w:b w:val="0"/>
          <w:color w:val="262626"/>
          <w:sz w:val="24"/>
          <w:szCs w:val="24"/>
          <w:lang w:val="en-US"/>
        </w:rPr>
        <w:t xml:space="preserve"> </w:t>
      </w:r>
      <w:r w:rsidRPr="006C2AEA">
        <w:rPr>
          <w:b w:val="0"/>
          <w:color w:val="262626"/>
          <w:sz w:val="24"/>
          <w:szCs w:val="24"/>
          <w:lang w:val="en-US"/>
        </w:rPr>
        <w:t>D</w:t>
      </w:r>
      <w:r w:rsidRPr="009740AB">
        <w:rPr>
          <w:b w:val="0"/>
          <w:color w:val="262626"/>
          <w:sz w:val="24"/>
          <w:szCs w:val="24"/>
          <w:lang w:val="en-US"/>
        </w:rPr>
        <w:t xml:space="preserve">, </w:t>
      </w:r>
      <w:r w:rsidRPr="006C2AEA">
        <w:rPr>
          <w:b w:val="0"/>
          <w:color w:val="262626"/>
          <w:sz w:val="24"/>
          <w:szCs w:val="24"/>
          <w:lang w:val="en-US"/>
        </w:rPr>
        <w:t>Winkelstein</w:t>
      </w:r>
      <w:r w:rsidRPr="009740AB">
        <w:rPr>
          <w:b w:val="0"/>
          <w:color w:val="262626"/>
          <w:sz w:val="24"/>
          <w:szCs w:val="24"/>
          <w:lang w:val="en-US"/>
        </w:rPr>
        <w:t xml:space="preserve"> </w:t>
      </w:r>
      <w:r w:rsidRPr="006C2AEA">
        <w:rPr>
          <w:b w:val="0"/>
          <w:color w:val="262626"/>
          <w:sz w:val="24"/>
          <w:szCs w:val="24"/>
          <w:lang w:val="en-US"/>
        </w:rPr>
        <w:t>ML</w:t>
      </w:r>
      <w:r w:rsidRPr="009740AB">
        <w:rPr>
          <w:b w:val="0"/>
          <w:color w:val="262626"/>
          <w:sz w:val="24"/>
          <w:szCs w:val="24"/>
          <w:lang w:val="en-US"/>
        </w:rPr>
        <w:t xml:space="preserve">, </w:t>
      </w:r>
      <w:r w:rsidRPr="006C2AEA">
        <w:rPr>
          <w:b w:val="0"/>
          <w:color w:val="262626"/>
          <w:sz w:val="24"/>
          <w:szCs w:val="24"/>
          <w:lang w:val="en-US"/>
        </w:rPr>
        <w:t>Ahmann</w:t>
      </w:r>
      <w:r w:rsidRPr="009740AB">
        <w:rPr>
          <w:b w:val="0"/>
          <w:color w:val="262626"/>
          <w:sz w:val="24"/>
          <w:szCs w:val="24"/>
          <w:lang w:val="en-US"/>
        </w:rPr>
        <w:t xml:space="preserve"> </w:t>
      </w:r>
      <w:r w:rsidRPr="006C2AEA">
        <w:rPr>
          <w:b w:val="0"/>
          <w:color w:val="262626"/>
          <w:sz w:val="24"/>
          <w:szCs w:val="24"/>
          <w:lang w:val="en-US"/>
        </w:rPr>
        <w:t>E</w:t>
      </w:r>
      <w:r w:rsidRPr="009740AB">
        <w:rPr>
          <w:b w:val="0"/>
          <w:color w:val="262626"/>
          <w:sz w:val="24"/>
          <w:szCs w:val="24"/>
          <w:lang w:val="en-US"/>
        </w:rPr>
        <w:t xml:space="preserve">, </w:t>
      </w:r>
      <w:r w:rsidRPr="006C2AEA">
        <w:rPr>
          <w:b w:val="0"/>
          <w:color w:val="262626"/>
          <w:sz w:val="24"/>
          <w:szCs w:val="24"/>
          <w:lang w:val="en-US"/>
        </w:rPr>
        <w:t>DiVito</w:t>
      </w:r>
      <w:r w:rsidRPr="009740AB">
        <w:rPr>
          <w:b w:val="0"/>
          <w:color w:val="262626"/>
          <w:sz w:val="24"/>
          <w:szCs w:val="24"/>
          <w:lang w:val="en-US"/>
        </w:rPr>
        <w:t>-</w:t>
      </w:r>
      <w:r w:rsidRPr="006C2AEA">
        <w:rPr>
          <w:b w:val="0"/>
          <w:color w:val="262626"/>
          <w:sz w:val="24"/>
          <w:szCs w:val="24"/>
          <w:lang w:val="en-US"/>
        </w:rPr>
        <w:t>Thomas</w:t>
      </w:r>
      <w:r w:rsidRPr="009740AB">
        <w:rPr>
          <w:b w:val="0"/>
          <w:color w:val="262626"/>
          <w:sz w:val="24"/>
          <w:szCs w:val="24"/>
          <w:lang w:val="en-US"/>
        </w:rPr>
        <w:t xml:space="preserve"> </w:t>
      </w:r>
      <w:r w:rsidRPr="006C2AEA">
        <w:rPr>
          <w:b w:val="0"/>
          <w:color w:val="262626"/>
          <w:sz w:val="24"/>
          <w:szCs w:val="24"/>
          <w:lang w:val="en-US"/>
        </w:rPr>
        <w:t>PA</w:t>
      </w:r>
      <w:r w:rsidRPr="009740AB">
        <w:rPr>
          <w:b w:val="0"/>
          <w:color w:val="262626"/>
          <w:sz w:val="24"/>
          <w:szCs w:val="24"/>
          <w:lang w:val="en-US"/>
        </w:rPr>
        <w:t xml:space="preserve">: </w:t>
      </w:r>
      <w:r w:rsidRPr="006C2AEA">
        <w:rPr>
          <w:b w:val="0"/>
          <w:color w:val="262626"/>
          <w:sz w:val="24"/>
          <w:szCs w:val="24"/>
          <w:lang w:val="en-US"/>
        </w:rPr>
        <w:t>Whaley</w:t>
      </w:r>
      <w:r w:rsidRPr="009740AB">
        <w:rPr>
          <w:b w:val="0"/>
          <w:color w:val="262626"/>
          <w:sz w:val="24"/>
          <w:szCs w:val="24"/>
          <w:lang w:val="en-US"/>
        </w:rPr>
        <w:t xml:space="preserve"> </w:t>
      </w:r>
      <w:r w:rsidRPr="006C2AEA">
        <w:rPr>
          <w:b w:val="0"/>
          <w:color w:val="262626"/>
          <w:sz w:val="24"/>
          <w:szCs w:val="24"/>
          <w:lang w:val="en-US"/>
        </w:rPr>
        <w:t>and</w:t>
      </w:r>
      <w:r w:rsidRPr="009740AB">
        <w:rPr>
          <w:b w:val="0"/>
          <w:color w:val="262626"/>
          <w:sz w:val="24"/>
          <w:szCs w:val="24"/>
          <w:lang w:val="en-US"/>
        </w:rPr>
        <w:t xml:space="preserve"> </w:t>
      </w:r>
      <w:r w:rsidRPr="006C2AEA">
        <w:rPr>
          <w:b w:val="0"/>
          <w:color w:val="262626"/>
          <w:sz w:val="24"/>
          <w:szCs w:val="24"/>
          <w:lang w:val="en-US"/>
        </w:rPr>
        <w:t>Wong</w:t>
      </w:r>
      <w:r w:rsidRPr="009740AB">
        <w:rPr>
          <w:b w:val="0"/>
          <w:color w:val="262626"/>
          <w:sz w:val="24"/>
          <w:szCs w:val="24"/>
          <w:lang w:val="en-US"/>
        </w:rPr>
        <w:t>’</w:t>
      </w:r>
      <w:r w:rsidRPr="006C2AEA">
        <w:rPr>
          <w:b w:val="0"/>
          <w:color w:val="262626"/>
          <w:sz w:val="24"/>
          <w:szCs w:val="24"/>
          <w:lang w:val="en-US"/>
        </w:rPr>
        <w:t>s</w:t>
      </w:r>
      <w:r w:rsidRPr="009740AB">
        <w:rPr>
          <w:b w:val="0"/>
          <w:color w:val="262626"/>
          <w:sz w:val="24"/>
          <w:szCs w:val="24"/>
          <w:lang w:val="en-US"/>
        </w:rPr>
        <w:t xml:space="preserve"> </w:t>
      </w:r>
      <w:r w:rsidRPr="006C2AEA">
        <w:rPr>
          <w:b w:val="0"/>
          <w:color w:val="262626"/>
          <w:sz w:val="24"/>
          <w:szCs w:val="24"/>
          <w:lang w:val="en-US"/>
        </w:rPr>
        <w:t>Nursing</w:t>
      </w:r>
      <w:r w:rsidRPr="009740AB">
        <w:rPr>
          <w:b w:val="0"/>
          <w:color w:val="262626"/>
          <w:sz w:val="24"/>
          <w:szCs w:val="24"/>
          <w:lang w:val="en-US"/>
        </w:rPr>
        <w:t xml:space="preserve"> </w:t>
      </w:r>
      <w:r w:rsidRPr="006C2AEA">
        <w:rPr>
          <w:b w:val="0"/>
          <w:color w:val="262626"/>
          <w:sz w:val="24"/>
          <w:szCs w:val="24"/>
          <w:lang w:val="en-US"/>
        </w:rPr>
        <w:t>Care</w:t>
      </w:r>
      <w:r w:rsidRPr="009740AB">
        <w:rPr>
          <w:b w:val="0"/>
          <w:color w:val="262626"/>
          <w:sz w:val="24"/>
          <w:szCs w:val="24"/>
          <w:lang w:val="en-US"/>
        </w:rPr>
        <w:t xml:space="preserve"> </w:t>
      </w:r>
      <w:r w:rsidRPr="006C2AEA">
        <w:rPr>
          <w:b w:val="0"/>
          <w:color w:val="262626"/>
          <w:sz w:val="24"/>
          <w:szCs w:val="24"/>
          <w:lang w:val="en-US"/>
        </w:rPr>
        <w:t>of</w:t>
      </w:r>
      <w:r w:rsidRPr="009740AB">
        <w:rPr>
          <w:b w:val="0"/>
          <w:color w:val="262626"/>
          <w:sz w:val="24"/>
          <w:szCs w:val="24"/>
          <w:lang w:val="en-US"/>
        </w:rPr>
        <w:t xml:space="preserve"> </w:t>
      </w:r>
      <w:r w:rsidRPr="006C2AEA">
        <w:rPr>
          <w:b w:val="0"/>
          <w:color w:val="262626"/>
          <w:sz w:val="24"/>
          <w:szCs w:val="24"/>
          <w:lang w:val="en-US"/>
        </w:rPr>
        <w:t>Infants</w:t>
      </w:r>
      <w:r w:rsidRPr="009740AB">
        <w:rPr>
          <w:b w:val="0"/>
          <w:color w:val="262626"/>
          <w:sz w:val="24"/>
          <w:szCs w:val="24"/>
          <w:lang w:val="en-US"/>
        </w:rPr>
        <w:t xml:space="preserve"> </w:t>
      </w:r>
      <w:r w:rsidRPr="006C2AEA">
        <w:rPr>
          <w:b w:val="0"/>
          <w:color w:val="262626"/>
          <w:sz w:val="24"/>
          <w:szCs w:val="24"/>
          <w:lang w:val="en-US"/>
        </w:rPr>
        <w:t>and</w:t>
      </w:r>
      <w:r w:rsidRPr="009740AB">
        <w:rPr>
          <w:b w:val="0"/>
          <w:color w:val="262626"/>
          <w:sz w:val="24"/>
          <w:szCs w:val="24"/>
          <w:lang w:val="en-US"/>
        </w:rPr>
        <w:t xml:space="preserve"> </w:t>
      </w:r>
      <w:r w:rsidRPr="006C2AEA">
        <w:rPr>
          <w:b w:val="0"/>
          <w:color w:val="262626"/>
          <w:sz w:val="24"/>
          <w:szCs w:val="24"/>
          <w:lang w:val="en-US"/>
        </w:rPr>
        <w:t>Children</w:t>
      </w:r>
      <w:r w:rsidRPr="009740AB">
        <w:rPr>
          <w:b w:val="0"/>
          <w:color w:val="262626"/>
          <w:sz w:val="24"/>
          <w:szCs w:val="24"/>
          <w:lang w:val="en-US"/>
        </w:rPr>
        <w:t xml:space="preserve">, </w:t>
      </w:r>
      <w:r w:rsidRPr="006C2AEA">
        <w:rPr>
          <w:b w:val="0"/>
          <w:color w:val="262626"/>
          <w:sz w:val="24"/>
          <w:szCs w:val="24"/>
          <w:lang w:val="en-US"/>
        </w:rPr>
        <w:t>ed</w:t>
      </w:r>
      <w:r w:rsidRPr="009740AB">
        <w:rPr>
          <w:b w:val="0"/>
          <w:color w:val="262626"/>
          <w:sz w:val="24"/>
          <w:szCs w:val="24"/>
          <w:lang w:val="en-US"/>
        </w:rPr>
        <w:t xml:space="preserve">. 6, </w:t>
      </w:r>
      <w:r w:rsidRPr="006C2AEA">
        <w:rPr>
          <w:b w:val="0"/>
          <w:color w:val="262626"/>
          <w:sz w:val="24"/>
          <w:szCs w:val="24"/>
          <w:lang w:val="en-US"/>
        </w:rPr>
        <w:t>St</w:t>
      </w:r>
      <w:r w:rsidRPr="009740AB">
        <w:rPr>
          <w:b w:val="0"/>
          <w:color w:val="262626"/>
          <w:sz w:val="24"/>
          <w:szCs w:val="24"/>
          <w:lang w:val="en-US"/>
        </w:rPr>
        <w:t xml:space="preserve">. </w:t>
      </w:r>
      <w:r w:rsidRPr="006C2AEA">
        <w:rPr>
          <w:b w:val="0"/>
          <w:color w:val="262626"/>
          <w:sz w:val="24"/>
          <w:szCs w:val="24"/>
          <w:lang w:val="en-US"/>
        </w:rPr>
        <w:t>Louis</w:t>
      </w:r>
      <w:r w:rsidRPr="009740AB">
        <w:rPr>
          <w:b w:val="0"/>
          <w:color w:val="262626"/>
          <w:sz w:val="24"/>
          <w:szCs w:val="24"/>
          <w:lang w:val="en-US"/>
        </w:rPr>
        <w:t xml:space="preserve">, 1999, </w:t>
      </w:r>
      <w:r w:rsidRPr="006C2AEA">
        <w:rPr>
          <w:b w:val="0"/>
          <w:color w:val="262626"/>
          <w:sz w:val="24"/>
          <w:szCs w:val="24"/>
          <w:lang w:val="en-US"/>
        </w:rPr>
        <w:t>Mosby</w:t>
      </w:r>
      <w:r w:rsidRPr="009740AB">
        <w:rPr>
          <w:b w:val="0"/>
          <w:color w:val="262626"/>
          <w:sz w:val="24"/>
          <w:szCs w:val="24"/>
          <w:lang w:val="en-US"/>
        </w:rPr>
        <w:t xml:space="preserve">, </w:t>
      </w:r>
      <w:r w:rsidRPr="006C2AEA">
        <w:rPr>
          <w:b w:val="0"/>
          <w:color w:val="262626"/>
          <w:sz w:val="24"/>
          <w:szCs w:val="24"/>
          <w:lang w:val="en-US"/>
        </w:rPr>
        <w:t>p</w:t>
      </w:r>
      <w:r w:rsidRPr="009740AB">
        <w:rPr>
          <w:b w:val="0"/>
          <w:color w:val="262626"/>
          <w:sz w:val="24"/>
          <w:szCs w:val="24"/>
          <w:lang w:val="en-US"/>
        </w:rPr>
        <w:t>. 1153).</w:t>
      </w:r>
    </w:p>
    <w:p w14:paraId="3F075F5F" w14:textId="77777777" w:rsidR="000B0C71" w:rsidRPr="009740AB" w:rsidRDefault="000B0C71" w:rsidP="00026D7F">
      <w:pPr>
        <w:rPr>
          <w:rFonts w:ascii="Times New Roman" w:hAnsi="Times New Roman" w:cs="Times New Roman"/>
          <w:sz w:val="24"/>
          <w:szCs w:val="24"/>
          <w:lang w:val="en-US"/>
        </w:rPr>
      </w:pPr>
    </w:p>
    <w:p w14:paraId="69314B36" w14:textId="1E3E1311" w:rsidR="00026D7F" w:rsidRDefault="005C33CD" w:rsidP="00026D7F">
      <w:pPr>
        <w:widowControl w:val="0"/>
        <w:shd w:val="clear" w:color="auto" w:fill="FFFFFF"/>
        <w:autoSpaceDE w:val="0"/>
        <w:autoSpaceDN w:val="0"/>
        <w:adjustRightInd w:val="0"/>
        <w:spacing w:line="276" w:lineRule="auto"/>
        <w:jc w:val="both"/>
        <w:rPr>
          <w:rFonts w:ascii="Times New Roman" w:hAnsi="Times New Roman" w:cs="Times New Roman"/>
          <w:b/>
          <w:bCs/>
          <w:sz w:val="24"/>
          <w:szCs w:val="24"/>
        </w:rPr>
      </w:pPr>
      <w:r w:rsidRPr="005C33CD">
        <w:rPr>
          <w:rFonts w:ascii="Times New Roman" w:hAnsi="Times New Roman" w:cs="Times New Roman"/>
          <w:noProof/>
          <w:sz w:val="24"/>
          <w:szCs w:val="24"/>
          <w:lang w:eastAsia="ru-RU"/>
        </w:rPr>
        <mc:AlternateContent>
          <mc:Choice Requires="wps">
            <w:drawing>
              <wp:anchor distT="0" distB="0" distL="114300" distR="114300" simplePos="0" relativeHeight="251791360" behindDoc="0" locked="0" layoutInCell="1" allowOverlap="1" wp14:anchorId="2BC72A13" wp14:editId="7719D76C">
                <wp:simplePos x="0" y="0"/>
                <wp:positionH relativeFrom="column">
                  <wp:posOffset>1273810</wp:posOffset>
                </wp:positionH>
                <wp:positionV relativeFrom="paragraph">
                  <wp:posOffset>2012950</wp:posOffset>
                </wp:positionV>
                <wp:extent cx="2585085" cy="375285"/>
                <wp:effectExtent l="0" t="0" r="5715" b="5715"/>
                <wp:wrapNone/>
                <wp:docPr id="3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085" cy="375285"/>
                        </a:xfrm>
                        <a:prstGeom prst="rect">
                          <a:avLst/>
                        </a:prstGeom>
                        <a:solidFill>
                          <a:srgbClr val="FFFFFF"/>
                        </a:solidFill>
                        <a:ln w="9525">
                          <a:noFill/>
                          <a:miter lim="800000"/>
                          <a:headEnd/>
                          <a:tailEnd/>
                        </a:ln>
                      </wps:spPr>
                      <wps:txbx>
                        <w:txbxContent>
                          <w:p w14:paraId="107DCF89" w14:textId="4CB8B4A0" w:rsidR="00631850" w:rsidRPr="005C33CD" w:rsidRDefault="00631850" w:rsidP="005C33CD">
                            <w:pPr>
                              <w:jc w:val="center"/>
                              <w:rPr>
                                <w:rFonts w:ascii="Times New Roman" w:hAnsi="Times New Roman" w:cs="Times New Roman"/>
                              </w:rPr>
                            </w:pPr>
                            <w:r w:rsidRPr="005C33CD">
                              <w:rPr>
                                <w:rFonts w:ascii="Times New Roman" w:hAnsi="Times New Roman" w:cs="Times New Roman"/>
                              </w:rPr>
                              <w:t>Шкала интенсивности боли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id="_x0000_s1074" type="#_x0000_t202" style="position:absolute;left:0;text-align:left;margin-left:100.3pt;margin-top:158.5pt;width:203.55pt;height:29.55pt;z-index:251791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" stroked="f">
                <v:textbox style="mso-fit-shape-to-text:t">
                  <w:txbxContent>
                    <w:p w14:paraId="107DCF89" w14:textId="4CB8B4A0" w:rsidR="00631850" w:rsidRPr="005C33CD" w:rsidRDefault="00631850" w:rsidP="005C33CD">
                      <w:pPr>
                        <w:jc w:val="center"/>
                        <w:rPr>
                          <w:rFonts w:ascii="Times New Roman" w:hAnsi="Times New Roman" w:cs="Times New Roman"/>
                        </w:rPr>
                      </w:pPr>
                      <w:r w:rsidRPr="005C33CD">
                        <w:rPr>
                          <w:rFonts w:ascii="Times New Roman" w:hAnsi="Times New Roman" w:cs="Times New Roman"/>
                        </w:rPr>
                        <w:t>Шкала интенсивности боли</w:t>
                      </w:r>
                    </w:p>
                  </w:txbxContent>
                </v:textbox>
              </v:shape>
            </w:pict>
          </mc:Fallback>
        </mc:AlternateContent>
      </w:r>
      <w:r w:rsidR="00CC47ED" w:rsidRPr="00192496">
        <w:rPr>
          <w:rFonts w:ascii="Times New Roman" w:hAnsi="Times New Roman" w:cs="Times New Roman"/>
          <w:b/>
          <w:bCs/>
          <w:noProof/>
          <w:sz w:val="24"/>
          <w:szCs w:val="24"/>
          <w:lang w:eastAsia="ru-RU"/>
        </w:rPr>
        <mc:AlternateContent>
          <mc:Choice Requires="wps">
            <w:drawing>
              <wp:anchor distT="0" distB="0" distL="114300" distR="114300" simplePos="0" relativeHeight="251778048" behindDoc="0" locked="0" layoutInCell="1" allowOverlap="1" wp14:anchorId="0C263E41" wp14:editId="5D08C32D">
                <wp:simplePos x="0" y="0"/>
                <wp:positionH relativeFrom="column">
                  <wp:posOffset>1880235</wp:posOffset>
                </wp:positionH>
                <wp:positionV relativeFrom="paragraph">
                  <wp:posOffset>1326515</wp:posOffset>
                </wp:positionV>
                <wp:extent cx="691515" cy="353695"/>
                <wp:effectExtent l="0" t="0" r="0" b="8255"/>
                <wp:wrapNone/>
                <wp:docPr id="82" name="Поле 37"/>
                <wp:cNvGraphicFramePr/>
                <a:graphic xmlns:a="http://schemas.openxmlformats.org/drawingml/2006/main">
                  <a:graphicData uri="http://schemas.microsoft.com/office/word/2010/wordprocessingShape">
                    <wps:wsp>
                      <wps:cNvSpPr txBox="1"/>
                      <wps:spPr>
                        <a:xfrm>
                          <a:off x="0" y="0"/>
                          <a:ext cx="691515" cy="35369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39C649" w14:textId="77777777" w:rsidR="00631850" w:rsidRPr="007E0141" w:rsidRDefault="00631850" w:rsidP="00192496">
                            <w:pPr>
                              <w:jc w:val="center"/>
                              <w:rPr>
                                <w:sz w:val="16"/>
                                <w:szCs w:val="16"/>
                              </w:rPr>
                            </w:pPr>
                            <w:r>
                              <w:rPr>
                                <w:sz w:val="16"/>
                                <w:szCs w:val="16"/>
                              </w:rPr>
                              <w:t>Чуть-чуть больно</w:t>
                            </w:r>
                          </w:p>
                          <w:p w14:paraId="0F78BFB4" w14:textId="77777777" w:rsidR="00631850" w:rsidRDefault="00631850" w:rsidP="001924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37" o:spid="_x0000_s1075" type="#_x0000_t202" style="position:absolute;left:0;text-align:left;margin-left:148.05pt;margin-top:104.45pt;width:54.45pt;height:27.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" stroked="f" strokeweight=".5pt">
                <v:textbox>
                  <w:txbxContent>
                    <w:p w14:paraId="3C39C649" w14:textId="77777777" w:rsidR="00631850" w:rsidRPr="007E0141" w:rsidRDefault="00631850" w:rsidP="00192496">
                      <w:pPr>
                        <w:jc w:val="center"/>
                        <w:rPr>
                          <w:sz w:val="16"/>
                          <w:szCs w:val="16"/>
                        </w:rPr>
                      </w:pPr>
                      <w:r>
                        <w:rPr>
                          <w:sz w:val="16"/>
                          <w:szCs w:val="16"/>
                        </w:rPr>
                        <w:t>Чуть-чуть больно</w:t>
                      </w:r>
                    </w:p>
                    <w:p w14:paraId="0F78BFB4" w14:textId="77777777" w:rsidR="00631850" w:rsidRDefault="00631850" w:rsidP="00192496">
                      <w:pPr>
                        <w:jc w:val="center"/>
                      </w:pPr>
                    </w:p>
                  </w:txbxContent>
                </v:textbox>
              </v:shape>
            </w:pict>
          </mc:Fallback>
        </mc:AlternateContent>
      </w:r>
      <w:r w:rsidR="00CC47ED" w:rsidRPr="00192496">
        <w:rPr>
          <w:rFonts w:ascii="Times New Roman" w:hAnsi="Times New Roman" w:cs="Times New Roman"/>
          <w:b/>
          <w:bCs/>
          <w:noProof/>
          <w:sz w:val="24"/>
          <w:szCs w:val="24"/>
          <w:lang w:eastAsia="ru-RU"/>
        </w:rPr>
        <mc:AlternateContent>
          <mc:Choice Requires="wps">
            <w:drawing>
              <wp:anchor distT="0" distB="0" distL="114300" distR="114300" simplePos="0" relativeHeight="251776000" behindDoc="0" locked="0" layoutInCell="1" allowOverlap="1" wp14:anchorId="2A44696E" wp14:editId="791369D2">
                <wp:simplePos x="0" y="0"/>
                <wp:positionH relativeFrom="column">
                  <wp:posOffset>710565</wp:posOffset>
                </wp:positionH>
                <wp:positionV relativeFrom="paragraph">
                  <wp:posOffset>1325880</wp:posOffset>
                </wp:positionV>
                <wp:extent cx="691515" cy="213995"/>
                <wp:effectExtent l="0" t="0" r="0" b="0"/>
                <wp:wrapNone/>
                <wp:docPr id="80" name="Поле 1"/>
                <wp:cNvGraphicFramePr/>
                <a:graphic xmlns:a="http://schemas.openxmlformats.org/drawingml/2006/main">
                  <a:graphicData uri="http://schemas.microsoft.com/office/word/2010/wordprocessingShape">
                    <wps:wsp>
                      <wps:cNvSpPr txBox="1"/>
                      <wps:spPr>
                        <a:xfrm>
                          <a:off x="0" y="0"/>
                          <a:ext cx="691515" cy="21399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8697DE" w14:textId="77777777" w:rsidR="00631850" w:rsidRPr="007E0141" w:rsidRDefault="00631850" w:rsidP="00192496">
                            <w:pPr>
                              <w:rPr>
                                <w:sz w:val="16"/>
                                <w:szCs w:val="16"/>
                              </w:rPr>
                            </w:pPr>
                            <w:r w:rsidRPr="007E0141">
                              <w:rPr>
                                <w:sz w:val="16"/>
                                <w:szCs w:val="16"/>
                              </w:rPr>
                              <w:t>Не больно</w:t>
                            </w:r>
                          </w:p>
                          <w:p w14:paraId="5B7CDF69" w14:textId="77777777" w:rsidR="00631850" w:rsidRDefault="00631850" w:rsidP="00192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1" o:spid="_x0000_s1076" type="#_x0000_t202" style="position:absolute;left:0;text-align:left;margin-left:55.95pt;margin-top:104.4pt;width:54.45pt;height:16.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" stroked="f" strokeweight=".5pt">
                <v:textbox>
                  <w:txbxContent>
                    <w:p w14:paraId="198697DE" w14:textId="77777777" w:rsidR="00631850" w:rsidRPr="007E0141" w:rsidRDefault="00631850" w:rsidP="00192496">
                      <w:pPr>
                        <w:rPr>
                          <w:sz w:val="16"/>
                          <w:szCs w:val="16"/>
                        </w:rPr>
                      </w:pPr>
                      <w:r w:rsidRPr="007E0141">
                        <w:rPr>
                          <w:sz w:val="16"/>
                          <w:szCs w:val="16"/>
                        </w:rPr>
                        <w:t>Не больно</w:t>
                      </w:r>
                    </w:p>
                    <w:p w14:paraId="5B7CDF69" w14:textId="77777777" w:rsidR="00631850" w:rsidRDefault="00631850" w:rsidP="00192496"/>
                  </w:txbxContent>
                </v:textbox>
              </v:shape>
            </w:pict>
          </mc:Fallback>
        </mc:AlternateContent>
      </w:r>
      <w:r w:rsidR="00CC47ED" w:rsidRPr="00192496">
        <w:rPr>
          <w:rFonts w:ascii="Times New Roman" w:hAnsi="Times New Roman" w:cs="Times New Roman"/>
          <w:b/>
          <w:bCs/>
          <w:noProof/>
          <w:sz w:val="24"/>
          <w:szCs w:val="24"/>
          <w:lang w:eastAsia="ru-RU"/>
        </w:rPr>
        <mc:AlternateContent>
          <mc:Choice Requires="wps">
            <w:drawing>
              <wp:anchor distT="0" distB="0" distL="114300" distR="114300" simplePos="0" relativeHeight="251777024" behindDoc="0" locked="0" layoutInCell="1" allowOverlap="1" wp14:anchorId="570BE363" wp14:editId="72AF43D1">
                <wp:simplePos x="0" y="0"/>
                <wp:positionH relativeFrom="column">
                  <wp:posOffset>1270635</wp:posOffset>
                </wp:positionH>
                <wp:positionV relativeFrom="paragraph">
                  <wp:posOffset>1325880</wp:posOffset>
                </wp:positionV>
                <wp:extent cx="691515" cy="436245"/>
                <wp:effectExtent l="0" t="0" r="0" b="1905"/>
                <wp:wrapNone/>
                <wp:docPr id="81" name="Поле 36"/>
                <wp:cNvGraphicFramePr/>
                <a:graphic xmlns:a="http://schemas.openxmlformats.org/drawingml/2006/main">
                  <a:graphicData uri="http://schemas.microsoft.com/office/word/2010/wordprocessingShape">
                    <wps:wsp>
                      <wps:cNvSpPr txBox="1"/>
                      <wps:spPr>
                        <a:xfrm>
                          <a:off x="0" y="0"/>
                          <a:ext cx="691515" cy="43624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B0C712" w14:textId="77777777" w:rsidR="00631850" w:rsidRPr="007E0141" w:rsidRDefault="00631850" w:rsidP="00192496">
                            <w:pPr>
                              <w:jc w:val="center"/>
                              <w:rPr>
                                <w:sz w:val="16"/>
                                <w:szCs w:val="16"/>
                              </w:rPr>
                            </w:pPr>
                            <w:r>
                              <w:rPr>
                                <w:sz w:val="16"/>
                                <w:szCs w:val="16"/>
                              </w:rPr>
                              <w:t>Едва больно</w:t>
                            </w:r>
                          </w:p>
                          <w:p w14:paraId="44D1BC7B" w14:textId="77777777" w:rsidR="00631850" w:rsidRDefault="00631850" w:rsidP="001924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36" o:spid="_x0000_s1077" type="#_x0000_t202" style="position:absolute;left:0;text-align:left;margin-left:100.05pt;margin-top:104.4pt;width:54.45pt;height:34.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" stroked="f" strokeweight=".5pt">
                <v:textbox>
                  <w:txbxContent>
                    <w:p w14:paraId="1CB0C712" w14:textId="77777777" w:rsidR="00631850" w:rsidRPr="007E0141" w:rsidRDefault="00631850" w:rsidP="00192496">
                      <w:pPr>
                        <w:jc w:val="center"/>
                        <w:rPr>
                          <w:sz w:val="16"/>
                          <w:szCs w:val="16"/>
                        </w:rPr>
                      </w:pPr>
                      <w:r>
                        <w:rPr>
                          <w:sz w:val="16"/>
                          <w:szCs w:val="16"/>
                        </w:rPr>
                        <w:t>Едва больно</w:t>
                      </w:r>
                    </w:p>
                    <w:p w14:paraId="44D1BC7B" w14:textId="77777777" w:rsidR="00631850" w:rsidRDefault="00631850" w:rsidP="00192496">
                      <w:pPr>
                        <w:jc w:val="center"/>
                      </w:pPr>
                    </w:p>
                  </w:txbxContent>
                </v:textbox>
              </v:shape>
            </w:pict>
          </mc:Fallback>
        </mc:AlternateContent>
      </w:r>
      <w:r w:rsidR="00CC47ED" w:rsidRPr="00192496">
        <w:rPr>
          <w:rFonts w:ascii="Times New Roman" w:hAnsi="Times New Roman" w:cs="Times New Roman"/>
          <w:b/>
          <w:bCs/>
          <w:noProof/>
          <w:sz w:val="24"/>
          <w:szCs w:val="24"/>
          <w:lang w:eastAsia="ru-RU"/>
        </w:rPr>
        <mc:AlternateContent>
          <mc:Choice Requires="wps">
            <w:drawing>
              <wp:anchor distT="0" distB="0" distL="114300" distR="114300" simplePos="0" relativeHeight="251780096" behindDoc="0" locked="0" layoutInCell="1" allowOverlap="1" wp14:anchorId="3F82AF87" wp14:editId="262C991C">
                <wp:simplePos x="0" y="0"/>
                <wp:positionH relativeFrom="column">
                  <wp:posOffset>3121025</wp:posOffset>
                </wp:positionH>
                <wp:positionV relativeFrom="paragraph">
                  <wp:posOffset>1308100</wp:posOffset>
                </wp:positionV>
                <wp:extent cx="608965" cy="452755"/>
                <wp:effectExtent l="0" t="0" r="635" b="4445"/>
                <wp:wrapNone/>
                <wp:docPr id="84" name="Поле 39"/>
                <wp:cNvGraphicFramePr/>
                <a:graphic xmlns:a="http://schemas.openxmlformats.org/drawingml/2006/main">
                  <a:graphicData uri="http://schemas.microsoft.com/office/word/2010/wordprocessingShape">
                    <wps:wsp>
                      <wps:cNvSpPr txBox="1"/>
                      <wps:spPr>
                        <a:xfrm>
                          <a:off x="0" y="0"/>
                          <a:ext cx="608965" cy="45275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2FCF15" w14:textId="77777777" w:rsidR="00631850" w:rsidRPr="007E0141" w:rsidRDefault="00631850" w:rsidP="00192496">
                            <w:pPr>
                              <w:jc w:val="center"/>
                              <w:rPr>
                                <w:sz w:val="16"/>
                                <w:szCs w:val="16"/>
                              </w:rPr>
                            </w:pPr>
                            <w:r>
                              <w:rPr>
                                <w:sz w:val="16"/>
                                <w:szCs w:val="16"/>
                              </w:rPr>
                              <w:t>Очень больно</w:t>
                            </w:r>
                          </w:p>
                          <w:p w14:paraId="7A28383C" w14:textId="77777777" w:rsidR="00631850" w:rsidRDefault="00631850" w:rsidP="001924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39" o:spid="_x0000_s1078" type="#_x0000_t202" style="position:absolute;left:0;text-align:left;margin-left:245.75pt;margin-top:103pt;width:47.95pt;height:35.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" stroked="f" strokeweight=".5pt">
                <v:textbox>
                  <w:txbxContent>
                    <w:p w14:paraId="392FCF15" w14:textId="77777777" w:rsidR="00631850" w:rsidRPr="007E0141" w:rsidRDefault="00631850" w:rsidP="00192496">
                      <w:pPr>
                        <w:jc w:val="center"/>
                        <w:rPr>
                          <w:sz w:val="16"/>
                          <w:szCs w:val="16"/>
                        </w:rPr>
                      </w:pPr>
                      <w:r>
                        <w:rPr>
                          <w:sz w:val="16"/>
                          <w:szCs w:val="16"/>
                        </w:rPr>
                        <w:t>Очень больно</w:t>
                      </w:r>
                    </w:p>
                    <w:p w14:paraId="7A28383C" w14:textId="77777777" w:rsidR="00631850" w:rsidRDefault="00631850" w:rsidP="00192496">
                      <w:pPr>
                        <w:jc w:val="center"/>
                      </w:pPr>
                    </w:p>
                  </w:txbxContent>
                </v:textbox>
              </v:shape>
            </w:pict>
          </mc:Fallback>
        </mc:AlternateContent>
      </w:r>
      <w:r w:rsidR="00CC47ED" w:rsidRPr="00192496">
        <w:rPr>
          <w:rFonts w:ascii="Times New Roman" w:hAnsi="Times New Roman" w:cs="Times New Roman"/>
          <w:b/>
          <w:bCs/>
          <w:noProof/>
          <w:sz w:val="24"/>
          <w:szCs w:val="24"/>
          <w:lang w:eastAsia="ru-RU"/>
        </w:rPr>
        <mc:AlternateContent>
          <mc:Choice Requires="wps">
            <w:drawing>
              <wp:anchor distT="0" distB="0" distL="114300" distR="114300" simplePos="0" relativeHeight="251779072" behindDoc="0" locked="0" layoutInCell="1" allowOverlap="1" wp14:anchorId="4D7C8E07" wp14:editId="4E6A3F3C">
                <wp:simplePos x="0" y="0"/>
                <wp:positionH relativeFrom="column">
                  <wp:posOffset>2453640</wp:posOffset>
                </wp:positionH>
                <wp:positionV relativeFrom="paragraph">
                  <wp:posOffset>1314450</wp:posOffset>
                </wp:positionV>
                <wp:extent cx="691515" cy="386715"/>
                <wp:effectExtent l="0" t="0" r="0" b="0"/>
                <wp:wrapNone/>
                <wp:docPr id="83" name="Поле 38"/>
                <wp:cNvGraphicFramePr/>
                <a:graphic xmlns:a="http://schemas.openxmlformats.org/drawingml/2006/main">
                  <a:graphicData uri="http://schemas.microsoft.com/office/word/2010/wordprocessingShape">
                    <wps:wsp>
                      <wps:cNvSpPr txBox="1"/>
                      <wps:spPr>
                        <a:xfrm>
                          <a:off x="0" y="0"/>
                          <a:ext cx="691515" cy="38671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51C265" w14:textId="77777777" w:rsidR="00631850" w:rsidRPr="007E0141" w:rsidRDefault="00631850" w:rsidP="00192496">
                            <w:pPr>
                              <w:jc w:val="center"/>
                              <w:rPr>
                                <w:sz w:val="16"/>
                                <w:szCs w:val="16"/>
                              </w:rPr>
                            </w:pPr>
                            <w:r>
                              <w:rPr>
                                <w:sz w:val="16"/>
                                <w:szCs w:val="16"/>
                              </w:rPr>
                              <w:t>Умеренно больно</w:t>
                            </w:r>
                          </w:p>
                          <w:p w14:paraId="7A9B6944" w14:textId="77777777" w:rsidR="00631850" w:rsidRDefault="00631850" w:rsidP="001924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38" o:spid="_x0000_s1079" type="#_x0000_t202" style="position:absolute;left:0;text-align:left;margin-left:193.2pt;margin-top:103.5pt;width:54.45pt;height:30.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" stroked="f" strokeweight=".5pt">
                <v:textbox>
                  <w:txbxContent>
                    <w:p w14:paraId="2B51C265" w14:textId="77777777" w:rsidR="00631850" w:rsidRPr="007E0141" w:rsidRDefault="00631850" w:rsidP="00192496">
                      <w:pPr>
                        <w:jc w:val="center"/>
                        <w:rPr>
                          <w:sz w:val="16"/>
                          <w:szCs w:val="16"/>
                        </w:rPr>
                      </w:pPr>
                      <w:r>
                        <w:rPr>
                          <w:sz w:val="16"/>
                          <w:szCs w:val="16"/>
                        </w:rPr>
                        <w:t>Умеренно больно</w:t>
                      </w:r>
                    </w:p>
                    <w:p w14:paraId="7A9B6944" w14:textId="77777777" w:rsidR="00631850" w:rsidRDefault="00631850" w:rsidP="00192496">
                      <w:pPr>
                        <w:jc w:val="center"/>
                      </w:pPr>
                    </w:p>
                  </w:txbxContent>
                </v:textbox>
              </v:shape>
            </w:pict>
          </mc:Fallback>
        </mc:AlternateContent>
      </w:r>
      <w:r w:rsidR="00A42871" w:rsidRPr="00A42871">
        <w:rPr>
          <w:rFonts w:ascii="Times New Roman" w:hAnsi="Times New Roman" w:cs="Times New Roman"/>
          <w:b/>
          <w:bCs/>
          <w:noProof/>
          <w:sz w:val="24"/>
          <w:szCs w:val="24"/>
          <w:lang w:eastAsia="ru-RU"/>
        </w:rPr>
        <mc:AlternateContent>
          <mc:Choice Requires="wps">
            <w:drawing>
              <wp:anchor distT="0" distB="0" distL="114300" distR="114300" simplePos="0" relativeHeight="251787264" behindDoc="0" locked="0" layoutInCell="1" allowOverlap="1" wp14:anchorId="0FEF751E" wp14:editId="6951A03B">
                <wp:simplePos x="0" y="0"/>
                <wp:positionH relativeFrom="column">
                  <wp:posOffset>3859530</wp:posOffset>
                </wp:positionH>
                <wp:positionV relativeFrom="paragraph">
                  <wp:posOffset>2865755</wp:posOffset>
                </wp:positionV>
                <wp:extent cx="1070610" cy="370205"/>
                <wp:effectExtent l="0" t="0" r="0" b="0"/>
                <wp:wrapNone/>
                <wp:docPr id="95" name="Поле 35"/>
                <wp:cNvGraphicFramePr/>
                <a:graphic xmlns:a="http://schemas.openxmlformats.org/drawingml/2006/main">
                  <a:graphicData uri="http://schemas.microsoft.com/office/word/2010/wordprocessingShape">
                    <wps:wsp>
                      <wps:cNvSpPr txBox="1"/>
                      <wps:spPr>
                        <a:xfrm>
                          <a:off x="0" y="0"/>
                          <a:ext cx="1070610" cy="370205"/>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0FC856" w14:textId="77777777" w:rsidR="00631850" w:rsidRPr="00321772" w:rsidRDefault="00631850" w:rsidP="00A42871">
                            <w:pPr>
                              <w:rPr>
                                <w:sz w:val="16"/>
                                <w:szCs w:val="16"/>
                              </w:rPr>
                            </w:pPr>
                            <w:r w:rsidRPr="00321772">
                              <w:rPr>
                                <w:sz w:val="16"/>
                                <w:szCs w:val="16"/>
                              </w:rPr>
                              <w:t>Максимально возможная</w:t>
                            </w:r>
                          </w:p>
                          <w:p w14:paraId="57857F28" w14:textId="77777777" w:rsidR="00631850" w:rsidRPr="00970623" w:rsidRDefault="00631850" w:rsidP="00A42871">
                            <w:pPr>
                              <w:rPr>
                                <w:sz w:val="20"/>
                                <w:szCs w:val="20"/>
                              </w:rPr>
                            </w:pPr>
                          </w:p>
                          <w:p w14:paraId="376BFB5F" w14:textId="77777777" w:rsidR="00631850" w:rsidRDefault="00631850" w:rsidP="00A428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35" o:spid="_x0000_s1080" type="#_x0000_t202" style="position:absolute;left:0;text-align:left;margin-left:303.9pt;margin-top:225.65pt;width:84.3pt;height:29.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" stroked="f" strokeweight=".5pt">
                <v:textbox>
                  <w:txbxContent>
                    <w:p w14:paraId="6B0FC856" w14:textId="77777777" w:rsidR="00631850" w:rsidRPr="00321772" w:rsidRDefault="00631850" w:rsidP="00A42871">
                      <w:pPr>
                        <w:rPr>
                          <w:sz w:val="16"/>
                          <w:szCs w:val="16"/>
                        </w:rPr>
                      </w:pPr>
                      <w:r w:rsidRPr="00321772">
                        <w:rPr>
                          <w:sz w:val="16"/>
                          <w:szCs w:val="16"/>
                        </w:rPr>
                        <w:t>Максимально возможная</w:t>
                      </w:r>
                    </w:p>
                    <w:p w14:paraId="57857F28" w14:textId="77777777" w:rsidR="00631850" w:rsidRPr="00970623" w:rsidRDefault="00631850" w:rsidP="00A42871">
                      <w:pPr>
                        <w:rPr>
                          <w:sz w:val="20"/>
                          <w:szCs w:val="20"/>
                        </w:rPr>
                      </w:pPr>
                    </w:p>
                    <w:p w14:paraId="376BFB5F" w14:textId="77777777" w:rsidR="00631850" w:rsidRDefault="00631850" w:rsidP="00A42871"/>
                  </w:txbxContent>
                </v:textbox>
              </v:shape>
            </w:pict>
          </mc:Fallback>
        </mc:AlternateContent>
      </w:r>
      <w:r w:rsidR="00A42871" w:rsidRPr="00A42871">
        <w:rPr>
          <w:rFonts w:ascii="Times New Roman" w:hAnsi="Times New Roman" w:cs="Times New Roman"/>
          <w:b/>
          <w:bCs/>
          <w:noProof/>
          <w:sz w:val="24"/>
          <w:szCs w:val="24"/>
          <w:lang w:eastAsia="ru-RU"/>
        </w:rPr>
        <mc:AlternateContent>
          <mc:Choice Requires="wps">
            <w:drawing>
              <wp:anchor distT="0" distB="0" distL="114300" distR="114300" simplePos="0" relativeHeight="251786240" behindDoc="0" locked="0" layoutInCell="1" allowOverlap="1" wp14:anchorId="4D65131D" wp14:editId="1B0CA4F6">
                <wp:simplePos x="0" y="0"/>
                <wp:positionH relativeFrom="column">
                  <wp:posOffset>3032125</wp:posOffset>
                </wp:positionH>
                <wp:positionV relativeFrom="paragraph">
                  <wp:posOffset>2867660</wp:posOffset>
                </wp:positionV>
                <wp:extent cx="823595" cy="271780"/>
                <wp:effectExtent l="0" t="0" r="0" b="0"/>
                <wp:wrapNone/>
                <wp:docPr id="94" name="Поле 34"/>
                <wp:cNvGraphicFramePr/>
                <a:graphic xmlns:a="http://schemas.openxmlformats.org/drawingml/2006/main">
                  <a:graphicData uri="http://schemas.microsoft.com/office/word/2010/wordprocessingShape">
                    <wps:wsp>
                      <wps:cNvSpPr txBox="1"/>
                      <wps:spPr>
                        <a:xfrm>
                          <a:off x="0" y="0"/>
                          <a:ext cx="823595" cy="27178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66D616" w14:textId="77777777" w:rsidR="00631850" w:rsidRPr="00321772" w:rsidRDefault="00631850" w:rsidP="00A42871">
                            <w:pPr>
                              <w:jc w:val="center"/>
                              <w:rPr>
                                <w:sz w:val="16"/>
                                <w:szCs w:val="16"/>
                              </w:rPr>
                            </w:pPr>
                            <w:r w:rsidRPr="00321772">
                              <w:rPr>
                                <w:sz w:val="16"/>
                                <w:szCs w:val="16"/>
                              </w:rPr>
                              <w:t>Сильная</w:t>
                            </w:r>
                          </w:p>
                          <w:p w14:paraId="2B2FFD29" w14:textId="77777777" w:rsidR="00631850" w:rsidRDefault="00631850" w:rsidP="00A428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34" o:spid="_x0000_s1081" type="#_x0000_t202" style="position:absolute;left:0;text-align:left;margin-left:238.75pt;margin-top:225.8pt;width:64.85pt;height:21.4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" stroked="f" strokeweight=".5pt">
                <v:textbox>
                  <w:txbxContent>
                    <w:p w14:paraId="5366D616" w14:textId="77777777" w:rsidR="00631850" w:rsidRPr="00321772" w:rsidRDefault="00631850" w:rsidP="00A42871">
                      <w:pPr>
                        <w:jc w:val="center"/>
                        <w:rPr>
                          <w:sz w:val="16"/>
                          <w:szCs w:val="16"/>
                        </w:rPr>
                      </w:pPr>
                      <w:r w:rsidRPr="00321772">
                        <w:rPr>
                          <w:sz w:val="16"/>
                          <w:szCs w:val="16"/>
                        </w:rPr>
                        <w:t>Сильная</w:t>
                      </w:r>
                    </w:p>
                    <w:p w14:paraId="2B2FFD29" w14:textId="77777777" w:rsidR="00631850" w:rsidRDefault="00631850" w:rsidP="00A42871"/>
                  </w:txbxContent>
                </v:textbox>
              </v:shape>
            </w:pict>
          </mc:Fallback>
        </mc:AlternateContent>
      </w:r>
      <w:r w:rsidR="00A42871" w:rsidRPr="00A42871">
        <w:rPr>
          <w:rFonts w:ascii="Times New Roman" w:hAnsi="Times New Roman" w:cs="Times New Roman"/>
          <w:b/>
          <w:bCs/>
          <w:noProof/>
          <w:sz w:val="24"/>
          <w:szCs w:val="24"/>
          <w:lang w:eastAsia="ru-RU"/>
        </w:rPr>
        <mc:AlternateContent>
          <mc:Choice Requires="wps">
            <w:drawing>
              <wp:anchor distT="0" distB="0" distL="114300" distR="114300" simplePos="0" relativeHeight="251785216" behindDoc="0" locked="0" layoutInCell="1" allowOverlap="1" wp14:anchorId="1DF9A465" wp14:editId="2A953BFF">
                <wp:simplePos x="0" y="0"/>
                <wp:positionH relativeFrom="column">
                  <wp:posOffset>2143125</wp:posOffset>
                </wp:positionH>
                <wp:positionV relativeFrom="paragraph">
                  <wp:posOffset>2865755</wp:posOffset>
                </wp:positionV>
                <wp:extent cx="1045845" cy="271780"/>
                <wp:effectExtent l="0" t="0" r="1905" b="0"/>
                <wp:wrapNone/>
                <wp:docPr id="93" name="Поле 33"/>
                <wp:cNvGraphicFramePr/>
                <a:graphic xmlns:a="http://schemas.openxmlformats.org/drawingml/2006/main">
                  <a:graphicData uri="http://schemas.microsoft.com/office/word/2010/wordprocessingShape">
                    <wps:wsp>
                      <wps:cNvSpPr txBox="1"/>
                      <wps:spPr>
                        <a:xfrm>
                          <a:off x="0" y="0"/>
                          <a:ext cx="1045845" cy="27178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D5CF39" w14:textId="77777777" w:rsidR="00631850" w:rsidRPr="00321772" w:rsidRDefault="00631850" w:rsidP="00A42871">
                            <w:pPr>
                              <w:rPr>
                                <w:sz w:val="16"/>
                                <w:szCs w:val="16"/>
                              </w:rPr>
                            </w:pPr>
                            <w:r w:rsidRPr="00321772">
                              <w:rPr>
                                <w:sz w:val="16"/>
                                <w:szCs w:val="16"/>
                              </w:rPr>
                              <w:t>Умеренная</w:t>
                            </w:r>
                          </w:p>
                          <w:p w14:paraId="237B7C93" w14:textId="77777777" w:rsidR="00631850" w:rsidRDefault="00631850" w:rsidP="00A428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33" o:spid="_x0000_s1082" type="#_x0000_t202" style="position:absolute;left:0;text-align:left;margin-left:168.75pt;margin-top:225.65pt;width:82.35pt;height:21.4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" stroked="f" strokeweight=".5pt">
                <v:textbox>
                  <w:txbxContent>
                    <w:p w14:paraId="16D5CF39" w14:textId="77777777" w:rsidR="00631850" w:rsidRPr="00321772" w:rsidRDefault="00631850" w:rsidP="00A42871">
                      <w:pPr>
                        <w:rPr>
                          <w:sz w:val="16"/>
                          <w:szCs w:val="16"/>
                        </w:rPr>
                      </w:pPr>
                      <w:r w:rsidRPr="00321772">
                        <w:rPr>
                          <w:sz w:val="16"/>
                          <w:szCs w:val="16"/>
                        </w:rPr>
                        <w:t>Умеренная</w:t>
                      </w:r>
                    </w:p>
                    <w:p w14:paraId="237B7C93" w14:textId="77777777" w:rsidR="00631850" w:rsidRDefault="00631850" w:rsidP="00A42871"/>
                  </w:txbxContent>
                </v:textbox>
              </v:shape>
            </w:pict>
          </mc:Fallback>
        </mc:AlternateContent>
      </w:r>
      <w:r w:rsidR="00A42871" w:rsidRPr="00A42871">
        <w:rPr>
          <w:rFonts w:ascii="Times New Roman" w:hAnsi="Times New Roman" w:cs="Times New Roman"/>
          <w:b/>
          <w:bCs/>
          <w:noProof/>
          <w:sz w:val="24"/>
          <w:szCs w:val="24"/>
          <w:lang w:eastAsia="ru-RU"/>
        </w:rPr>
        <mc:AlternateContent>
          <mc:Choice Requires="wps">
            <w:drawing>
              <wp:anchor distT="0" distB="0" distL="114300" distR="114300" simplePos="0" relativeHeight="251784192" behindDoc="0" locked="0" layoutInCell="1" allowOverlap="1" wp14:anchorId="54FFC041" wp14:editId="3E629F96">
                <wp:simplePos x="0" y="0"/>
                <wp:positionH relativeFrom="column">
                  <wp:posOffset>1270000</wp:posOffset>
                </wp:positionH>
                <wp:positionV relativeFrom="paragraph">
                  <wp:posOffset>2867025</wp:posOffset>
                </wp:positionV>
                <wp:extent cx="823595" cy="271780"/>
                <wp:effectExtent l="0" t="0" r="0" b="0"/>
                <wp:wrapNone/>
                <wp:docPr id="92" name="Поле 32"/>
                <wp:cNvGraphicFramePr/>
                <a:graphic xmlns:a="http://schemas.openxmlformats.org/drawingml/2006/main">
                  <a:graphicData uri="http://schemas.microsoft.com/office/word/2010/wordprocessingShape">
                    <wps:wsp>
                      <wps:cNvSpPr txBox="1"/>
                      <wps:spPr>
                        <a:xfrm>
                          <a:off x="0" y="0"/>
                          <a:ext cx="823595" cy="27178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142062" w14:textId="77777777" w:rsidR="00631850" w:rsidRPr="00321772" w:rsidRDefault="00631850" w:rsidP="00A42871">
                            <w:pPr>
                              <w:jc w:val="center"/>
                              <w:rPr>
                                <w:sz w:val="16"/>
                                <w:szCs w:val="16"/>
                              </w:rPr>
                            </w:pPr>
                            <w:r>
                              <w:rPr>
                                <w:sz w:val="16"/>
                                <w:szCs w:val="16"/>
                              </w:rPr>
                              <w:t>Слабая</w:t>
                            </w:r>
                          </w:p>
                          <w:p w14:paraId="6A2B367A" w14:textId="77777777" w:rsidR="00631850" w:rsidRDefault="00631850" w:rsidP="00A428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32" o:spid="_x0000_s1083" type="#_x0000_t202" style="position:absolute;left:0;text-align:left;margin-left:100pt;margin-top:225.75pt;width:64.85pt;height:21.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" stroked="f" strokeweight=".5pt">
                <v:textbox>
                  <w:txbxContent>
                    <w:p w14:paraId="47142062" w14:textId="77777777" w:rsidR="00631850" w:rsidRPr="00321772" w:rsidRDefault="00631850" w:rsidP="00A42871">
                      <w:pPr>
                        <w:jc w:val="center"/>
                        <w:rPr>
                          <w:sz w:val="16"/>
                          <w:szCs w:val="16"/>
                        </w:rPr>
                      </w:pPr>
                      <w:r>
                        <w:rPr>
                          <w:sz w:val="16"/>
                          <w:szCs w:val="16"/>
                        </w:rPr>
                        <w:t>Слабая</w:t>
                      </w:r>
                    </w:p>
                    <w:p w14:paraId="6A2B367A" w14:textId="77777777" w:rsidR="00631850" w:rsidRDefault="00631850" w:rsidP="00A42871"/>
                  </w:txbxContent>
                </v:textbox>
              </v:shape>
            </w:pict>
          </mc:Fallback>
        </mc:AlternateContent>
      </w:r>
      <w:r w:rsidR="00A42871" w:rsidRPr="00A42871">
        <w:rPr>
          <w:rFonts w:ascii="Times New Roman" w:hAnsi="Times New Roman" w:cs="Times New Roman"/>
          <w:b/>
          <w:bCs/>
          <w:noProof/>
          <w:sz w:val="24"/>
          <w:szCs w:val="24"/>
          <w:lang w:eastAsia="ru-RU"/>
        </w:rPr>
        <mc:AlternateContent>
          <mc:Choice Requires="wps">
            <w:drawing>
              <wp:anchor distT="0" distB="0" distL="114300" distR="114300" simplePos="0" relativeHeight="251783168" behindDoc="0" locked="0" layoutInCell="1" allowOverlap="1" wp14:anchorId="79130D76" wp14:editId="156FB22F">
                <wp:simplePos x="0" y="0"/>
                <wp:positionH relativeFrom="column">
                  <wp:posOffset>448310</wp:posOffset>
                </wp:positionH>
                <wp:positionV relativeFrom="paragraph">
                  <wp:posOffset>2867025</wp:posOffset>
                </wp:positionV>
                <wp:extent cx="823595" cy="271780"/>
                <wp:effectExtent l="0" t="0" r="0" b="0"/>
                <wp:wrapNone/>
                <wp:docPr id="91" name="Поле 31"/>
                <wp:cNvGraphicFramePr/>
                <a:graphic xmlns:a="http://schemas.openxmlformats.org/drawingml/2006/main">
                  <a:graphicData uri="http://schemas.microsoft.com/office/word/2010/wordprocessingShape">
                    <wps:wsp>
                      <wps:cNvSpPr txBox="1"/>
                      <wps:spPr>
                        <a:xfrm>
                          <a:off x="0" y="0"/>
                          <a:ext cx="823595" cy="27178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2D5D67" w14:textId="77777777" w:rsidR="00631850" w:rsidRPr="00321772" w:rsidRDefault="00631850" w:rsidP="00A42871">
                            <w:pPr>
                              <w:jc w:val="center"/>
                              <w:rPr>
                                <w:sz w:val="16"/>
                                <w:szCs w:val="16"/>
                              </w:rPr>
                            </w:pPr>
                            <w:r w:rsidRPr="00321772">
                              <w:rPr>
                                <w:sz w:val="16"/>
                                <w:szCs w:val="16"/>
                              </w:rPr>
                              <w:t>Не больно</w:t>
                            </w:r>
                          </w:p>
                          <w:p w14:paraId="5B64DA36" w14:textId="77777777" w:rsidR="00631850" w:rsidRDefault="00631850" w:rsidP="00A428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84" type="#_x0000_t202" style="position:absolute;left:0;text-align:left;margin-left:35.3pt;margin-top:225.75pt;width:64.85pt;height:21.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" stroked="f" strokeweight=".5pt">
                <v:textbox>
                  <w:txbxContent>
                    <w:p w14:paraId="042D5D67" w14:textId="77777777" w:rsidR="00631850" w:rsidRPr="00321772" w:rsidRDefault="00631850" w:rsidP="00A42871">
                      <w:pPr>
                        <w:jc w:val="center"/>
                        <w:rPr>
                          <w:sz w:val="16"/>
                          <w:szCs w:val="16"/>
                        </w:rPr>
                      </w:pPr>
                      <w:r w:rsidRPr="00321772">
                        <w:rPr>
                          <w:sz w:val="16"/>
                          <w:szCs w:val="16"/>
                        </w:rPr>
                        <w:t>Не больно</w:t>
                      </w:r>
                    </w:p>
                    <w:p w14:paraId="5B64DA36" w14:textId="77777777" w:rsidR="00631850" w:rsidRDefault="00631850" w:rsidP="00A42871">
                      <w:pPr>
                        <w:jc w:val="center"/>
                      </w:pPr>
                    </w:p>
                  </w:txbxContent>
                </v:textbox>
              </v:shape>
            </w:pict>
          </mc:Fallback>
        </mc:AlternateContent>
      </w:r>
      <w:r w:rsidR="00192496" w:rsidRPr="00192496">
        <w:rPr>
          <w:rFonts w:ascii="Times New Roman" w:hAnsi="Times New Roman" w:cs="Times New Roman"/>
          <w:b/>
          <w:bCs/>
          <w:noProof/>
          <w:sz w:val="24"/>
          <w:szCs w:val="24"/>
          <w:lang w:eastAsia="ru-RU"/>
        </w:rPr>
        <mc:AlternateContent>
          <mc:Choice Requires="wps">
            <w:drawing>
              <wp:anchor distT="0" distB="0" distL="114300" distR="114300" simplePos="0" relativeHeight="251781120" behindDoc="0" locked="0" layoutInCell="1" allowOverlap="1" wp14:anchorId="4A974826" wp14:editId="618F01F3">
                <wp:simplePos x="0" y="0"/>
                <wp:positionH relativeFrom="column">
                  <wp:posOffset>3896360</wp:posOffset>
                </wp:positionH>
                <wp:positionV relativeFrom="paragraph">
                  <wp:posOffset>1316990</wp:posOffset>
                </wp:positionV>
                <wp:extent cx="831215" cy="361950"/>
                <wp:effectExtent l="0" t="0" r="6985" b="0"/>
                <wp:wrapNone/>
                <wp:docPr id="85" name="Поле 40"/>
                <wp:cNvGraphicFramePr/>
                <a:graphic xmlns:a="http://schemas.openxmlformats.org/drawingml/2006/main">
                  <a:graphicData uri="http://schemas.microsoft.com/office/word/2010/wordprocessingShape">
                    <wps:wsp>
                      <wps:cNvSpPr txBox="1"/>
                      <wps:spPr>
                        <a:xfrm>
                          <a:off x="0" y="0"/>
                          <a:ext cx="831215" cy="361950"/>
                        </a:xfrm>
                        <a:prstGeom prst="rect">
                          <a:avLst/>
                        </a:prstGeom>
                        <a:solidFill>
                          <a:srgbClr val="FFFFFF"/>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C9EC0" w14:textId="77777777" w:rsidR="00631850" w:rsidRPr="007E0141" w:rsidRDefault="00631850" w:rsidP="00192496">
                            <w:pPr>
                              <w:jc w:val="center"/>
                              <w:rPr>
                                <w:sz w:val="16"/>
                                <w:szCs w:val="16"/>
                              </w:rPr>
                            </w:pPr>
                            <w:r>
                              <w:rPr>
                                <w:sz w:val="16"/>
                                <w:szCs w:val="16"/>
                              </w:rPr>
                              <w:t>Невыносимо больно</w:t>
                            </w:r>
                          </w:p>
                          <w:p w14:paraId="5742F780" w14:textId="77777777" w:rsidR="00631850" w:rsidRDefault="00631850" w:rsidP="001924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Поле 40" o:spid="_x0000_s1085" type="#_x0000_t202" style="position:absolute;left:0;text-align:left;margin-left:306.8pt;margin-top:103.7pt;width:65.45pt;height:2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" stroked="f" strokeweight=".5pt">
                <v:textbox>
                  <w:txbxContent>
                    <w:p w14:paraId="175C9EC0" w14:textId="77777777" w:rsidR="00631850" w:rsidRPr="007E0141" w:rsidRDefault="00631850" w:rsidP="00192496">
                      <w:pPr>
                        <w:jc w:val="center"/>
                        <w:rPr>
                          <w:sz w:val="16"/>
                          <w:szCs w:val="16"/>
                        </w:rPr>
                      </w:pPr>
                      <w:r>
                        <w:rPr>
                          <w:sz w:val="16"/>
                          <w:szCs w:val="16"/>
                        </w:rPr>
                        <w:t>Невыносимо больно</w:t>
                      </w:r>
                    </w:p>
                    <w:p w14:paraId="5742F780" w14:textId="77777777" w:rsidR="00631850" w:rsidRDefault="00631850" w:rsidP="00192496"/>
                  </w:txbxContent>
                </v:textbox>
              </v:shape>
            </w:pict>
          </mc:Fallback>
        </mc:AlternateContent>
      </w:r>
      <w:r w:rsidR="00F20191" w:rsidRPr="006C2AEA">
        <w:rPr>
          <w:rFonts w:ascii="Times New Roman" w:hAnsi="Times New Roman" w:cs="Times New Roman"/>
          <w:b/>
          <w:noProof/>
          <w:sz w:val="24"/>
          <w:szCs w:val="24"/>
          <w:lang w:eastAsia="ru-RU"/>
        </w:rPr>
        <mc:AlternateContent>
          <mc:Choice Requires="wps">
            <w:drawing>
              <wp:anchor distT="0" distB="0" distL="114300" distR="114300" simplePos="0" relativeHeight="251773952" behindDoc="0" locked="0" layoutInCell="1" allowOverlap="1" wp14:anchorId="133BF1CB" wp14:editId="733FDAD9">
                <wp:simplePos x="0" y="0"/>
                <wp:positionH relativeFrom="column">
                  <wp:posOffset>1154430</wp:posOffset>
                </wp:positionH>
                <wp:positionV relativeFrom="paragraph">
                  <wp:posOffset>42545</wp:posOffset>
                </wp:positionV>
                <wp:extent cx="3121660" cy="361950"/>
                <wp:effectExtent l="0" t="0" r="2540" b="0"/>
                <wp:wrapNone/>
                <wp:docPr id="74" name="Поле 27"/>
                <wp:cNvGraphicFramePr/>
                <a:graphic xmlns:a="http://schemas.openxmlformats.org/drawingml/2006/main">
                  <a:graphicData uri="http://schemas.microsoft.com/office/word/2010/wordprocessingShape">
                    <wps:wsp>
                      <wps:cNvSpPr txBox="1"/>
                      <wps:spPr>
                        <a:xfrm>
                          <a:off x="0" y="0"/>
                          <a:ext cx="3121660" cy="361950"/>
                        </a:xfrm>
                        <a:prstGeom prst="rect">
                          <a:avLst/>
                        </a:prstGeom>
                        <a:solidFill>
                          <a:sysClr val="window" lastClr="FFFFFF"/>
                        </a:solidFill>
                        <a:ln w="6350">
                          <a:noFill/>
                        </a:ln>
                        <a:effectLst/>
                      </wps:spPr>
                      <wps:txbx>
                        <w:txbxContent>
                          <w:p w14:paraId="75BF9F12" w14:textId="77777777" w:rsidR="00631850" w:rsidRPr="00321772" w:rsidRDefault="00631850" w:rsidP="00F20191">
                            <w:pPr>
                              <w:jc w:val="center"/>
                              <w:rPr>
                                <w:b/>
                              </w:rPr>
                            </w:pPr>
                            <w:r w:rsidRPr="00321772">
                              <w:rPr>
                                <w:b/>
                              </w:rPr>
                              <w:t>Шкала боли по Вонгу-Бэйкеру</w:t>
                            </w:r>
                          </w:p>
                          <w:p w14:paraId="534661F6" w14:textId="77777777" w:rsidR="00631850" w:rsidRDefault="00631850" w:rsidP="00F201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id="Поле 27" o:spid="_x0000_s1086" type="#_x0000_t202" style="position:absolute;left:0;text-align:left;margin-left:90.9pt;margin-top:3.35pt;width:245.8pt;height:28.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" fillcolor="window" stroked="f" strokeweight=".5pt">
                <v:textbox>
                  <w:txbxContent>
                    <w:p w14:paraId="75BF9F12" w14:textId="77777777" w:rsidR="00631850" w:rsidRPr="00321772" w:rsidRDefault="00631850" w:rsidP="00F20191">
                      <w:pPr>
                        <w:jc w:val="center"/>
                        <w:rPr>
                          <w:b/>
                        </w:rPr>
                      </w:pPr>
                      <w:r w:rsidRPr="00321772">
                        <w:rPr>
                          <w:b/>
                        </w:rPr>
                        <w:t>Шкала боли по Вонгу-Бэйкеру</w:t>
                      </w:r>
                    </w:p>
                    <w:p w14:paraId="534661F6" w14:textId="77777777" w:rsidR="00631850" w:rsidRDefault="00631850" w:rsidP="00F20191"/>
                  </w:txbxContent>
                </v:textbox>
              </v:shape>
            </w:pict>
          </mc:Fallback>
        </mc:AlternateContent>
      </w:r>
      <w:r w:rsidR="00540194" w:rsidRPr="006C2AEA">
        <w:rPr>
          <w:rFonts w:ascii="Times New Roman" w:hAnsi="Times New Roman" w:cs="Times New Roman"/>
          <w:b/>
          <w:noProof/>
          <w:sz w:val="24"/>
          <w:szCs w:val="24"/>
          <w:lang w:eastAsia="ru-RU"/>
        </w:rPr>
        <w:drawing>
          <wp:inline distT="0" distB="0" distL="0" distR="0" wp14:anchorId="732FA0DF" wp14:editId="053B9183">
            <wp:extent cx="5289459" cy="3505200"/>
            <wp:effectExtent l="0" t="0" r="0" b="0"/>
            <wp:docPr id="79" name="Изображение 76" descr="ADATA NH92:Pain Sc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TA NH92:Pain Scale.jpg"/>
                    <pic:cNvPicPr>
                      <a:picLocks noChangeAspect="1" noChangeArrowheads="1"/>
                    </pic:cNvPicPr>
                  </pic:nvPicPr>
                  <pic:blipFill>
                    <a:blip r:embed="rId120">
                      <a:extLst>
                        <a:ext uri="{BEBA8EAE-BF5A-486C-A8C5-ECC9F3942E4B}">
                          <a14:imgProps xmlns:a14="http://schemas.microsoft.com/office/drawing/2010/main">
                            <a14:imgLayer r:embed="rId121">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89459" cy="3505200"/>
                    </a:xfrm>
                    <a:prstGeom prst="rect">
                      <a:avLst/>
                    </a:prstGeom>
                    <a:noFill/>
                    <a:ln>
                      <a:noFill/>
                    </a:ln>
                  </pic:spPr>
                </pic:pic>
              </a:graphicData>
            </a:graphic>
          </wp:inline>
        </w:drawing>
      </w:r>
    </w:p>
    <w:p w14:paraId="0BD05FF1"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53FD4C88" w14:textId="2EFC405E"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376DEF26"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0F7C544F"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2FBB0376"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34809884"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4467C0D7"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5B5DDD7B"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3B06AEAC"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0A67C10C"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4965A48D"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5B66A218"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0B6549A4"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47C6C0AA" w14:textId="77777777" w:rsid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078314BF" w14:textId="3AF7F678" w:rsidR="00540194"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r w:rsidRPr="00E8326F">
        <w:rPr>
          <w:rFonts w:ascii="Times New Roman" w:hAnsi="Times New Roman" w:cs="Times New Roman"/>
          <w:bCs/>
          <w:sz w:val="24"/>
          <w:szCs w:val="24"/>
        </w:rPr>
        <w:t>Рисунок 3</w:t>
      </w:r>
      <w:r>
        <w:rPr>
          <w:rFonts w:ascii="Times New Roman" w:hAnsi="Times New Roman" w:cs="Times New Roman"/>
          <w:bCs/>
          <w:sz w:val="24"/>
          <w:szCs w:val="24"/>
        </w:rPr>
        <w:t>.</w:t>
      </w:r>
    </w:p>
    <w:p w14:paraId="402EDB83" w14:textId="77777777" w:rsidR="00D662F6" w:rsidRDefault="00D662F6"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p>
    <w:p w14:paraId="74CD3614" w14:textId="47273EB1" w:rsidR="00E8326F" w:rsidRPr="00E8326F" w:rsidRDefault="00E8326F" w:rsidP="00026D7F">
      <w:pPr>
        <w:widowControl w:val="0"/>
        <w:shd w:val="clear" w:color="auto" w:fill="FFFFFF"/>
        <w:autoSpaceDE w:val="0"/>
        <w:autoSpaceDN w:val="0"/>
        <w:adjustRightInd w:val="0"/>
        <w:spacing w:line="276" w:lineRule="auto"/>
        <w:jc w:val="both"/>
        <w:rPr>
          <w:rFonts w:ascii="Times New Roman" w:hAnsi="Times New Roman" w:cs="Times New Roman"/>
          <w:bCs/>
          <w:sz w:val="24"/>
          <w:szCs w:val="24"/>
        </w:rPr>
      </w:pPr>
      <w:r w:rsidRPr="006C2AEA">
        <w:rPr>
          <w:rFonts w:ascii="Times New Roman" w:hAnsi="Times New Roman" w:cs="Times New Roman"/>
          <w:noProof/>
          <w:sz w:val="24"/>
          <w:szCs w:val="24"/>
          <w:lang w:eastAsia="ru-RU"/>
        </w:rPr>
        <w:drawing>
          <wp:inline distT="0" distB="0" distL="0" distR="0" wp14:anchorId="479CE6F7" wp14:editId="69556353">
            <wp:extent cx="5507355" cy="6581775"/>
            <wp:effectExtent l="0" t="0" r="0" b="9525"/>
            <wp:docPr id="323" name="Рисунок 1" descr="C:\Users\irina.prima\Pictures\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na.prima\Pictures\Снимок.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507355" cy="6581775"/>
                    </a:xfrm>
                    <a:prstGeom prst="rect">
                      <a:avLst/>
                    </a:prstGeom>
                    <a:noFill/>
                    <a:ln>
                      <a:noFill/>
                    </a:ln>
                  </pic:spPr>
                </pic:pic>
              </a:graphicData>
            </a:graphic>
          </wp:inline>
        </w:drawing>
      </w:r>
    </w:p>
    <w:tbl>
      <w:tblPr>
        <w:tblW w:w="16814" w:type="dxa"/>
        <w:tblInd w:w="108" w:type="dxa"/>
        <w:tblLayout w:type="fixed"/>
        <w:tblCellMar>
          <w:left w:w="10" w:type="dxa"/>
          <w:right w:w="10" w:type="dxa"/>
        </w:tblCellMar>
        <w:tblLook w:val="04A0" w:firstRow="1" w:lastRow="0" w:firstColumn="1" w:lastColumn="0" w:noHBand="0" w:noVBand="1"/>
      </w:tblPr>
      <w:tblGrid>
        <w:gridCol w:w="8549"/>
        <w:gridCol w:w="4863"/>
        <w:gridCol w:w="3402"/>
      </w:tblGrid>
      <w:tr w:rsidR="00026D7F" w:rsidRPr="00E351EF" w14:paraId="3AA91E40" w14:textId="77777777" w:rsidTr="00E8326F">
        <w:tc>
          <w:tcPr>
            <w:tcW w:w="8549" w:type="dxa"/>
          </w:tcPr>
          <w:p w14:paraId="1C9F05F5" w14:textId="77777777" w:rsidR="00E8326F" w:rsidRPr="00E8326F" w:rsidRDefault="00E8326F" w:rsidP="00E8326F">
            <w:pPr>
              <w:widowControl w:val="0"/>
              <w:shd w:val="clear" w:color="auto" w:fill="FFFFFF"/>
              <w:spacing w:after="0" w:line="240" w:lineRule="auto"/>
              <w:ind w:firstLine="567"/>
              <w:jc w:val="both"/>
              <w:rPr>
                <w:rFonts w:ascii="Times New Roman" w:eastAsia="Times New Roman" w:hAnsi="Times New Roman" w:cs="Times New Roman"/>
                <w:bCs/>
                <w:sz w:val="24"/>
                <w:szCs w:val="24"/>
              </w:rPr>
            </w:pPr>
          </w:p>
          <w:p w14:paraId="1BB44659"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1. Отметьте число, которое характеризует Вашу боль сейчас</w:t>
            </w:r>
          </w:p>
          <w:p w14:paraId="6DFB7C9A"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p>
          <w:p w14:paraId="63E80998"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0</w:t>
            </w:r>
            <w:r w:rsidRPr="00E8326F">
              <w:rPr>
                <w:rFonts w:ascii="Times New Roman" w:eastAsia="Times New Roman" w:hAnsi="Times New Roman" w:cs="Times New Roman"/>
                <w:bCs/>
                <w:sz w:val="24"/>
                <w:szCs w:val="24"/>
              </w:rPr>
              <w:tab/>
              <w:t>1</w:t>
            </w:r>
            <w:r w:rsidRPr="00E8326F">
              <w:rPr>
                <w:rFonts w:ascii="Times New Roman" w:eastAsia="Times New Roman" w:hAnsi="Times New Roman" w:cs="Times New Roman"/>
                <w:bCs/>
                <w:sz w:val="24"/>
                <w:szCs w:val="24"/>
              </w:rPr>
              <w:tab/>
              <w:t>2</w:t>
            </w:r>
            <w:r w:rsidRPr="00E8326F">
              <w:rPr>
                <w:rFonts w:ascii="Times New Roman" w:eastAsia="Times New Roman" w:hAnsi="Times New Roman" w:cs="Times New Roman"/>
                <w:bCs/>
                <w:sz w:val="24"/>
                <w:szCs w:val="24"/>
              </w:rPr>
              <w:tab/>
              <w:t>3</w:t>
            </w:r>
            <w:r w:rsidRPr="00E8326F">
              <w:rPr>
                <w:rFonts w:ascii="Times New Roman" w:eastAsia="Times New Roman" w:hAnsi="Times New Roman" w:cs="Times New Roman"/>
                <w:bCs/>
                <w:sz w:val="24"/>
                <w:szCs w:val="24"/>
              </w:rPr>
              <w:tab/>
              <w:t>4</w:t>
            </w:r>
            <w:r w:rsidRPr="00E8326F">
              <w:rPr>
                <w:rFonts w:ascii="Times New Roman" w:eastAsia="Times New Roman" w:hAnsi="Times New Roman" w:cs="Times New Roman"/>
                <w:bCs/>
                <w:sz w:val="24"/>
                <w:szCs w:val="24"/>
              </w:rPr>
              <w:tab/>
              <w:t>5</w:t>
            </w:r>
            <w:r w:rsidRPr="00E8326F">
              <w:rPr>
                <w:rFonts w:ascii="Times New Roman" w:eastAsia="Times New Roman" w:hAnsi="Times New Roman" w:cs="Times New Roman"/>
                <w:bCs/>
                <w:sz w:val="24"/>
                <w:szCs w:val="24"/>
              </w:rPr>
              <w:tab/>
              <w:t>6</w:t>
            </w:r>
            <w:r w:rsidRPr="00E8326F">
              <w:rPr>
                <w:rFonts w:ascii="Times New Roman" w:eastAsia="Times New Roman" w:hAnsi="Times New Roman" w:cs="Times New Roman"/>
                <w:bCs/>
                <w:sz w:val="24"/>
                <w:szCs w:val="24"/>
              </w:rPr>
              <w:tab/>
              <w:t>7</w:t>
            </w:r>
            <w:r w:rsidRPr="00E8326F">
              <w:rPr>
                <w:rFonts w:ascii="Times New Roman" w:eastAsia="Times New Roman" w:hAnsi="Times New Roman" w:cs="Times New Roman"/>
                <w:bCs/>
                <w:sz w:val="24"/>
                <w:szCs w:val="24"/>
              </w:rPr>
              <w:tab/>
              <w:t>8</w:t>
            </w:r>
            <w:r w:rsidRPr="00E8326F">
              <w:rPr>
                <w:rFonts w:ascii="Times New Roman" w:eastAsia="Times New Roman" w:hAnsi="Times New Roman" w:cs="Times New Roman"/>
                <w:bCs/>
                <w:sz w:val="24"/>
                <w:szCs w:val="24"/>
              </w:rPr>
              <w:tab/>
              <w:t>9</w:t>
            </w:r>
            <w:r w:rsidRPr="00E8326F">
              <w:rPr>
                <w:rFonts w:ascii="Times New Roman" w:eastAsia="Times New Roman" w:hAnsi="Times New Roman" w:cs="Times New Roman"/>
                <w:bCs/>
                <w:sz w:val="24"/>
                <w:szCs w:val="24"/>
              </w:rPr>
              <w:tab/>
              <w:t>10</w:t>
            </w:r>
          </w:p>
          <w:p w14:paraId="57C4EA8D"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нет боли</w:t>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t xml:space="preserve">       нестерпимая боль</w:t>
            </w:r>
          </w:p>
          <w:p w14:paraId="3867175D"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p>
          <w:p w14:paraId="65F81317"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2. Отметьте число, которое характеризует Ваше обезболивание</w:t>
            </w:r>
          </w:p>
          <w:p w14:paraId="79013E0E"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p>
          <w:p w14:paraId="3FB6A416"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0</w:t>
            </w:r>
            <w:r w:rsidRPr="00E8326F">
              <w:rPr>
                <w:rFonts w:ascii="Times New Roman" w:eastAsia="Times New Roman" w:hAnsi="Times New Roman" w:cs="Times New Roman"/>
                <w:bCs/>
                <w:sz w:val="24"/>
                <w:szCs w:val="24"/>
              </w:rPr>
              <w:tab/>
              <w:t>1</w:t>
            </w:r>
            <w:r w:rsidRPr="00E8326F">
              <w:rPr>
                <w:rFonts w:ascii="Times New Roman" w:eastAsia="Times New Roman" w:hAnsi="Times New Roman" w:cs="Times New Roman"/>
                <w:bCs/>
                <w:sz w:val="24"/>
                <w:szCs w:val="24"/>
              </w:rPr>
              <w:tab/>
              <w:t>2</w:t>
            </w:r>
            <w:r w:rsidRPr="00E8326F">
              <w:rPr>
                <w:rFonts w:ascii="Times New Roman" w:eastAsia="Times New Roman" w:hAnsi="Times New Roman" w:cs="Times New Roman"/>
                <w:bCs/>
                <w:sz w:val="24"/>
                <w:szCs w:val="24"/>
              </w:rPr>
              <w:tab/>
              <w:t>3</w:t>
            </w:r>
            <w:r w:rsidRPr="00E8326F">
              <w:rPr>
                <w:rFonts w:ascii="Times New Roman" w:eastAsia="Times New Roman" w:hAnsi="Times New Roman" w:cs="Times New Roman"/>
                <w:bCs/>
                <w:sz w:val="24"/>
                <w:szCs w:val="24"/>
              </w:rPr>
              <w:tab/>
              <w:t>4</w:t>
            </w:r>
            <w:r w:rsidRPr="00E8326F">
              <w:rPr>
                <w:rFonts w:ascii="Times New Roman" w:eastAsia="Times New Roman" w:hAnsi="Times New Roman" w:cs="Times New Roman"/>
                <w:bCs/>
                <w:sz w:val="24"/>
                <w:szCs w:val="24"/>
              </w:rPr>
              <w:tab/>
              <w:t>5</w:t>
            </w:r>
            <w:r w:rsidRPr="00E8326F">
              <w:rPr>
                <w:rFonts w:ascii="Times New Roman" w:eastAsia="Times New Roman" w:hAnsi="Times New Roman" w:cs="Times New Roman"/>
                <w:bCs/>
                <w:sz w:val="24"/>
                <w:szCs w:val="24"/>
              </w:rPr>
              <w:tab/>
              <w:t>6</w:t>
            </w:r>
            <w:r w:rsidRPr="00E8326F">
              <w:rPr>
                <w:rFonts w:ascii="Times New Roman" w:eastAsia="Times New Roman" w:hAnsi="Times New Roman" w:cs="Times New Roman"/>
                <w:bCs/>
                <w:sz w:val="24"/>
                <w:szCs w:val="24"/>
              </w:rPr>
              <w:tab/>
              <w:t>7</w:t>
            </w:r>
            <w:r w:rsidRPr="00E8326F">
              <w:rPr>
                <w:rFonts w:ascii="Times New Roman" w:eastAsia="Times New Roman" w:hAnsi="Times New Roman" w:cs="Times New Roman"/>
                <w:bCs/>
                <w:sz w:val="24"/>
                <w:szCs w:val="24"/>
              </w:rPr>
              <w:tab/>
              <w:t>8</w:t>
            </w:r>
            <w:r w:rsidRPr="00E8326F">
              <w:rPr>
                <w:rFonts w:ascii="Times New Roman" w:eastAsia="Times New Roman" w:hAnsi="Times New Roman" w:cs="Times New Roman"/>
                <w:bCs/>
                <w:sz w:val="24"/>
                <w:szCs w:val="24"/>
              </w:rPr>
              <w:tab/>
              <w:t>9</w:t>
            </w:r>
            <w:r w:rsidRPr="00E8326F">
              <w:rPr>
                <w:rFonts w:ascii="Times New Roman" w:eastAsia="Times New Roman" w:hAnsi="Times New Roman" w:cs="Times New Roman"/>
                <w:bCs/>
                <w:sz w:val="24"/>
                <w:szCs w:val="24"/>
              </w:rPr>
              <w:tab/>
              <w:t>10</w:t>
            </w:r>
          </w:p>
          <w:p w14:paraId="5CC1A35A"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нет</w:t>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t>полное обезболивание</w:t>
            </w:r>
          </w:p>
          <w:p w14:paraId="0BA498DA"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обезболивания</w:t>
            </w:r>
            <w:r w:rsidRPr="00E8326F">
              <w:rPr>
                <w:rFonts w:ascii="Times New Roman" w:eastAsia="Times New Roman" w:hAnsi="Times New Roman" w:cs="Times New Roman"/>
                <w:bCs/>
                <w:sz w:val="24"/>
                <w:szCs w:val="24"/>
              </w:rPr>
              <w:tab/>
            </w:r>
          </w:p>
          <w:p w14:paraId="44889EEA"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p>
          <w:p w14:paraId="484547EE"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3. Отметьте число, которое лучше характеризует Ваше настроение</w:t>
            </w:r>
          </w:p>
          <w:p w14:paraId="24E555E5"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p>
          <w:p w14:paraId="0D1D0344"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0</w:t>
            </w:r>
            <w:r w:rsidRPr="00E8326F">
              <w:rPr>
                <w:rFonts w:ascii="Times New Roman" w:eastAsia="Times New Roman" w:hAnsi="Times New Roman" w:cs="Times New Roman"/>
                <w:bCs/>
                <w:sz w:val="24"/>
                <w:szCs w:val="24"/>
              </w:rPr>
              <w:tab/>
              <w:t>1</w:t>
            </w:r>
            <w:r w:rsidRPr="00E8326F">
              <w:rPr>
                <w:rFonts w:ascii="Times New Roman" w:eastAsia="Times New Roman" w:hAnsi="Times New Roman" w:cs="Times New Roman"/>
                <w:bCs/>
                <w:sz w:val="24"/>
                <w:szCs w:val="24"/>
              </w:rPr>
              <w:tab/>
              <w:t>2</w:t>
            </w:r>
            <w:r w:rsidRPr="00E8326F">
              <w:rPr>
                <w:rFonts w:ascii="Times New Roman" w:eastAsia="Times New Roman" w:hAnsi="Times New Roman" w:cs="Times New Roman"/>
                <w:bCs/>
                <w:sz w:val="24"/>
                <w:szCs w:val="24"/>
              </w:rPr>
              <w:tab/>
              <w:t>3</w:t>
            </w:r>
            <w:r w:rsidRPr="00E8326F">
              <w:rPr>
                <w:rFonts w:ascii="Times New Roman" w:eastAsia="Times New Roman" w:hAnsi="Times New Roman" w:cs="Times New Roman"/>
                <w:bCs/>
                <w:sz w:val="24"/>
                <w:szCs w:val="24"/>
              </w:rPr>
              <w:tab/>
              <w:t>4</w:t>
            </w:r>
            <w:r w:rsidRPr="00E8326F">
              <w:rPr>
                <w:rFonts w:ascii="Times New Roman" w:eastAsia="Times New Roman" w:hAnsi="Times New Roman" w:cs="Times New Roman"/>
                <w:bCs/>
                <w:sz w:val="24"/>
                <w:szCs w:val="24"/>
              </w:rPr>
              <w:tab/>
              <w:t>5</w:t>
            </w:r>
            <w:r w:rsidRPr="00E8326F">
              <w:rPr>
                <w:rFonts w:ascii="Times New Roman" w:eastAsia="Times New Roman" w:hAnsi="Times New Roman" w:cs="Times New Roman"/>
                <w:bCs/>
                <w:sz w:val="24"/>
                <w:szCs w:val="24"/>
              </w:rPr>
              <w:tab/>
              <w:t>6</w:t>
            </w:r>
            <w:r w:rsidRPr="00E8326F">
              <w:rPr>
                <w:rFonts w:ascii="Times New Roman" w:eastAsia="Times New Roman" w:hAnsi="Times New Roman" w:cs="Times New Roman"/>
                <w:bCs/>
                <w:sz w:val="24"/>
                <w:szCs w:val="24"/>
              </w:rPr>
              <w:tab/>
              <w:t>7</w:t>
            </w:r>
            <w:r w:rsidRPr="00E8326F">
              <w:rPr>
                <w:rFonts w:ascii="Times New Roman" w:eastAsia="Times New Roman" w:hAnsi="Times New Roman" w:cs="Times New Roman"/>
                <w:bCs/>
                <w:sz w:val="24"/>
                <w:szCs w:val="24"/>
              </w:rPr>
              <w:tab/>
              <w:t>8</w:t>
            </w:r>
            <w:r w:rsidRPr="00E8326F">
              <w:rPr>
                <w:rFonts w:ascii="Times New Roman" w:eastAsia="Times New Roman" w:hAnsi="Times New Roman" w:cs="Times New Roman"/>
                <w:bCs/>
                <w:sz w:val="24"/>
                <w:szCs w:val="24"/>
              </w:rPr>
              <w:tab/>
              <w:t>9</w:t>
            </w:r>
            <w:r w:rsidRPr="00E8326F">
              <w:rPr>
                <w:rFonts w:ascii="Times New Roman" w:eastAsia="Times New Roman" w:hAnsi="Times New Roman" w:cs="Times New Roman"/>
                <w:bCs/>
                <w:sz w:val="24"/>
                <w:szCs w:val="24"/>
              </w:rPr>
              <w:tab/>
              <w:t>10</w:t>
            </w:r>
          </w:p>
          <w:p w14:paraId="2D130FB6"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кошмарное</w:t>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t xml:space="preserve">       отличное</w:t>
            </w:r>
          </w:p>
          <w:p w14:paraId="4F4E81F2"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p>
          <w:p w14:paraId="11DC1009"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4. Отметьте число, которое характеризует Вашу сонливость</w:t>
            </w:r>
          </w:p>
          <w:p w14:paraId="425FEB0F"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p>
          <w:p w14:paraId="74C9645B"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p>
          <w:p w14:paraId="6D1BE2F4"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0</w:t>
            </w:r>
            <w:r w:rsidRPr="00E8326F">
              <w:rPr>
                <w:rFonts w:ascii="Times New Roman" w:eastAsia="Times New Roman" w:hAnsi="Times New Roman" w:cs="Times New Roman"/>
                <w:bCs/>
                <w:sz w:val="24"/>
                <w:szCs w:val="24"/>
              </w:rPr>
              <w:tab/>
              <w:t>1</w:t>
            </w:r>
            <w:r w:rsidRPr="00E8326F">
              <w:rPr>
                <w:rFonts w:ascii="Times New Roman" w:eastAsia="Times New Roman" w:hAnsi="Times New Roman" w:cs="Times New Roman"/>
                <w:bCs/>
                <w:sz w:val="24"/>
                <w:szCs w:val="24"/>
              </w:rPr>
              <w:tab/>
              <w:t>2</w:t>
            </w:r>
            <w:r w:rsidRPr="00E8326F">
              <w:rPr>
                <w:rFonts w:ascii="Times New Roman" w:eastAsia="Times New Roman" w:hAnsi="Times New Roman" w:cs="Times New Roman"/>
                <w:bCs/>
                <w:sz w:val="24"/>
                <w:szCs w:val="24"/>
              </w:rPr>
              <w:tab/>
              <w:t>3</w:t>
            </w:r>
            <w:r w:rsidRPr="00E8326F">
              <w:rPr>
                <w:rFonts w:ascii="Times New Roman" w:eastAsia="Times New Roman" w:hAnsi="Times New Roman" w:cs="Times New Roman"/>
                <w:bCs/>
                <w:sz w:val="24"/>
                <w:szCs w:val="24"/>
              </w:rPr>
              <w:tab/>
              <w:t>4</w:t>
            </w:r>
            <w:r w:rsidRPr="00E8326F">
              <w:rPr>
                <w:rFonts w:ascii="Times New Roman" w:eastAsia="Times New Roman" w:hAnsi="Times New Roman" w:cs="Times New Roman"/>
                <w:bCs/>
                <w:sz w:val="24"/>
                <w:szCs w:val="24"/>
              </w:rPr>
              <w:tab/>
              <w:t>5</w:t>
            </w:r>
            <w:r w:rsidRPr="00E8326F">
              <w:rPr>
                <w:rFonts w:ascii="Times New Roman" w:eastAsia="Times New Roman" w:hAnsi="Times New Roman" w:cs="Times New Roman"/>
                <w:bCs/>
                <w:sz w:val="24"/>
                <w:szCs w:val="24"/>
              </w:rPr>
              <w:tab/>
              <w:t>6</w:t>
            </w:r>
            <w:r w:rsidRPr="00E8326F">
              <w:rPr>
                <w:rFonts w:ascii="Times New Roman" w:eastAsia="Times New Roman" w:hAnsi="Times New Roman" w:cs="Times New Roman"/>
                <w:bCs/>
                <w:sz w:val="24"/>
                <w:szCs w:val="24"/>
              </w:rPr>
              <w:tab/>
              <w:t>7</w:t>
            </w:r>
            <w:r w:rsidRPr="00E8326F">
              <w:rPr>
                <w:rFonts w:ascii="Times New Roman" w:eastAsia="Times New Roman" w:hAnsi="Times New Roman" w:cs="Times New Roman"/>
                <w:bCs/>
                <w:sz w:val="24"/>
                <w:szCs w:val="24"/>
              </w:rPr>
              <w:tab/>
              <w:t>8</w:t>
            </w:r>
            <w:r w:rsidRPr="00E8326F">
              <w:rPr>
                <w:rFonts w:ascii="Times New Roman" w:eastAsia="Times New Roman" w:hAnsi="Times New Roman" w:cs="Times New Roman"/>
                <w:bCs/>
                <w:sz w:val="24"/>
                <w:szCs w:val="24"/>
              </w:rPr>
              <w:tab/>
              <w:t>9</w:t>
            </w:r>
            <w:r w:rsidRPr="00E8326F">
              <w:rPr>
                <w:rFonts w:ascii="Times New Roman" w:eastAsia="Times New Roman" w:hAnsi="Times New Roman" w:cs="Times New Roman"/>
                <w:bCs/>
                <w:sz w:val="24"/>
                <w:szCs w:val="24"/>
              </w:rPr>
              <w:tab/>
              <w:t>10</w:t>
            </w:r>
          </w:p>
          <w:p w14:paraId="61DE9A0F"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нет</w:t>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r>
            <w:r w:rsidRPr="00E8326F">
              <w:rPr>
                <w:rFonts w:ascii="Times New Roman" w:eastAsia="Times New Roman" w:hAnsi="Times New Roman" w:cs="Times New Roman"/>
                <w:bCs/>
                <w:sz w:val="24"/>
                <w:szCs w:val="24"/>
              </w:rPr>
              <w:tab/>
              <w:t>сонный</w:t>
            </w:r>
          </w:p>
          <w:p w14:paraId="33C90F30"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p>
          <w:p w14:paraId="435860D4" w14:textId="77777777" w:rsidR="00E8326F" w:rsidRPr="00E8326F" w:rsidRDefault="00E8326F" w:rsidP="00E8326F">
            <w:pPr>
              <w:widowControl w:val="0"/>
              <w:shd w:val="clear" w:color="auto" w:fill="FFFFFF"/>
              <w:spacing w:after="0" w:line="240" w:lineRule="auto"/>
              <w:jc w:val="both"/>
              <w:rPr>
                <w:rFonts w:ascii="Times New Roman" w:eastAsia="Times New Roman" w:hAnsi="Times New Roman" w:cs="Times New Roman"/>
                <w:bCs/>
                <w:sz w:val="24"/>
                <w:szCs w:val="24"/>
              </w:rPr>
            </w:pPr>
            <w:r w:rsidRPr="00E8326F">
              <w:rPr>
                <w:rFonts w:ascii="Times New Roman" w:eastAsia="Times New Roman" w:hAnsi="Times New Roman" w:cs="Times New Roman"/>
                <w:bCs/>
                <w:sz w:val="24"/>
                <w:szCs w:val="24"/>
              </w:rPr>
              <w:t>5. Заштрихуйте на рисунке месте где Вы чувствуете боль</w:t>
            </w:r>
          </w:p>
          <w:p w14:paraId="5E361A11" w14:textId="6F8810E0" w:rsidR="00026D7F" w:rsidRPr="00E351EF" w:rsidRDefault="00E351EF" w:rsidP="00026D7F">
            <w:pPr>
              <w:jc w:val="both"/>
              <w:rPr>
                <w:rFonts w:ascii="Times New Roman" w:hAnsi="Times New Roman" w:cs="Times New Roman"/>
                <w:sz w:val="24"/>
                <w:szCs w:val="24"/>
              </w:rPr>
            </w:pPr>
            <w:r w:rsidRPr="00E351EF">
              <w:rPr>
                <w:rFonts w:ascii="Times New Roman" w:hAnsi="Times New Roman" w:cs="Times New Roman"/>
                <w:sz w:val="24"/>
                <w:szCs w:val="24"/>
              </w:rPr>
              <w:t>6. Отметьте на рисунке «Х» место, где самая интенсивная боль</w:t>
            </w:r>
          </w:p>
        </w:tc>
        <w:tc>
          <w:tcPr>
            <w:tcW w:w="4863" w:type="dxa"/>
          </w:tcPr>
          <w:p w14:paraId="5C92F4A3" w14:textId="26D9AD9F" w:rsidR="00026D7F" w:rsidRPr="00E351EF" w:rsidRDefault="00026D7F" w:rsidP="00026D7F">
            <w:pPr>
              <w:jc w:val="both"/>
              <w:rPr>
                <w:rFonts w:ascii="Times New Roman" w:hAnsi="Times New Roman" w:cs="Times New Roman"/>
                <w:sz w:val="24"/>
                <w:szCs w:val="24"/>
              </w:rPr>
            </w:pPr>
          </w:p>
        </w:tc>
        <w:tc>
          <w:tcPr>
            <w:tcW w:w="3402" w:type="dxa"/>
          </w:tcPr>
          <w:p w14:paraId="0CBFF1BA" w14:textId="18A25669" w:rsidR="00026D7F" w:rsidRPr="00E351EF" w:rsidRDefault="00026D7F" w:rsidP="00026D7F">
            <w:pPr>
              <w:jc w:val="both"/>
              <w:rPr>
                <w:rFonts w:ascii="Times New Roman" w:hAnsi="Times New Roman" w:cs="Times New Roman"/>
                <w:sz w:val="24"/>
                <w:szCs w:val="24"/>
              </w:rPr>
            </w:pPr>
          </w:p>
        </w:tc>
      </w:tr>
      <w:tr w:rsidR="00026D7F" w:rsidRPr="006C2AEA" w14:paraId="18B81BA4" w14:textId="77777777" w:rsidTr="00E8326F">
        <w:tc>
          <w:tcPr>
            <w:tcW w:w="8549" w:type="dxa"/>
          </w:tcPr>
          <w:p w14:paraId="04FA4124" w14:textId="1882628C" w:rsidR="00026D7F" w:rsidRPr="006C2AEA" w:rsidRDefault="00F1677A" w:rsidP="00026D7F">
            <w:pPr>
              <w:jc w:val="both"/>
              <w:rPr>
                <w:rFonts w:ascii="Times New Roman" w:hAnsi="Times New Roman" w:cs="Times New Roman"/>
                <w:sz w:val="24"/>
                <w:szCs w:val="24"/>
              </w:rPr>
            </w:pPr>
            <w:r w:rsidRPr="00F1677A">
              <w:rPr>
                <w:rFonts w:ascii="Times New Roman" w:hAnsi="Times New Roman" w:cs="Times New Roman"/>
                <w:noProof/>
                <w:sz w:val="24"/>
                <w:szCs w:val="24"/>
                <w:lang w:eastAsia="ru-RU"/>
              </w:rPr>
              <mc:AlternateContent>
                <mc:Choice Requires="wps">
                  <w:drawing>
                    <wp:anchor distT="0" distB="0" distL="114300" distR="114300" simplePos="0" relativeHeight="251789312" behindDoc="0" locked="0" layoutInCell="1" allowOverlap="1" wp14:anchorId="5D0B4F74" wp14:editId="57C571B2">
                      <wp:simplePos x="0" y="0"/>
                      <wp:positionH relativeFrom="column">
                        <wp:posOffset>1192530</wp:posOffset>
                      </wp:positionH>
                      <wp:positionV relativeFrom="paragraph">
                        <wp:posOffset>10160</wp:posOffset>
                      </wp:positionV>
                      <wp:extent cx="858520" cy="2463800"/>
                      <wp:effectExtent l="0" t="0" r="0" b="0"/>
                      <wp:wrapNone/>
                      <wp:docPr id="3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463800"/>
                              </a:xfrm>
                              <a:prstGeom prst="rect">
                                <a:avLst/>
                              </a:prstGeom>
                              <a:solidFill>
                                <a:srgbClr val="FFFFFF"/>
                              </a:solidFill>
                              <a:ln w="9525">
                                <a:noFill/>
                                <a:miter lim="800000"/>
                                <a:headEnd/>
                                <a:tailEnd/>
                              </a:ln>
                            </wps:spPr>
                            <wps:txbx>
                              <w:txbxContent>
                                <w:p w14:paraId="101F36B4" w14:textId="66DE1C04" w:rsidR="00631850" w:rsidRDefault="00631850">
                                  <w:pPr>
                                    <w:rPr>
                                      <w:rFonts w:ascii="Times New Roman" w:hAnsi="Times New Roman" w:cs="Times New Roman"/>
                                    </w:rPr>
                                  </w:pPr>
                                  <w:r w:rsidRPr="00F1677A">
                                    <w:rPr>
                                      <w:rFonts w:ascii="Times New Roman" w:hAnsi="Times New Roman" w:cs="Times New Roman"/>
                                    </w:rPr>
                                    <w:t>Лицо</w:t>
                                  </w:r>
                                </w:p>
                                <w:p w14:paraId="47355C11" w14:textId="77777777" w:rsidR="00631850" w:rsidRDefault="00631850">
                                  <w:pPr>
                                    <w:rPr>
                                      <w:rFonts w:ascii="Times New Roman" w:hAnsi="Times New Roman" w:cs="Times New Roman"/>
                                    </w:rPr>
                                  </w:pPr>
                                </w:p>
                                <w:p w14:paraId="6519D649" w14:textId="77777777" w:rsidR="00631850" w:rsidRDefault="00631850">
                                  <w:pPr>
                                    <w:rPr>
                                      <w:rFonts w:ascii="Times New Roman" w:hAnsi="Times New Roman" w:cs="Times New Roman"/>
                                    </w:rPr>
                                  </w:pPr>
                                </w:p>
                                <w:p w14:paraId="2B3E8DC1" w14:textId="77777777" w:rsidR="00631850" w:rsidRDefault="00631850">
                                  <w:pPr>
                                    <w:rPr>
                                      <w:rFonts w:ascii="Times New Roman" w:hAnsi="Times New Roman" w:cs="Times New Roman"/>
                                    </w:rPr>
                                  </w:pPr>
                                </w:p>
                                <w:p w14:paraId="19D0F9C9" w14:textId="77777777" w:rsidR="00631850" w:rsidRDefault="00631850">
                                  <w:pPr>
                                    <w:rPr>
                                      <w:rFonts w:ascii="Times New Roman" w:hAnsi="Times New Roman" w:cs="Times New Roman"/>
                                    </w:rPr>
                                  </w:pPr>
                                </w:p>
                                <w:p w14:paraId="010B513D" w14:textId="77777777" w:rsidR="00631850" w:rsidRDefault="00631850">
                                  <w:pPr>
                                    <w:rPr>
                                      <w:rFonts w:ascii="Times New Roman" w:hAnsi="Times New Roman" w:cs="Times New Roman"/>
                                    </w:rPr>
                                  </w:pPr>
                                </w:p>
                                <w:p w14:paraId="2A3853FF" w14:textId="77777777" w:rsidR="00631850" w:rsidRDefault="00631850">
                                  <w:pPr>
                                    <w:rPr>
                                      <w:rFonts w:ascii="Times New Roman" w:hAnsi="Times New Roman" w:cs="Times New Roman"/>
                                    </w:rPr>
                                  </w:pPr>
                                </w:p>
                                <w:p w14:paraId="4DFB3860" w14:textId="39AE9EF1" w:rsidR="00631850" w:rsidRPr="00F1677A" w:rsidRDefault="00631850">
                                  <w:pPr>
                                    <w:rPr>
                                      <w:rFonts w:ascii="Times New Roman" w:hAnsi="Times New Roman" w:cs="Times New Roman"/>
                                    </w:rPr>
                                  </w:pPr>
                                  <w:r>
                                    <w:rPr>
                                      <w:rFonts w:ascii="Times New Roman" w:hAnsi="Times New Roman" w:cs="Times New Roman"/>
                                    </w:rPr>
                                    <w:t>Спина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_x0000_s1087" type="#_x0000_t202" style="position:absolute;left:0;text-align:left;margin-left:93.9pt;margin-top:.8pt;width:67.6pt;height:194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" stroked="f">
                      <v:textbox>
                        <w:txbxContent>
                          <w:p w14:paraId="101F36B4" w14:textId="66DE1C04" w:rsidR="00631850" w:rsidRDefault="00631850">
                            <w:pPr>
                              <w:rPr>
                                <w:rFonts w:ascii="Times New Roman" w:hAnsi="Times New Roman" w:cs="Times New Roman"/>
                              </w:rPr>
                            </w:pPr>
                            <w:r w:rsidRPr="00F1677A">
                              <w:rPr>
                                <w:rFonts w:ascii="Times New Roman" w:hAnsi="Times New Roman" w:cs="Times New Roman"/>
                              </w:rPr>
                              <w:t>Лицо</w:t>
                            </w:r>
                          </w:p>
                          <w:p w14:paraId="47355C11" w14:textId="77777777" w:rsidR="00631850" w:rsidRDefault="00631850">
                            <w:pPr>
                              <w:rPr>
                                <w:rFonts w:ascii="Times New Roman" w:hAnsi="Times New Roman" w:cs="Times New Roman"/>
                              </w:rPr>
                            </w:pPr>
                          </w:p>
                          <w:p w14:paraId="6519D649" w14:textId="77777777" w:rsidR="00631850" w:rsidRDefault="00631850">
                            <w:pPr>
                              <w:rPr>
                                <w:rFonts w:ascii="Times New Roman" w:hAnsi="Times New Roman" w:cs="Times New Roman"/>
                              </w:rPr>
                            </w:pPr>
                          </w:p>
                          <w:p w14:paraId="2B3E8DC1" w14:textId="77777777" w:rsidR="00631850" w:rsidRDefault="00631850">
                            <w:pPr>
                              <w:rPr>
                                <w:rFonts w:ascii="Times New Roman" w:hAnsi="Times New Roman" w:cs="Times New Roman"/>
                              </w:rPr>
                            </w:pPr>
                          </w:p>
                          <w:p w14:paraId="19D0F9C9" w14:textId="77777777" w:rsidR="00631850" w:rsidRDefault="00631850">
                            <w:pPr>
                              <w:rPr>
                                <w:rFonts w:ascii="Times New Roman" w:hAnsi="Times New Roman" w:cs="Times New Roman"/>
                              </w:rPr>
                            </w:pPr>
                          </w:p>
                          <w:p w14:paraId="010B513D" w14:textId="77777777" w:rsidR="00631850" w:rsidRDefault="00631850">
                            <w:pPr>
                              <w:rPr>
                                <w:rFonts w:ascii="Times New Roman" w:hAnsi="Times New Roman" w:cs="Times New Roman"/>
                              </w:rPr>
                            </w:pPr>
                          </w:p>
                          <w:p w14:paraId="2A3853FF" w14:textId="77777777" w:rsidR="00631850" w:rsidRDefault="00631850">
                            <w:pPr>
                              <w:rPr>
                                <w:rFonts w:ascii="Times New Roman" w:hAnsi="Times New Roman" w:cs="Times New Roman"/>
                              </w:rPr>
                            </w:pPr>
                          </w:p>
                          <w:p w14:paraId="4DFB3860" w14:textId="39AE9EF1" w:rsidR="00631850" w:rsidRPr="00F1677A" w:rsidRDefault="00631850">
                            <w:pPr>
                              <w:rPr>
                                <w:rFonts w:ascii="Times New Roman" w:hAnsi="Times New Roman" w:cs="Times New Roman"/>
                              </w:rPr>
                            </w:pPr>
                            <w:r>
                              <w:rPr>
                                <w:rFonts w:ascii="Times New Roman" w:hAnsi="Times New Roman" w:cs="Times New Roman"/>
                              </w:rPr>
                              <w:t>Спина</w:t>
                            </w:r>
                          </w:p>
                        </w:txbxContent>
                      </v:textbox>
                    </v:shape>
                  </w:pict>
                </mc:Fallback>
              </mc:AlternateContent>
            </w:r>
            <w:r w:rsidRPr="006C2AEA">
              <w:rPr>
                <w:noProof/>
                <w:sz w:val="24"/>
                <w:szCs w:val="24"/>
                <w:lang w:eastAsia="ru-RU"/>
              </w:rPr>
              <w:drawing>
                <wp:inline distT="0" distB="0" distL="0" distR="0" wp14:anchorId="1B62D38E" wp14:editId="395AA7C2">
                  <wp:extent cx="1266056" cy="2566307"/>
                  <wp:effectExtent l="0" t="0" r="4445" b="0"/>
                  <wp:docPr id="32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266734" cy="2567682"/>
                          </a:xfrm>
                          <a:prstGeom prst="rect">
                            <a:avLst/>
                          </a:prstGeom>
                          <a:noFill/>
                          <a:ln>
                            <a:noFill/>
                          </a:ln>
                        </pic:spPr>
                      </pic:pic>
                    </a:graphicData>
                  </a:graphic>
                </wp:inline>
              </w:drawing>
            </w:r>
          </w:p>
        </w:tc>
        <w:tc>
          <w:tcPr>
            <w:tcW w:w="4863" w:type="dxa"/>
          </w:tcPr>
          <w:p w14:paraId="0FA1A4EC" w14:textId="361ED7B5" w:rsidR="00026D7F" w:rsidRPr="006C2AEA" w:rsidRDefault="00026D7F" w:rsidP="00E8326F">
            <w:pPr>
              <w:ind w:firstLine="1995"/>
              <w:jc w:val="both"/>
              <w:rPr>
                <w:rFonts w:ascii="Times New Roman" w:hAnsi="Times New Roman" w:cs="Times New Roman"/>
                <w:sz w:val="24"/>
                <w:szCs w:val="24"/>
              </w:rPr>
            </w:pPr>
          </w:p>
        </w:tc>
        <w:tc>
          <w:tcPr>
            <w:tcW w:w="3402" w:type="dxa"/>
          </w:tcPr>
          <w:p w14:paraId="4740B6F8" w14:textId="308D41B7" w:rsidR="00026D7F" w:rsidRPr="006C2AEA" w:rsidRDefault="00026D7F" w:rsidP="00026D7F">
            <w:pPr>
              <w:jc w:val="both"/>
              <w:rPr>
                <w:rFonts w:ascii="Times New Roman" w:hAnsi="Times New Roman" w:cs="Times New Roman"/>
                <w:sz w:val="24"/>
                <w:szCs w:val="24"/>
              </w:rPr>
            </w:pPr>
          </w:p>
        </w:tc>
      </w:tr>
      <w:tr w:rsidR="00026D7F" w:rsidRPr="006C2AEA" w14:paraId="54E880D3" w14:textId="77777777" w:rsidTr="00E8326F">
        <w:tc>
          <w:tcPr>
            <w:tcW w:w="8549" w:type="dxa"/>
          </w:tcPr>
          <w:p w14:paraId="6A092A5B" w14:textId="7CDF7C72" w:rsidR="00026D7F" w:rsidRPr="006C2AEA" w:rsidRDefault="00026D7F" w:rsidP="00026D7F">
            <w:pPr>
              <w:jc w:val="both"/>
              <w:rPr>
                <w:rFonts w:ascii="Times New Roman" w:hAnsi="Times New Roman" w:cs="Times New Roman"/>
                <w:sz w:val="24"/>
                <w:szCs w:val="24"/>
              </w:rPr>
            </w:pPr>
          </w:p>
        </w:tc>
        <w:tc>
          <w:tcPr>
            <w:tcW w:w="4863" w:type="dxa"/>
          </w:tcPr>
          <w:p w14:paraId="7CAAE5B5" w14:textId="3BC12CC6" w:rsidR="00026D7F" w:rsidRPr="006C2AEA" w:rsidRDefault="00026D7F" w:rsidP="00026D7F">
            <w:pPr>
              <w:jc w:val="both"/>
              <w:rPr>
                <w:rFonts w:ascii="Times New Roman" w:hAnsi="Times New Roman" w:cs="Times New Roman"/>
                <w:sz w:val="24"/>
                <w:szCs w:val="24"/>
              </w:rPr>
            </w:pPr>
          </w:p>
        </w:tc>
        <w:tc>
          <w:tcPr>
            <w:tcW w:w="3402" w:type="dxa"/>
          </w:tcPr>
          <w:p w14:paraId="433B4C3C" w14:textId="11747535" w:rsidR="00026D7F" w:rsidRPr="006C2AEA" w:rsidRDefault="00026D7F" w:rsidP="00026D7F">
            <w:pPr>
              <w:jc w:val="both"/>
              <w:rPr>
                <w:rFonts w:ascii="Times New Roman" w:hAnsi="Times New Roman" w:cs="Times New Roman"/>
                <w:sz w:val="24"/>
                <w:szCs w:val="24"/>
              </w:rPr>
            </w:pPr>
          </w:p>
        </w:tc>
      </w:tr>
      <w:tr w:rsidR="00026D7F" w:rsidRPr="006C2AEA" w14:paraId="15183C97" w14:textId="77777777" w:rsidTr="00E8326F">
        <w:tc>
          <w:tcPr>
            <w:tcW w:w="8549" w:type="dxa"/>
          </w:tcPr>
          <w:p w14:paraId="76A2EF1F" w14:textId="2B244DEC" w:rsidR="00026D7F" w:rsidRPr="006C2AEA" w:rsidRDefault="00026D7F" w:rsidP="00026D7F">
            <w:pPr>
              <w:jc w:val="both"/>
              <w:rPr>
                <w:rFonts w:ascii="Times New Roman" w:hAnsi="Times New Roman" w:cs="Times New Roman"/>
                <w:sz w:val="24"/>
                <w:szCs w:val="24"/>
              </w:rPr>
            </w:pPr>
          </w:p>
        </w:tc>
        <w:tc>
          <w:tcPr>
            <w:tcW w:w="4863" w:type="dxa"/>
          </w:tcPr>
          <w:p w14:paraId="63BC7B9C" w14:textId="79938362" w:rsidR="00026D7F" w:rsidRPr="006C2AEA" w:rsidRDefault="00026D7F" w:rsidP="00026D7F">
            <w:pPr>
              <w:jc w:val="both"/>
              <w:rPr>
                <w:rFonts w:ascii="Times New Roman" w:hAnsi="Times New Roman" w:cs="Times New Roman"/>
                <w:sz w:val="24"/>
                <w:szCs w:val="24"/>
              </w:rPr>
            </w:pPr>
          </w:p>
        </w:tc>
        <w:tc>
          <w:tcPr>
            <w:tcW w:w="3402" w:type="dxa"/>
          </w:tcPr>
          <w:p w14:paraId="50DEF98B" w14:textId="24B61D6C" w:rsidR="00026D7F" w:rsidRPr="006C2AEA" w:rsidRDefault="00026D7F" w:rsidP="00026D7F">
            <w:pPr>
              <w:jc w:val="both"/>
              <w:rPr>
                <w:rFonts w:ascii="Times New Roman" w:hAnsi="Times New Roman" w:cs="Times New Roman"/>
                <w:sz w:val="24"/>
                <w:szCs w:val="24"/>
              </w:rPr>
            </w:pPr>
          </w:p>
        </w:tc>
      </w:tr>
      <w:tr w:rsidR="00026D7F" w:rsidRPr="006C2AEA" w14:paraId="6EBC4555" w14:textId="77777777" w:rsidTr="00E8326F">
        <w:tc>
          <w:tcPr>
            <w:tcW w:w="8549" w:type="dxa"/>
          </w:tcPr>
          <w:p w14:paraId="5DD92054" w14:textId="1EDC24AC" w:rsidR="00026D7F" w:rsidRPr="006C2AEA" w:rsidRDefault="00026D7F" w:rsidP="00026D7F">
            <w:pPr>
              <w:jc w:val="both"/>
              <w:rPr>
                <w:rFonts w:ascii="Times New Roman" w:hAnsi="Times New Roman" w:cs="Times New Roman"/>
                <w:sz w:val="24"/>
                <w:szCs w:val="24"/>
              </w:rPr>
            </w:pPr>
          </w:p>
        </w:tc>
        <w:tc>
          <w:tcPr>
            <w:tcW w:w="4863" w:type="dxa"/>
          </w:tcPr>
          <w:p w14:paraId="6DBA2E8C" w14:textId="436F45F8" w:rsidR="00026D7F" w:rsidRPr="006C2AEA" w:rsidRDefault="00026D7F" w:rsidP="00026D7F">
            <w:pPr>
              <w:jc w:val="both"/>
              <w:rPr>
                <w:rFonts w:ascii="Times New Roman" w:hAnsi="Times New Roman" w:cs="Times New Roman"/>
                <w:sz w:val="24"/>
                <w:szCs w:val="24"/>
              </w:rPr>
            </w:pPr>
          </w:p>
        </w:tc>
        <w:tc>
          <w:tcPr>
            <w:tcW w:w="3402" w:type="dxa"/>
          </w:tcPr>
          <w:p w14:paraId="1A98B09D" w14:textId="2ACE3260" w:rsidR="00026D7F" w:rsidRPr="006C2AEA" w:rsidRDefault="00026D7F" w:rsidP="00026D7F">
            <w:pPr>
              <w:jc w:val="both"/>
              <w:rPr>
                <w:rFonts w:ascii="Times New Roman" w:hAnsi="Times New Roman" w:cs="Times New Roman"/>
                <w:sz w:val="24"/>
                <w:szCs w:val="24"/>
              </w:rPr>
            </w:pPr>
          </w:p>
        </w:tc>
      </w:tr>
      <w:tr w:rsidR="00026D7F" w:rsidRPr="006C2AEA" w14:paraId="5BDAE6BF" w14:textId="77777777" w:rsidTr="00E8326F">
        <w:tc>
          <w:tcPr>
            <w:tcW w:w="8549" w:type="dxa"/>
          </w:tcPr>
          <w:p w14:paraId="47BCC6F6" w14:textId="0A6B26ED" w:rsidR="00026D7F" w:rsidRPr="006C2AEA" w:rsidRDefault="00026D7F" w:rsidP="00026D7F">
            <w:pPr>
              <w:jc w:val="both"/>
              <w:rPr>
                <w:rFonts w:ascii="Times New Roman" w:hAnsi="Times New Roman" w:cs="Times New Roman"/>
                <w:sz w:val="24"/>
                <w:szCs w:val="24"/>
              </w:rPr>
            </w:pPr>
          </w:p>
        </w:tc>
        <w:tc>
          <w:tcPr>
            <w:tcW w:w="4863" w:type="dxa"/>
          </w:tcPr>
          <w:p w14:paraId="3029B997" w14:textId="4B294C91" w:rsidR="00026D7F" w:rsidRPr="006C2AEA" w:rsidRDefault="00026D7F" w:rsidP="00026D7F">
            <w:pPr>
              <w:jc w:val="both"/>
              <w:rPr>
                <w:rFonts w:ascii="Times New Roman" w:hAnsi="Times New Roman" w:cs="Times New Roman"/>
                <w:sz w:val="24"/>
                <w:szCs w:val="24"/>
              </w:rPr>
            </w:pPr>
          </w:p>
        </w:tc>
        <w:tc>
          <w:tcPr>
            <w:tcW w:w="3402" w:type="dxa"/>
          </w:tcPr>
          <w:p w14:paraId="4BC190C0" w14:textId="7E778B56" w:rsidR="00026D7F" w:rsidRPr="006C2AEA" w:rsidRDefault="00026D7F" w:rsidP="00026D7F">
            <w:pPr>
              <w:rPr>
                <w:rFonts w:ascii="Times New Roman" w:hAnsi="Times New Roman" w:cs="Times New Roman"/>
                <w:sz w:val="24"/>
                <w:szCs w:val="24"/>
              </w:rPr>
            </w:pPr>
          </w:p>
        </w:tc>
      </w:tr>
      <w:tr w:rsidR="00026D7F" w:rsidRPr="006C2AEA" w14:paraId="0CB74462" w14:textId="77777777" w:rsidTr="00E8326F">
        <w:tc>
          <w:tcPr>
            <w:tcW w:w="8549" w:type="dxa"/>
          </w:tcPr>
          <w:p w14:paraId="77D314C9" w14:textId="4ED03439" w:rsidR="00026D7F" w:rsidRPr="006C2AEA" w:rsidRDefault="00026D7F" w:rsidP="00026D7F">
            <w:pPr>
              <w:jc w:val="both"/>
              <w:rPr>
                <w:rFonts w:ascii="Times New Roman" w:hAnsi="Times New Roman" w:cs="Times New Roman"/>
                <w:sz w:val="24"/>
                <w:szCs w:val="24"/>
              </w:rPr>
            </w:pPr>
          </w:p>
        </w:tc>
        <w:tc>
          <w:tcPr>
            <w:tcW w:w="4863" w:type="dxa"/>
          </w:tcPr>
          <w:p w14:paraId="77D15655" w14:textId="4A162682" w:rsidR="00026D7F" w:rsidRPr="006C2AEA" w:rsidRDefault="00026D7F" w:rsidP="00026D7F">
            <w:pPr>
              <w:jc w:val="both"/>
              <w:rPr>
                <w:rFonts w:ascii="Times New Roman" w:hAnsi="Times New Roman" w:cs="Times New Roman"/>
                <w:sz w:val="24"/>
                <w:szCs w:val="24"/>
              </w:rPr>
            </w:pPr>
          </w:p>
        </w:tc>
        <w:tc>
          <w:tcPr>
            <w:tcW w:w="3402" w:type="dxa"/>
          </w:tcPr>
          <w:p w14:paraId="34E9E9B3" w14:textId="4BC11A2E" w:rsidR="00026D7F" w:rsidRPr="006C2AEA" w:rsidRDefault="00026D7F" w:rsidP="00026D7F">
            <w:pPr>
              <w:jc w:val="both"/>
              <w:rPr>
                <w:rFonts w:ascii="Times New Roman" w:hAnsi="Times New Roman" w:cs="Times New Roman"/>
                <w:sz w:val="24"/>
                <w:szCs w:val="24"/>
              </w:rPr>
            </w:pPr>
          </w:p>
        </w:tc>
      </w:tr>
      <w:tr w:rsidR="00026D7F" w:rsidRPr="006C2AEA" w14:paraId="4E4AF7A2" w14:textId="77777777" w:rsidTr="00E8326F">
        <w:tc>
          <w:tcPr>
            <w:tcW w:w="8549" w:type="dxa"/>
          </w:tcPr>
          <w:p w14:paraId="1599E865" w14:textId="21E9F15E" w:rsidR="00026D7F" w:rsidRPr="006C2AEA" w:rsidRDefault="00026D7F" w:rsidP="00A6697A">
            <w:pPr>
              <w:jc w:val="both"/>
              <w:rPr>
                <w:rFonts w:ascii="Times New Roman" w:hAnsi="Times New Roman" w:cs="Times New Roman"/>
                <w:sz w:val="24"/>
                <w:szCs w:val="24"/>
              </w:rPr>
            </w:pPr>
          </w:p>
        </w:tc>
        <w:tc>
          <w:tcPr>
            <w:tcW w:w="4863" w:type="dxa"/>
          </w:tcPr>
          <w:p w14:paraId="19AB4057" w14:textId="04CF5B30" w:rsidR="00026D7F" w:rsidRPr="006C2AEA" w:rsidRDefault="00026D7F" w:rsidP="00A6697A">
            <w:pPr>
              <w:jc w:val="both"/>
              <w:rPr>
                <w:rFonts w:ascii="Times New Roman" w:hAnsi="Times New Roman" w:cs="Times New Roman"/>
                <w:sz w:val="24"/>
                <w:szCs w:val="24"/>
              </w:rPr>
            </w:pPr>
          </w:p>
        </w:tc>
        <w:tc>
          <w:tcPr>
            <w:tcW w:w="3402" w:type="dxa"/>
          </w:tcPr>
          <w:p w14:paraId="66F7DFA0" w14:textId="2470573C" w:rsidR="00026D7F" w:rsidRPr="006C2AEA" w:rsidRDefault="00026D7F" w:rsidP="00A6697A">
            <w:pPr>
              <w:jc w:val="both"/>
              <w:rPr>
                <w:rFonts w:ascii="Times New Roman" w:hAnsi="Times New Roman" w:cs="Times New Roman"/>
                <w:sz w:val="24"/>
                <w:szCs w:val="24"/>
              </w:rPr>
            </w:pPr>
          </w:p>
        </w:tc>
      </w:tr>
      <w:tr w:rsidR="00026D7F" w:rsidRPr="006C2AEA" w14:paraId="500369F0" w14:textId="77777777" w:rsidTr="00E8326F">
        <w:tc>
          <w:tcPr>
            <w:tcW w:w="8549" w:type="dxa"/>
          </w:tcPr>
          <w:p w14:paraId="7439FC3B" w14:textId="58092846" w:rsidR="00026D7F" w:rsidRPr="00CC47ED" w:rsidRDefault="00026D7F" w:rsidP="00A6697A">
            <w:pPr>
              <w:jc w:val="both"/>
              <w:rPr>
                <w:rFonts w:ascii="Times New Roman" w:hAnsi="Times New Roman" w:cs="Times New Roman"/>
                <w:sz w:val="24"/>
                <w:szCs w:val="24"/>
              </w:rPr>
            </w:pPr>
          </w:p>
        </w:tc>
        <w:tc>
          <w:tcPr>
            <w:tcW w:w="4863" w:type="dxa"/>
          </w:tcPr>
          <w:p w14:paraId="50227145" w14:textId="17D4C152" w:rsidR="00026D7F" w:rsidRPr="006C2AEA" w:rsidRDefault="00026D7F" w:rsidP="00A6697A">
            <w:pPr>
              <w:jc w:val="both"/>
              <w:rPr>
                <w:rFonts w:ascii="Times New Roman" w:hAnsi="Times New Roman" w:cs="Times New Roman"/>
                <w:sz w:val="24"/>
                <w:szCs w:val="24"/>
              </w:rPr>
            </w:pPr>
          </w:p>
        </w:tc>
        <w:tc>
          <w:tcPr>
            <w:tcW w:w="3402" w:type="dxa"/>
          </w:tcPr>
          <w:p w14:paraId="64774E4A" w14:textId="26DD6E14" w:rsidR="00026D7F" w:rsidRPr="006C2AEA" w:rsidRDefault="00026D7F" w:rsidP="00A6697A">
            <w:pPr>
              <w:jc w:val="both"/>
              <w:rPr>
                <w:rFonts w:ascii="Times New Roman" w:hAnsi="Times New Roman" w:cs="Times New Roman"/>
                <w:sz w:val="24"/>
                <w:szCs w:val="24"/>
              </w:rPr>
            </w:pPr>
          </w:p>
        </w:tc>
      </w:tr>
      <w:tr w:rsidR="00026D7F" w:rsidRPr="006C2AEA" w14:paraId="7B60E228" w14:textId="77777777" w:rsidTr="00E8326F">
        <w:tc>
          <w:tcPr>
            <w:tcW w:w="8549" w:type="dxa"/>
          </w:tcPr>
          <w:p w14:paraId="2E03FC19" w14:textId="69AA74D8" w:rsidR="00026D7F" w:rsidRPr="006C2AEA" w:rsidRDefault="00026D7F" w:rsidP="00026D7F">
            <w:pPr>
              <w:jc w:val="both"/>
              <w:rPr>
                <w:rFonts w:ascii="Times New Roman" w:hAnsi="Times New Roman" w:cs="Times New Roman"/>
                <w:sz w:val="24"/>
                <w:szCs w:val="24"/>
              </w:rPr>
            </w:pPr>
          </w:p>
        </w:tc>
        <w:tc>
          <w:tcPr>
            <w:tcW w:w="4863" w:type="dxa"/>
          </w:tcPr>
          <w:p w14:paraId="69EB11BD" w14:textId="2789B9D2" w:rsidR="00026D7F" w:rsidRPr="006C2AEA" w:rsidRDefault="00026D7F" w:rsidP="00A6697A">
            <w:pPr>
              <w:jc w:val="both"/>
              <w:rPr>
                <w:rFonts w:ascii="Times New Roman" w:hAnsi="Times New Roman" w:cs="Times New Roman"/>
                <w:sz w:val="24"/>
                <w:szCs w:val="24"/>
              </w:rPr>
            </w:pPr>
          </w:p>
        </w:tc>
        <w:tc>
          <w:tcPr>
            <w:tcW w:w="3402" w:type="dxa"/>
          </w:tcPr>
          <w:p w14:paraId="7A146483" w14:textId="725AFC30" w:rsidR="00026D7F" w:rsidRPr="006C2AEA" w:rsidRDefault="00026D7F" w:rsidP="00A6697A">
            <w:pPr>
              <w:jc w:val="both"/>
              <w:rPr>
                <w:rFonts w:ascii="Times New Roman" w:hAnsi="Times New Roman" w:cs="Times New Roman"/>
                <w:sz w:val="24"/>
                <w:szCs w:val="24"/>
              </w:rPr>
            </w:pPr>
          </w:p>
        </w:tc>
      </w:tr>
      <w:tr w:rsidR="00026D7F" w:rsidRPr="006C2AEA" w14:paraId="2D37F5D9" w14:textId="77777777" w:rsidTr="00E8326F">
        <w:tc>
          <w:tcPr>
            <w:tcW w:w="8549" w:type="dxa"/>
          </w:tcPr>
          <w:p w14:paraId="4ED12060" w14:textId="678A35C4" w:rsidR="00026D7F" w:rsidRPr="006C2AEA" w:rsidRDefault="00026D7F" w:rsidP="00026D7F">
            <w:pPr>
              <w:jc w:val="both"/>
              <w:rPr>
                <w:rFonts w:ascii="Times New Roman" w:hAnsi="Times New Roman" w:cs="Times New Roman"/>
                <w:sz w:val="24"/>
                <w:szCs w:val="24"/>
              </w:rPr>
            </w:pPr>
          </w:p>
        </w:tc>
        <w:tc>
          <w:tcPr>
            <w:tcW w:w="4863" w:type="dxa"/>
          </w:tcPr>
          <w:p w14:paraId="47D3E8DA" w14:textId="0DFE1577" w:rsidR="00026D7F" w:rsidRPr="006C2AEA" w:rsidRDefault="00026D7F" w:rsidP="00A6697A">
            <w:pPr>
              <w:jc w:val="both"/>
              <w:rPr>
                <w:rFonts w:ascii="Times New Roman" w:hAnsi="Times New Roman" w:cs="Times New Roman"/>
                <w:sz w:val="24"/>
                <w:szCs w:val="24"/>
              </w:rPr>
            </w:pPr>
          </w:p>
        </w:tc>
        <w:tc>
          <w:tcPr>
            <w:tcW w:w="3402" w:type="dxa"/>
          </w:tcPr>
          <w:p w14:paraId="2798D534" w14:textId="4B516E37" w:rsidR="00026D7F" w:rsidRPr="006C2AEA" w:rsidRDefault="00026D7F" w:rsidP="00A6697A">
            <w:pPr>
              <w:jc w:val="both"/>
              <w:rPr>
                <w:rFonts w:ascii="Times New Roman" w:hAnsi="Times New Roman" w:cs="Times New Roman"/>
                <w:sz w:val="24"/>
                <w:szCs w:val="24"/>
              </w:rPr>
            </w:pPr>
          </w:p>
        </w:tc>
      </w:tr>
    </w:tbl>
    <w:p w14:paraId="7A58D86E" w14:textId="77777777" w:rsidR="0088153C" w:rsidRPr="006C2AEA" w:rsidRDefault="0088153C" w:rsidP="00026D7F">
      <w:pPr>
        <w:spacing w:after="0" w:line="360" w:lineRule="auto"/>
        <w:jc w:val="both"/>
        <w:rPr>
          <w:rFonts w:ascii="Times New Roman" w:hAnsi="Times New Roman" w:cs="Times New Roman"/>
          <w:sz w:val="24"/>
          <w:szCs w:val="24"/>
        </w:rPr>
      </w:pPr>
    </w:p>
    <w:sectPr w:rsidR="0088153C" w:rsidRPr="006C2AEA" w:rsidSect="00AA0A23">
      <w:footerReference w:type="default" r:id="rId124"/>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1A1AF" w14:textId="77777777" w:rsidR="00AE6B08" w:rsidRDefault="00AE6B08" w:rsidP="00C15E9F">
      <w:pPr>
        <w:spacing w:line="240" w:lineRule="auto"/>
      </w:pPr>
      <w:r>
        <w:separator/>
      </w:r>
    </w:p>
  </w:endnote>
  <w:endnote w:type="continuationSeparator" w:id="0">
    <w:p w14:paraId="5A769A6C" w14:textId="77777777" w:rsidR="00AE6B08" w:rsidRDefault="00AE6B08" w:rsidP="00C15E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10002FF" w:usb1="4000ACFF" w:usb2="00000009" w:usb3="00000000" w:csb0="0000019F" w:csb1="00000000"/>
  </w:font>
  <w:font w:name="Lucida Grande CY">
    <w:charset w:val="59"/>
    <w:family w:val="auto"/>
    <w:pitch w:val="variable"/>
    <w:sig w:usb0="E1000AEF" w:usb1="5000A1FF" w:usb2="00000000" w:usb3="00000000" w:csb0="000001BF" w:csb1="00000000"/>
  </w:font>
  <w:font w:name="Sylfaen">
    <w:panose1 w:val="010A0502050306030303"/>
    <w:charset w:val="CC"/>
    <w:family w:val="roman"/>
    <w:pitch w:val="variable"/>
    <w:sig w:usb0="04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06E26" w14:textId="77777777" w:rsidR="00631850" w:rsidRDefault="00631850" w:rsidP="00D6310C">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28</w:t>
    </w:r>
    <w:r>
      <w:rPr>
        <w:rStyle w:val="ae"/>
      </w:rPr>
      <w:fldChar w:fldCharType="end"/>
    </w:r>
  </w:p>
  <w:p w14:paraId="3DBE7E92" w14:textId="77777777" w:rsidR="00631850" w:rsidRDefault="0063185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332E8" w14:textId="77777777" w:rsidR="00631850" w:rsidRDefault="00631850" w:rsidP="00D6310C">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F00B5">
      <w:rPr>
        <w:rStyle w:val="ae"/>
        <w:noProof/>
      </w:rPr>
      <w:t>26</w:t>
    </w:r>
    <w:r>
      <w:rPr>
        <w:rStyle w:val="ae"/>
      </w:rPr>
      <w:fldChar w:fldCharType="end"/>
    </w:r>
  </w:p>
  <w:p w14:paraId="6FF4D382" w14:textId="77777777" w:rsidR="00631850" w:rsidRDefault="0063185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753117"/>
      <w:docPartObj>
        <w:docPartGallery w:val="Page Numbers (Bottom of Page)"/>
        <w:docPartUnique/>
      </w:docPartObj>
    </w:sdtPr>
    <w:sdtEndPr/>
    <w:sdtContent>
      <w:p w14:paraId="29579137" w14:textId="77777777" w:rsidR="00631850" w:rsidRDefault="00631850">
        <w:pPr>
          <w:jc w:val="center"/>
        </w:pPr>
        <w:r>
          <w:fldChar w:fldCharType="begin"/>
        </w:r>
        <w:r>
          <w:instrText>PAGE   \* MERGEFORMAT</w:instrText>
        </w:r>
        <w:r>
          <w:fldChar w:fldCharType="separate"/>
        </w:r>
        <w:r w:rsidR="00F45AF2">
          <w:rPr>
            <w:noProof/>
          </w:rPr>
          <w:t>95</w:t>
        </w:r>
        <w:r>
          <w:rPr>
            <w:noProof/>
          </w:rPr>
          <w:fldChar w:fldCharType="end"/>
        </w:r>
      </w:p>
    </w:sdtContent>
  </w:sdt>
  <w:p w14:paraId="1F6AA50D" w14:textId="77777777" w:rsidR="00631850" w:rsidRDefault="006318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933CB" w14:textId="77777777" w:rsidR="00AE6B08" w:rsidRDefault="00AE6B08" w:rsidP="00C15E9F">
      <w:pPr>
        <w:spacing w:line="240" w:lineRule="auto"/>
      </w:pPr>
      <w:r>
        <w:separator/>
      </w:r>
    </w:p>
  </w:footnote>
  <w:footnote w:type="continuationSeparator" w:id="0">
    <w:p w14:paraId="5F0744FC" w14:textId="77777777" w:rsidR="00AE6B08" w:rsidRDefault="00AE6B08" w:rsidP="00C15E9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14:paraId="7F6EA856" w14:textId="77777777" w:rsidR="00631850" w:rsidRDefault="00631850">
        <w:pPr>
          <w:pStyle w:val="ac"/>
        </w:pPr>
        <w:r>
          <w:t>[Введите текст]</w:t>
        </w:r>
      </w:p>
    </w:sdtContent>
  </w:sdt>
  <w:p w14:paraId="533CF45C" w14:textId="77777777" w:rsidR="00631850" w:rsidRDefault="00631850">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128180"/>
      <w:temporary/>
      <w:showingPlcHdr/>
    </w:sdtPr>
    <w:sdtEndPr/>
    <w:sdtContent>
      <w:p w14:paraId="514B8C1C" w14:textId="77777777" w:rsidR="00631850" w:rsidRDefault="00631850">
        <w:pPr>
          <w:pStyle w:val="ac"/>
        </w:pPr>
        <w:r>
          <w:t>[Введите текст]</w:t>
        </w:r>
      </w:p>
    </w:sdtContent>
  </w:sdt>
  <w:p w14:paraId="5A4B00BC" w14:textId="77777777" w:rsidR="00631850" w:rsidRDefault="00631850">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46FBE" w14:textId="77777777" w:rsidR="00631850" w:rsidRDefault="00AE6B08">
    <w:pPr>
      <w:rPr>
        <w:sz w:val="2"/>
        <w:szCs w:val="2"/>
      </w:rPr>
    </w:pPr>
    <w:r>
      <w:rPr>
        <w:sz w:val="24"/>
        <w:szCs w:val="24"/>
        <w:lang w:bidi="ru-RU"/>
      </w:rPr>
      <w:pict w14:anchorId="14CFA964">
        <v:shapetype id="_x0000_t202" coordsize="21600,21600" o:spt="202" path="m,l,21600r21600,l21600,xe">
          <v:stroke joinstyle="miter"/>
          <v:path gradientshapeok="t" o:connecttype="rect"/>
        </v:shapetype>
        <v:shape id="_x0000_s2049" type="#_x0000_t202" style="position:absolute;margin-left:293.6pt;margin-top:151.65pt;width:5.3pt;height:20.05pt;z-index:-251658752;mso-wrap-style:none;mso-wrap-distance-left:5pt;mso-wrap-distance-right:5pt;mso-position-horizontal-relative:page;mso-position-vertical-relative:page" wrapcoords="0 0" filled="f" stroked="f">
          <v:textbox style="mso-next-textbox:#_x0000_s2049;mso-fit-shape-to-text:t" inset="0,0,0,0">
            <w:txbxContent>
              <w:p w14:paraId="7DA226DC" w14:textId="77777777" w:rsidR="00631850" w:rsidRDefault="00631850">
                <w:pPr>
                  <w:spacing w:line="240" w:lineRule="auto"/>
                </w:pPr>
                <w:r>
                  <w:fldChar w:fldCharType="begin"/>
                </w:r>
                <w:r>
                  <w:instrText xml:space="preserve"> PAGE \* MERGEFORMAT </w:instrText>
                </w:r>
                <w:r>
                  <w:fldChar w:fldCharType="separate"/>
                </w:r>
                <w:r w:rsidR="006F00B5" w:rsidRPr="006F00B5">
                  <w:rPr>
                    <w:rStyle w:val="a9"/>
                    <w:noProof/>
                  </w:rPr>
                  <w:t>1</w:t>
                </w:r>
                <w:r>
                  <w:rPr>
                    <w:rStyle w:val="a9"/>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B99"/>
    <w:multiLevelType w:val="hybridMultilevel"/>
    <w:tmpl w:val="338018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6FC349E"/>
    <w:multiLevelType w:val="hybridMultilevel"/>
    <w:tmpl w:val="153CD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06C00"/>
    <w:multiLevelType w:val="hybridMultilevel"/>
    <w:tmpl w:val="24541C52"/>
    <w:lvl w:ilvl="0" w:tplc="BC1C360E">
      <w:start w:val="1"/>
      <w:numFmt w:val="bullet"/>
      <w:pStyle w:val="a"/>
      <w:lvlText w:val=""/>
      <w:lvlJc w:val="left"/>
      <w:pPr>
        <w:ind w:left="1920" w:hanging="360"/>
      </w:pPr>
      <w:rPr>
        <w:rFonts w:ascii="Symbol" w:hAnsi="Symbol"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1FE42E5F"/>
    <w:multiLevelType w:val="hybridMultilevel"/>
    <w:tmpl w:val="7408D33C"/>
    <w:lvl w:ilvl="0" w:tplc="06289DA6">
      <w:start w:val="1"/>
      <w:numFmt w:val="decimal"/>
      <w:lvlText w:val="%1."/>
      <w:lvlJc w:val="left"/>
      <w:pPr>
        <w:ind w:left="1687" w:hanging="86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4">
    <w:nsid w:val="23BB63B4"/>
    <w:multiLevelType w:val="hybridMultilevel"/>
    <w:tmpl w:val="59DCA90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246A1F76"/>
    <w:multiLevelType w:val="hybridMultilevel"/>
    <w:tmpl w:val="3F784A50"/>
    <w:lvl w:ilvl="0" w:tplc="62D02A2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B1DB1"/>
    <w:multiLevelType w:val="hybridMultilevel"/>
    <w:tmpl w:val="CE1A5330"/>
    <w:lvl w:ilvl="0" w:tplc="FF562F6C">
      <w:start w:val="1"/>
      <w:numFmt w:val="decimal"/>
      <w:lvlText w:val="%1."/>
      <w:lvlJc w:val="left"/>
      <w:pPr>
        <w:ind w:left="1267" w:hanging="440"/>
      </w:pPr>
      <w:rPr>
        <w:rFonts w:hint="default"/>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7">
    <w:nsid w:val="36592E43"/>
    <w:multiLevelType w:val="hybridMultilevel"/>
    <w:tmpl w:val="17E073D8"/>
    <w:lvl w:ilvl="0" w:tplc="42949922">
      <w:start w:val="2"/>
      <w:numFmt w:val="bullet"/>
      <w:lvlText w:val="-"/>
      <w:lvlJc w:val="left"/>
      <w:pPr>
        <w:ind w:left="776" w:hanging="360"/>
      </w:pPr>
      <w:rPr>
        <w:rFonts w:ascii="Times New Roman" w:eastAsia="Courier New" w:hAnsi="Times New Roman" w:cs="Times New Roman"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nsid w:val="3BC4014E"/>
    <w:multiLevelType w:val="hybridMultilevel"/>
    <w:tmpl w:val="8BF25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523D05"/>
    <w:multiLevelType w:val="hybridMultilevel"/>
    <w:tmpl w:val="4CBE9A4C"/>
    <w:lvl w:ilvl="0" w:tplc="62D02A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BD2718E"/>
    <w:multiLevelType w:val="multilevel"/>
    <w:tmpl w:val="5CA0FB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53D37E17"/>
    <w:multiLevelType w:val="hybridMultilevel"/>
    <w:tmpl w:val="7C54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100C99"/>
    <w:multiLevelType w:val="hybridMultilevel"/>
    <w:tmpl w:val="066800DE"/>
    <w:lvl w:ilvl="0" w:tplc="42949922">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534EAF"/>
    <w:multiLevelType w:val="hybridMultilevel"/>
    <w:tmpl w:val="960C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8563EC"/>
    <w:multiLevelType w:val="hybridMultilevel"/>
    <w:tmpl w:val="5D7E2CC2"/>
    <w:lvl w:ilvl="0" w:tplc="04090001">
      <w:start w:val="1"/>
      <w:numFmt w:val="bullet"/>
      <w:lvlText w:val=""/>
      <w:lvlJc w:val="left"/>
      <w:pPr>
        <w:ind w:left="1327" w:hanging="360"/>
      </w:pPr>
      <w:rPr>
        <w:rFonts w:ascii="Symbol" w:hAnsi="Symbol" w:hint="default"/>
      </w:rPr>
    </w:lvl>
    <w:lvl w:ilvl="1" w:tplc="04090003" w:tentative="1">
      <w:start w:val="1"/>
      <w:numFmt w:val="bullet"/>
      <w:lvlText w:val="o"/>
      <w:lvlJc w:val="left"/>
      <w:pPr>
        <w:ind w:left="2047" w:hanging="360"/>
      </w:pPr>
      <w:rPr>
        <w:rFonts w:ascii="Courier New" w:hAnsi="Courier New" w:hint="default"/>
      </w:rPr>
    </w:lvl>
    <w:lvl w:ilvl="2" w:tplc="04090005" w:tentative="1">
      <w:start w:val="1"/>
      <w:numFmt w:val="bullet"/>
      <w:lvlText w:val=""/>
      <w:lvlJc w:val="left"/>
      <w:pPr>
        <w:ind w:left="2767" w:hanging="360"/>
      </w:pPr>
      <w:rPr>
        <w:rFonts w:ascii="Wingdings" w:hAnsi="Wingdings" w:hint="default"/>
      </w:rPr>
    </w:lvl>
    <w:lvl w:ilvl="3" w:tplc="04090001" w:tentative="1">
      <w:start w:val="1"/>
      <w:numFmt w:val="bullet"/>
      <w:lvlText w:val=""/>
      <w:lvlJc w:val="left"/>
      <w:pPr>
        <w:ind w:left="3487" w:hanging="360"/>
      </w:pPr>
      <w:rPr>
        <w:rFonts w:ascii="Symbol" w:hAnsi="Symbol" w:hint="default"/>
      </w:rPr>
    </w:lvl>
    <w:lvl w:ilvl="4" w:tplc="04090003" w:tentative="1">
      <w:start w:val="1"/>
      <w:numFmt w:val="bullet"/>
      <w:lvlText w:val="o"/>
      <w:lvlJc w:val="left"/>
      <w:pPr>
        <w:ind w:left="4207" w:hanging="360"/>
      </w:pPr>
      <w:rPr>
        <w:rFonts w:ascii="Courier New" w:hAnsi="Courier New" w:hint="default"/>
      </w:rPr>
    </w:lvl>
    <w:lvl w:ilvl="5" w:tplc="04090005" w:tentative="1">
      <w:start w:val="1"/>
      <w:numFmt w:val="bullet"/>
      <w:lvlText w:val=""/>
      <w:lvlJc w:val="left"/>
      <w:pPr>
        <w:ind w:left="4927" w:hanging="360"/>
      </w:pPr>
      <w:rPr>
        <w:rFonts w:ascii="Wingdings" w:hAnsi="Wingdings" w:hint="default"/>
      </w:rPr>
    </w:lvl>
    <w:lvl w:ilvl="6" w:tplc="04090001" w:tentative="1">
      <w:start w:val="1"/>
      <w:numFmt w:val="bullet"/>
      <w:lvlText w:val=""/>
      <w:lvlJc w:val="left"/>
      <w:pPr>
        <w:ind w:left="5647" w:hanging="360"/>
      </w:pPr>
      <w:rPr>
        <w:rFonts w:ascii="Symbol" w:hAnsi="Symbol" w:hint="default"/>
      </w:rPr>
    </w:lvl>
    <w:lvl w:ilvl="7" w:tplc="04090003" w:tentative="1">
      <w:start w:val="1"/>
      <w:numFmt w:val="bullet"/>
      <w:lvlText w:val="o"/>
      <w:lvlJc w:val="left"/>
      <w:pPr>
        <w:ind w:left="6367" w:hanging="360"/>
      </w:pPr>
      <w:rPr>
        <w:rFonts w:ascii="Courier New" w:hAnsi="Courier New" w:hint="default"/>
      </w:rPr>
    </w:lvl>
    <w:lvl w:ilvl="8" w:tplc="04090005" w:tentative="1">
      <w:start w:val="1"/>
      <w:numFmt w:val="bullet"/>
      <w:lvlText w:val=""/>
      <w:lvlJc w:val="left"/>
      <w:pPr>
        <w:ind w:left="7087" w:hanging="360"/>
      </w:pPr>
      <w:rPr>
        <w:rFonts w:ascii="Wingdings" w:hAnsi="Wingdings" w:hint="default"/>
      </w:rPr>
    </w:lvl>
  </w:abstractNum>
  <w:abstractNum w:abstractNumId="15">
    <w:nsid w:val="60310BC0"/>
    <w:multiLevelType w:val="hybridMultilevel"/>
    <w:tmpl w:val="18EC9842"/>
    <w:lvl w:ilvl="0" w:tplc="42949922">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497E3C"/>
    <w:multiLevelType w:val="hybridMultilevel"/>
    <w:tmpl w:val="37504916"/>
    <w:lvl w:ilvl="0" w:tplc="95DA3BF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D81410"/>
    <w:multiLevelType w:val="hybridMultilevel"/>
    <w:tmpl w:val="BEBA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2706F"/>
    <w:multiLevelType w:val="hybridMultilevel"/>
    <w:tmpl w:val="2896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1"/>
  </w:num>
  <w:num w:numId="17">
    <w:abstractNumId w:val="18"/>
  </w:num>
  <w:num w:numId="18">
    <w:abstractNumId w:val="0"/>
  </w:num>
  <w:num w:numId="19">
    <w:abstractNumId w:val="3"/>
  </w:num>
  <w:num w:numId="20">
    <w:abstractNumId w:val="6"/>
  </w:num>
  <w:num w:numId="21">
    <w:abstractNumId w:val="8"/>
  </w:num>
  <w:num w:numId="22">
    <w:abstractNumId w:val="13"/>
  </w:num>
  <w:num w:numId="23">
    <w:abstractNumId w:val="2"/>
  </w:num>
  <w:num w:numId="24">
    <w:abstractNumId w:val="14"/>
  </w:num>
  <w:num w:numId="25">
    <w:abstractNumId w:val="4"/>
  </w:num>
  <w:num w:numId="26">
    <w:abstractNumId w:val="1"/>
  </w:num>
  <w:num w:numId="27">
    <w:abstractNumId w:val="9"/>
  </w:num>
  <w:num w:numId="28">
    <w:abstractNumId w:val="5"/>
  </w:num>
  <w:num w:numId="29">
    <w:abstractNumId w:val="17"/>
  </w:num>
  <w:num w:numId="30">
    <w:abstractNumId w:val="7"/>
  </w:num>
  <w:num w:numId="31">
    <w:abstractNumId w:val="1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hideSpellingErrors/>
  <w:proofState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E2"/>
    <w:rsid w:val="00002A50"/>
    <w:rsid w:val="000031F8"/>
    <w:rsid w:val="00003966"/>
    <w:rsid w:val="00007E6A"/>
    <w:rsid w:val="00011044"/>
    <w:rsid w:val="00011157"/>
    <w:rsid w:val="00021BD8"/>
    <w:rsid w:val="000222B2"/>
    <w:rsid w:val="0002459B"/>
    <w:rsid w:val="00026B10"/>
    <w:rsid w:val="00026D7F"/>
    <w:rsid w:val="00026DA8"/>
    <w:rsid w:val="0003109F"/>
    <w:rsid w:val="000349A4"/>
    <w:rsid w:val="000349C7"/>
    <w:rsid w:val="00055E38"/>
    <w:rsid w:val="00057BC0"/>
    <w:rsid w:val="00064CE3"/>
    <w:rsid w:val="00065C75"/>
    <w:rsid w:val="000665E9"/>
    <w:rsid w:val="00071687"/>
    <w:rsid w:val="00077C4A"/>
    <w:rsid w:val="00080BAD"/>
    <w:rsid w:val="00082A7C"/>
    <w:rsid w:val="000A09C7"/>
    <w:rsid w:val="000A356E"/>
    <w:rsid w:val="000B0C71"/>
    <w:rsid w:val="000B5386"/>
    <w:rsid w:val="000B7022"/>
    <w:rsid w:val="000D0802"/>
    <w:rsid w:val="000D4677"/>
    <w:rsid w:val="000E01E7"/>
    <w:rsid w:val="000E6A96"/>
    <w:rsid w:val="000F05CC"/>
    <w:rsid w:val="000F410B"/>
    <w:rsid w:val="000F4391"/>
    <w:rsid w:val="000F7FE5"/>
    <w:rsid w:val="00100F81"/>
    <w:rsid w:val="001048FC"/>
    <w:rsid w:val="00111850"/>
    <w:rsid w:val="00114E96"/>
    <w:rsid w:val="0011670C"/>
    <w:rsid w:val="00117C53"/>
    <w:rsid w:val="0012274E"/>
    <w:rsid w:val="00122F6A"/>
    <w:rsid w:val="00123A4F"/>
    <w:rsid w:val="001249DF"/>
    <w:rsid w:val="001261FA"/>
    <w:rsid w:val="00132376"/>
    <w:rsid w:val="00132F61"/>
    <w:rsid w:val="00136E75"/>
    <w:rsid w:val="0014110B"/>
    <w:rsid w:val="001427CA"/>
    <w:rsid w:val="001575A9"/>
    <w:rsid w:val="00164448"/>
    <w:rsid w:val="00181EC4"/>
    <w:rsid w:val="00182D28"/>
    <w:rsid w:val="00185431"/>
    <w:rsid w:val="001863AA"/>
    <w:rsid w:val="00192496"/>
    <w:rsid w:val="001A1F79"/>
    <w:rsid w:val="001A442B"/>
    <w:rsid w:val="001B42BA"/>
    <w:rsid w:val="001C75FA"/>
    <w:rsid w:val="001D33D1"/>
    <w:rsid w:val="001D37A2"/>
    <w:rsid w:val="001D5D4B"/>
    <w:rsid w:val="001E070C"/>
    <w:rsid w:val="001F2DC8"/>
    <w:rsid w:val="002037D0"/>
    <w:rsid w:val="00215E82"/>
    <w:rsid w:val="002218DE"/>
    <w:rsid w:val="00221DB1"/>
    <w:rsid w:val="00225DB8"/>
    <w:rsid w:val="00231C30"/>
    <w:rsid w:val="00234F10"/>
    <w:rsid w:val="002409E8"/>
    <w:rsid w:val="00245DC7"/>
    <w:rsid w:val="00246E80"/>
    <w:rsid w:val="002509EA"/>
    <w:rsid w:val="002531EA"/>
    <w:rsid w:val="00256B26"/>
    <w:rsid w:val="002718FD"/>
    <w:rsid w:val="00272924"/>
    <w:rsid w:val="00274A90"/>
    <w:rsid w:val="00274DC0"/>
    <w:rsid w:val="0028671E"/>
    <w:rsid w:val="00292DDB"/>
    <w:rsid w:val="00295F20"/>
    <w:rsid w:val="0029643C"/>
    <w:rsid w:val="002A0858"/>
    <w:rsid w:val="002A279D"/>
    <w:rsid w:val="002A29D0"/>
    <w:rsid w:val="002A62C4"/>
    <w:rsid w:val="002B0670"/>
    <w:rsid w:val="002B25F0"/>
    <w:rsid w:val="002B4D94"/>
    <w:rsid w:val="002C1160"/>
    <w:rsid w:val="002C2C3B"/>
    <w:rsid w:val="002C7759"/>
    <w:rsid w:val="002D23B8"/>
    <w:rsid w:val="002E1BD3"/>
    <w:rsid w:val="002E228E"/>
    <w:rsid w:val="002E28FD"/>
    <w:rsid w:val="002E59A8"/>
    <w:rsid w:val="002E7507"/>
    <w:rsid w:val="002F3DF1"/>
    <w:rsid w:val="002F40A0"/>
    <w:rsid w:val="00300F50"/>
    <w:rsid w:val="00302380"/>
    <w:rsid w:val="003023CB"/>
    <w:rsid w:val="003247B1"/>
    <w:rsid w:val="003262D3"/>
    <w:rsid w:val="0033205B"/>
    <w:rsid w:val="00342421"/>
    <w:rsid w:val="0035559B"/>
    <w:rsid w:val="00357975"/>
    <w:rsid w:val="00362EB2"/>
    <w:rsid w:val="0037215D"/>
    <w:rsid w:val="00374AED"/>
    <w:rsid w:val="00376E80"/>
    <w:rsid w:val="003809BE"/>
    <w:rsid w:val="00381923"/>
    <w:rsid w:val="003863C8"/>
    <w:rsid w:val="00391A28"/>
    <w:rsid w:val="003929CF"/>
    <w:rsid w:val="003961C7"/>
    <w:rsid w:val="00396FB4"/>
    <w:rsid w:val="003977E3"/>
    <w:rsid w:val="003B0690"/>
    <w:rsid w:val="003B135C"/>
    <w:rsid w:val="003B4315"/>
    <w:rsid w:val="003B61B7"/>
    <w:rsid w:val="003B7499"/>
    <w:rsid w:val="003C4E8B"/>
    <w:rsid w:val="003C54FD"/>
    <w:rsid w:val="003D2CFD"/>
    <w:rsid w:val="003E0B67"/>
    <w:rsid w:val="003E40CC"/>
    <w:rsid w:val="003F481A"/>
    <w:rsid w:val="003F4974"/>
    <w:rsid w:val="00400BFA"/>
    <w:rsid w:val="004045CC"/>
    <w:rsid w:val="004138BC"/>
    <w:rsid w:val="00414B97"/>
    <w:rsid w:val="004259B9"/>
    <w:rsid w:val="00426CBF"/>
    <w:rsid w:val="0042736C"/>
    <w:rsid w:val="004327C5"/>
    <w:rsid w:val="0043772D"/>
    <w:rsid w:val="0044536A"/>
    <w:rsid w:val="004476E4"/>
    <w:rsid w:val="00447E62"/>
    <w:rsid w:val="00452EF7"/>
    <w:rsid w:val="004530E2"/>
    <w:rsid w:val="004561F3"/>
    <w:rsid w:val="00460A21"/>
    <w:rsid w:val="00461FD0"/>
    <w:rsid w:val="00464559"/>
    <w:rsid w:val="00472560"/>
    <w:rsid w:val="00475DD6"/>
    <w:rsid w:val="004805D9"/>
    <w:rsid w:val="00486096"/>
    <w:rsid w:val="004937BC"/>
    <w:rsid w:val="00494FCD"/>
    <w:rsid w:val="00496202"/>
    <w:rsid w:val="004A05F5"/>
    <w:rsid w:val="004A331F"/>
    <w:rsid w:val="004B21A3"/>
    <w:rsid w:val="004B3C53"/>
    <w:rsid w:val="004C4973"/>
    <w:rsid w:val="004C70BB"/>
    <w:rsid w:val="004E0BDE"/>
    <w:rsid w:val="004E1972"/>
    <w:rsid w:val="004E6C48"/>
    <w:rsid w:val="004F159C"/>
    <w:rsid w:val="004F54F5"/>
    <w:rsid w:val="004F7567"/>
    <w:rsid w:val="00503ED7"/>
    <w:rsid w:val="005055FA"/>
    <w:rsid w:val="005064B9"/>
    <w:rsid w:val="00510FC2"/>
    <w:rsid w:val="00512C9C"/>
    <w:rsid w:val="005145CB"/>
    <w:rsid w:val="00520F3F"/>
    <w:rsid w:val="00531BCD"/>
    <w:rsid w:val="005336E1"/>
    <w:rsid w:val="00540194"/>
    <w:rsid w:val="0055382C"/>
    <w:rsid w:val="005770F7"/>
    <w:rsid w:val="00581FF1"/>
    <w:rsid w:val="00582519"/>
    <w:rsid w:val="00586067"/>
    <w:rsid w:val="0059791E"/>
    <w:rsid w:val="005A6560"/>
    <w:rsid w:val="005A74AB"/>
    <w:rsid w:val="005C33CD"/>
    <w:rsid w:val="005D0D50"/>
    <w:rsid w:val="005D1EF6"/>
    <w:rsid w:val="005D2441"/>
    <w:rsid w:val="005D2CD3"/>
    <w:rsid w:val="005D5B53"/>
    <w:rsid w:val="005D6E93"/>
    <w:rsid w:val="005E4E5F"/>
    <w:rsid w:val="005F29DC"/>
    <w:rsid w:val="005F3162"/>
    <w:rsid w:val="005F3B7E"/>
    <w:rsid w:val="005F48FF"/>
    <w:rsid w:val="005F4B01"/>
    <w:rsid w:val="00605FF1"/>
    <w:rsid w:val="0060751A"/>
    <w:rsid w:val="006108C9"/>
    <w:rsid w:val="00612F61"/>
    <w:rsid w:val="00624E35"/>
    <w:rsid w:val="006256A4"/>
    <w:rsid w:val="00627BA8"/>
    <w:rsid w:val="006311D3"/>
    <w:rsid w:val="00631493"/>
    <w:rsid w:val="0063173D"/>
    <w:rsid w:val="00631850"/>
    <w:rsid w:val="0063207E"/>
    <w:rsid w:val="00632DE5"/>
    <w:rsid w:val="00634BE0"/>
    <w:rsid w:val="006419E3"/>
    <w:rsid w:val="006438DD"/>
    <w:rsid w:val="00650F02"/>
    <w:rsid w:val="006528F0"/>
    <w:rsid w:val="00653D3E"/>
    <w:rsid w:val="00662CDE"/>
    <w:rsid w:val="006645A4"/>
    <w:rsid w:val="00667999"/>
    <w:rsid w:val="00673484"/>
    <w:rsid w:val="00674702"/>
    <w:rsid w:val="00680EBB"/>
    <w:rsid w:val="00695356"/>
    <w:rsid w:val="006A4B8C"/>
    <w:rsid w:val="006A7884"/>
    <w:rsid w:val="006A78D4"/>
    <w:rsid w:val="006A7BFA"/>
    <w:rsid w:val="006B40F9"/>
    <w:rsid w:val="006B723F"/>
    <w:rsid w:val="006B7CAB"/>
    <w:rsid w:val="006C007C"/>
    <w:rsid w:val="006C112E"/>
    <w:rsid w:val="006C246E"/>
    <w:rsid w:val="006C2AEA"/>
    <w:rsid w:val="006C4949"/>
    <w:rsid w:val="006C4D6F"/>
    <w:rsid w:val="006C5A66"/>
    <w:rsid w:val="006D0D83"/>
    <w:rsid w:val="006D1038"/>
    <w:rsid w:val="006D5E31"/>
    <w:rsid w:val="006E05C9"/>
    <w:rsid w:val="006E23D4"/>
    <w:rsid w:val="006E4887"/>
    <w:rsid w:val="006F00B5"/>
    <w:rsid w:val="007059B2"/>
    <w:rsid w:val="007175C8"/>
    <w:rsid w:val="007205F7"/>
    <w:rsid w:val="00724AF9"/>
    <w:rsid w:val="0072732F"/>
    <w:rsid w:val="007378FF"/>
    <w:rsid w:val="007524F8"/>
    <w:rsid w:val="00754F28"/>
    <w:rsid w:val="0075696A"/>
    <w:rsid w:val="00756B27"/>
    <w:rsid w:val="007624EA"/>
    <w:rsid w:val="007627BA"/>
    <w:rsid w:val="007640DC"/>
    <w:rsid w:val="00767548"/>
    <w:rsid w:val="00772747"/>
    <w:rsid w:val="00776EBE"/>
    <w:rsid w:val="007807DB"/>
    <w:rsid w:val="0078510A"/>
    <w:rsid w:val="00793936"/>
    <w:rsid w:val="007969C6"/>
    <w:rsid w:val="007B0A54"/>
    <w:rsid w:val="007B29F6"/>
    <w:rsid w:val="007B2D5B"/>
    <w:rsid w:val="007B46CF"/>
    <w:rsid w:val="007C40F9"/>
    <w:rsid w:val="007D1E3D"/>
    <w:rsid w:val="007E4263"/>
    <w:rsid w:val="007E461C"/>
    <w:rsid w:val="007F1637"/>
    <w:rsid w:val="007F6560"/>
    <w:rsid w:val="007F7908"/>
    <w:rsid w:val="00800AF4"/>
    <w:rsid w:val="008120FE"/>
    <w:rsid w:val="008157D9"/>
    <w:rsid w:val="00822587"/>
    <w:rsid w:val="00830F87"/>
    <w:rsid w:val="00832E13"/>
    <w:rsid w:val="008332D8"/>
    <w:rsid w:val="00846A90"/>
    <w:rsid w:val="008504EE"/>
    <w:rsid w:val="008518EA"/>
    <w:rsid w:val="0085287D"/>
    <w:rsid w:val="0085404D"/>
    <w:rsid w:val="00871B2D"/>
    <w:rsid w:val="00871D51"/>
    <w:rsid w:val="00873709"/>
    <w:rsid w:val="00873774"/>
    <w:rsid w:val="00873924"/>
    <w:rsid w:val="00877E7C"/>
    <w:rsid w:val="00880FAD"/>
    <w:rsid w:val="0088153C"/>
    <w:rsid w:val="008825BB"/>
    <w:rsid w:val="008911BF"/>
    <w:rsid w:val="0089160A"/>
    <w:rsid w:val="008965DE"/>
    <w:rsid w:val="008A18F3"/>
    <w:rsid w:val="008A659D"/>
    <w:rsid w:val="008B10E2"/>
    <w:rsid w:val="008B1499"/>
    <w:rsid w:val="008B20FA"/>
    <w:rsid w:val="008B2887"/>
    <w:rsid w:val="008B6A32"/>
    <w:rsid w:val="008C04A5"/>
    <w:rsid w:val="008C215D"/>
    <w:rsid w:val="008C4932"/>
    <w:rsid w:val="008D1498"/>
    <w:rsid w:val="008D3114"/>
    <w:rsid w:val="008D47DC"/>
    <w:rsid w:val="008E0235"/>
    <w:rsid w:val="008E1C01"/>
    <w:rsid w:val="008E4DA3"/>
    <w:rsid w:val="008E687A"/>
    <w:rsid w:val="008F4CE2"/>
    <w:rsid w:val="008F7C55"/>
    <w:rsid w:val="00905AF0"/>
    <w:rsid w:val="00923960"/>
    <w:rsid w:val="00931286"/>
    <w:rsid w:val="00931339"/>
    <w:rsid w:val="009366C9"/>
    <w:rsid w:val="009404F2"/>
    <w:rsid w:val="00944C19"/>
    <w:rsid w:val="00944FE4"/>
    <w:rsid w:val="00946CF7"/>
    <w:rsid w:val="00963681"/>
    <w:rsid w:val="009718BD"/>
    <w:rsid w:val="0097225D"/>
    <w:rsid w:val="0097273F"/>
    <w:rsid w:val="009740AB"/>
    <w:rsid w:val="00981AF9"/>
    <w:rsid w:val="009838FC"/>
    <w:rsid w:val="00984081"/>
    <w:rsid w:val="009903C5"/>
    <w:rsid w:val="009906A6"/>
    <w:rsid w:val="00990719"/>
    <w:rsid w:val="009A0E5C"/>
    <w:rsid w:val="009A19D9"/>
    <w:rsid w:val="009A1B40"/>
    <w:rsid w:val="009A7D13"/>
    <w:rsid w:val="009B38B7"/>
    <w:rsid w:val="009B3F8A"/>
    <w:rsid w:val="009B6B38"/>
    <w:rsid w:val="009B7EF9"/>
    <w:rsid w:val="009C1F13"/>
    <w:rsid w:val="009C2E95"/>
    <w:rsid w:val="009C585E"/>
    <w:rsid w:val="009D4045"/>
    <w:rsid w:val="009D48A4"/>
    <w:rsid w:val="009E3B81"/>
    <w:rsid w:val="009E4864"/>
    <w:rsid w:val="009E627D"/>
    <w:rsid w:val="009F75B0"/>
    <w:rsid w:val="00A02B68"/>
    <w:rsid w:val="00A11563"/>
    <w:rsid w:val="00A15EE3"/>
    <w:rsid w:val="00A2393C"/>
    <w:rsid w:val="00A266F9"/>
    <w:rsid w:val="00A42871"/>
    <w:rsid w:val="00A42D2A"/>
    <w:rsid w:val="00A44EDF"/>
    <w:rsid w:val="00A55B76"/>
    <w:rsid w:val="00A6007A"/>
    <w:rsid w:val="00A6697A"/>
    <w:rsid w:val="00A77BD9"/>
    <w:rsid w:val="00A806C4"/>
    <w:rsid w:val="00A84C80"/>
    <w:rsid w:val="00A91310"/>
    <w:rsid w:val="00A96C7D"/>
    <w:rsid w:val="00A9708F"/>
    <w:rsid w:val="00AA0A23"/>
    <w:rsid w:val="00AA1404"/>
    <w:rsid w:val="00AA52CC"/>
    <w:rsid w:val="00AA5810"/>
    <w:rsid w:val="00AA66ED"/>
    <w:rsid w:val="00AB0FA0"/>
    <w:rsid w:val="00AC3E63"/>
    <w:rsid w:val="00AC63A3"/>
    <w:rsid w:val="00AC67AF"/>
    <w:rsid w:val="00AE2964"/>
    <w:rsid w:val="00AE4942"/>
    <w:rsid w:val="00AE4EA1"/>
    <w:rsid w:val="00AE5A10"/>
    <w:rsid w:val="00AE6B08"/>
    <w:rsid w:val="00AF335C"/>
    <w:rsid w:val="00AF4096"/>
    <w:rsid w:val="00AF478A"/>
    <w:rsid w:val="00B02091"/>
    <w:rsid w:val="00B021C8"/>
    <w:rsid w:val="00B13ABF"/>
    <w:rsid w:val="00B17E30"/>
    <w:rsid w:val="00B20BBB"/>
    <w:rsid w:val="00B22A14"/>
    <w:rsid w:val="00B27D13"/>
    <w:rsid w:val="00B333D5"/>
    <w:rsid w:val="00B4022B"/>
    <w:rsid w:val="00B405CE"/>
    <w:rsid w:val="00B424B5"/>
    <w:rsid w:val="00B47B2A"/>
    <w:rsid w:val="00B47D97"/>
    <w:rsid w:val="00B51965"/>
    <w:rsid w:val="00B57352"/>
    <w:rsid w:val="00B578BF"/>
    <w:rsid w:val="00B57964"/>
    <w:rsid w:val="00B653D0"/>
    <w:rsid w:val="00B67554"/>
    <w:rsid w:val="00B75DFB"/>
    <w:rsid w:val="00B7612A"/>
    <w:rsid w:val="00B8008A"/>
    <w:rsid w:val="00B824C8"/>
    <w:rsid w:val="00B85EBD"/>
    <w:rsid w:val="00B91653"/>
    <w:rsid w:val="00BA35E3"/>
    <w:rsid w:val="00BA4937"/>
    <w:rsid w:val="00BA6B3A"/>
    <w:rsid w:val="00BB0519"/>
    <w:rsid w:val="00BB557B"/>
    <w:rsid w:val="00BB6540"/>
    <w:rsid w:val="00BC12E0"/>
    <w:rsid w:val="00BC2AE1"/>
    <w:rsid w:val="00BC2CF8"/>
    <w:rsid w:val="00BC4026"/>
    <w:rsid w:val="00BC4C78"/>
    <w:rsid w:val="00BC6CC3"/>
    <w:rsid w:val="00BD78C2"/>
    <w:rsid w:val="00BE7E57"/>
    <w:rsid w:val="00BF22E7"/>
    <w:rsid w:val="00BF4ECD"/>
    <w:rsid w:val="00BF7B4E"/>
    <w:rsid w:val="00C11219"/>
    <w:rsid w:val="00C15066"/>
    <w:rsid w:val="00C15E9F"/>
    <w:rsid w:val="00C208BA"/>
    <w:rsid w:val="00C2240A"/>
    <w:rsid w:val="00C3526F"/>
    <w:rsid w:val="00C43632"/>
    <w:rsid w:val="00C45F51"/>
    <w:rsid w:val="00C75AD6"/>
    <w:rsid w:val="00C77A40"/>
    <w:rsid w:val="00C806B4"/>
    <w:rsid w:val="00C82A33"/>
    <w:rsid w:val="00C83117"/>
    <w:rsid w:val="00C8751C"/>
    <w:rsid w:val="00C95A98"/>
    <w:rsid w:val="00C960E7"/>
    <w:rsid w:val="00CA1C2F"/>
    <w:rsid w:val="00CA2315"/>
    <w:rsid w:val="00CA4946"/>
    <w:rsid w:val="00CA7C3F"/>
    <w:rsid w:val="00CB2638"/>
    <w:rsid w:val="00CB7E63"/>
    <w:rsid w:val="00CC392D"/>
    <w:rsid w:val="00CC47ED"/>
    <w:rsid w:val="00CC500A"/>
    <w:rsid w:val="00CC5800"/>
    <w:rsid w:val="00CD3BB0"/>
    <w:rsid w:val="00CD4011"/>
    <w:rsid w:val="00CD5092"/>
    <w:rsid w:val="00CE0B0A"/>
    <w:rsid w:val="00CE73B5"/>
    <w:rsid w:val="00CF0AC3"/>
    <w:rsid w:val="00CF4ADC"/>
    <w:rsid w:val="00CF599D"/>
    <w:rsid w:val="00D0149F"/>
    <w:rsid w:val="00D01FD9"/>
    <w:rsid w:val="00D10BBB"/>
    <w:rsid w:val="00D11F82"/>
    <w:rsid w:val="00D12372"/>
    <w:rsid w:val="00D15133"/>
    <w:rsid w:val="00D155CC"/>
    <w:rsid w:val="00D17F1E"/>
    <w:rsid w:val="00D233DE"/>
    <w:rsid w:val="00D30CD3"/>
    <w:rsid w:val="00D314D1"/>
    <w:rsid w:val="00D3220F"/>
    <w:rsid w:val="00D34C2B"/>
    <w:rsid w:val="00D35104"/>
    <w:rsid w:val="00D37CCF"/>
    <w:rsid w:val="00D4420E"/>
    <w:rsid w:val="00D47B80"/>
    <w:rsid w:val="00D47C6D"/>
    <w:rsid w:val="00D522AB"/>
    <w:rsid w:val="00D559DD"/>
    <w:rsid w:val="00D61788"/>
    <w:rsid w:val="00D6196B"/>
    <w:rsid w:val="00D6310C"/>
    <w:rsid w:val="00D6368E"/>
    <w:rsid w:val="00D662F6"/>
    <w:rsid w:val="00D66C18"/>
    <w:rsid w:val="00D66DF5"/>
    <w:rsid w:val="00D71334"/>
    <w:rsid w:val="00D75289"/>
    <w:rsid w:val="00D75AAC"/>
    <w:rsid w:val="00D75CF9"/>
    <w:rsid w:val="00D773F2"/>
    <w:rsid w:val="00D81F7F"/>
    <w:rsid w:val="00D87D52"/>
    <w:rsid w:val="00D91348"/>
    <w:rsid w:val="00D952CB"/>
    <w:rsid w:val="00DA198D"/>
    <w:rsid w:val="00DA7B60"/>
    <w:rsid w:val="00DB2B5A"/>
    <w:rsid w:val="00DB483B"/>
    <w:rsid w:val="00DB4CDC"/>
    <w:rsid w:val="00DB727E"/>
    <w:rsid w:val="00DC1602"/>
    <w:rsid w:val="00DC1D40"/>
    <w:rsid w:val="00DC5462"/>
    <w:rsid w:val="00DD0A01"/>
    <w:rsid w:val="00DE604A"/>
    <w:rsid w:val="00DF16EA"/>
    <w:rsid w:val="00DF4F97"/>
    <w:rsid w:val="00E02D96"/>
    <w:rsid w:val="00E0416D"/>
    <w:rsid w:val="00E04C94"/>
    <w:rsid w:val="00E07CE0"/>
    <w:rsid w:val="00E14FBB"/>
    <w:rsid w:val="00E21965"/>
    <w:rsid w:val="00E240DE"/>
    <w:rsid w:val="00E2784A"/>
    <w:rsid w:val="00E27BA4"/>
    <w:rsid w:val="00E3173E"/>
    <w:rsid w:val="00E32E63"/>
    <w:rsid w:val="00E351EF"/>
    <w:rsid w:val="00E357A9"/>
    <w:rsid w:val="00E401B0"/>
    <w:rsid w:val="00E41485"/>
    <w:rsid w:val="00E438D8"/>
    <w:rsid w:val="00E534B7"/>
    <w:rsid w:val="00E5369D"/>
    <w:rsid w:val="00E57BBA"/>
    <w:rsid w:val="00E61668"/>
    <w:rsid w:val="00E62644"/>
    <w:rsid w:val="00E668E6"/>
    <w:rsid w:val="00E709EF"/>
    <w:rsid w:val="00E72D4C"/>
    <w:rsid w:val="00E8326F"/>
    <w:rsid w:val="00E9341B"/>
    <w:rsid w:val="00E94596"/>
    <w:rsid w:val="00EB3379"/>
    <w:rsid w:val="00EB3D86"/>
    <w:rsid w:val="00EB72A4"/>
    <w:rsid w:val="00EC2F71"/>
    <w:rsid w:val="00EC3BC1"/>
    <w:rsid w:val="00EC600E"/>
    <w:rsid w:val="00EC7C83"/>
    <w:rsid w:val="00ED3230"/>
    <w:rsid w:val="00EE38F2"/>
    <w:rsid w:val="00EE3CA8"/>
    <w:rsid w:val="00EE7C78"/>
    <w:rsid w:val="00EF0521"/>
    <w:rsid w:val="00EF331F"/>
    <w:rsid w:val="00F01090"/>
    <w:rsid w:val="00F051ED"/>
    <w:rsid w:val="00F1571C"/>
    <w:rsid w:val="00F15803"/>
    <w:rsid w:val="00F1677A"/>
    <w:rsid w:val="00F20191"/>
    <w:rsid w:val="00F20FA3"/>
    <w:rsid w:val="00F24F49"/>
    <w:rsid w:val="00F2632B"/>
    <w:rsid w:val="00F30746"/>
    <w:rsid w:val="00F3423F"/>
    <w:rsid w:val="00F351A7"/>
    <w:rsid w:val="00F36BE5"/>
    <w:rsid w:val="00F372BF"/>
    <w:rsid w:val="00F4119D"/>
    <w:rsid w:val="00F45AF2"/>
    <w:rsid w:val="00F45F8E"/>
    <w:rsid w:val="00F569B4"/>
    <w:rsid w:val="00F62EBF"/>
    <w:rsid w:val="00F6348C"/>
    <w:rsid w:val="00F71E32"/>
    <w:rsid w:val="00F773DB"/>
    <w:rsid w:val="00F82846"/>
    <w:rsid w:val="00F85FF5"/>
    <w:rsid w:val="00F8747C"/>
    <w:rsid w:val="00F959ED"/>
    <w:rsid w:val="00F95E3F"/>
    <w:rsid w:val="00FB1F09"/>
    <w:rsid w:val="00FB3B1E"/>
    <w:rsid w:val="00FB6E23"/>
    <w:rsid w:val="00FB73FE"/>
    <w:rsid w:val="00FB743D"/>
    <w:rsid w:val="00FC53FA"/>
    <w:rsid w:val="00FD410C"/>
    <w:rsid w:val="00FD60DA"/>
    <w:rsid w:val="00FD675B"/>
    <w:rsid w:val="00FD6FEB"/>
    <w:rsid w:val="00FE7539"/>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8A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Hyperlink" w:uiPriority="0"/>
    <w:lsdException w:name="Table Grid" w:uiPriority="59"/>
    <w:lsdException w:name="No Spacing" w:uiPriority="1" w:qFormat="1"/>
    <w:lsdException w:name="List Paragraph" w:uiPriority="34" w:qFormat="1"/>
  </w:latentStyles>
  <w:style w:type="paragraph" w:default="1" w:styleId="a0">
    <w:name w:val="Normal"/>
    <w:qFormat/>
    <w:rsid w:val="00E8326F"/>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9718BD"/>
    <w:pPr>
      <w:spacing w:after="0" w:line="240" w:lineRule="auto"/>
    </w:pPr>
    <w:rPr>
      <w:rFonts w:ascii="Lucida Grande CY" w:hAnsi="Lucida Grande CY" w:cs="Lucida Grande CY"/>
      <w:sz w:val="18"/>
      <w:szCs w:val="18"/>
    </w:rPr>
  </w:style>
  <w:style w:type="character" w:customStyle="1" w:styleId="a5">
    <w:name w:val="Текст выноски Знак"/>
    <w:basedOn w:val="a1"/>
    <w:link w:val="a4"/>
    <w:uiPriority w:val="99"/>
    <w:semiHidden/>
    <w:rsid w:val="009718BD"/>
    <w:rPr>
      <w:rFonts w:ascii="Lucida Grande CY" w:hAnsi="Lucida Grande CY" w:cs="Lucida Grande CY"/>
      <w:sz w:val="18"/>
      <w:szCs w:val="18"/>
    </w:rPr>
  </w:style>
  <w:style w:type="paragraph" w:styleId="a6">
    <w:name w:val="List Paragraph"/>
    <w:basedOn w:val="a0"/>
    <w:uiPriority w:val="34"/>
    <w:qFormat/>
    <w:rsid w:val="00A6697A"/>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character" w:customStyle="1" w:styleId="3">
    <w:name w:val="Основной текст (3)_"/>
    <w:basedOn w:val="a1"/>
    <w:link w:val="30"/>
    <w:rsid w:val="00475DD6"/>
    <w:rPr>
      <w:rFonts w:ascii="Times New Roman" w:eastAsia="Times New Roman" w:hAnsi="Times New Roman" w:cs="Times New Roman"/>
      <w:b/>
      <w:bCs/>
      <w:sz w:val="15"/>
      <w:szCs w:val="15"/>
      <w:shd w:val="clear" w:color="auto" w:fill="FFFFFF"/>
    </w:rPr>
  </w:style>
  <w:style w:type="paragraph" w:customStyle="1" w:styleId="30">
    <w:name w:val="Основной текст (3)"/>
    <w:basedOn w:val="a0"/>
    <w:link w:val="3"/>
    <w:rsid w:val="00475DD6"/>
    <w:pPr>
      <w:widowControl w:val="0"/>
      <w:shd w:val="clear" w:color="auto" w:fill="FFFFFF"/>
      <w:spacing w:after="0" w:line="182" w:lineRule="exact"/>
      <w:ind w:hanging="260"/>
      <w:jc w:val="both"/>
    </w:pPr>
    <w:rPr>
      <w:rFonts w:ascii="Times New Roman" w:eastAsia="Times New Roman" w:hAnsi="Times New Roman" w:cs="Times New Roman"/>
      <w:b/>
      <w:bCs/>
      <w:sz w:val="15"/>
      <w:szCs w:val="15"/>
    </w:rPr>
  </w:style>
  <w:style w:type="character" w:customStyle="1" w:styleId="4">
    <w:name w:val="Основной текст (4)_"/>
    <w:basedOn w:val="a1"/>
    <w:link w:val="40"/>
    <w:rsid w:val="00634BE0"/>
    <w:rPr>
      <w:rFonts w:ascii="Times New Roman" w:eastAsia="Times New Roman" w:hAnsi="Times New Roman" w:cs="Times New Roman"/>
      <w:sz w:val="15"/>
      <w:szCs w:val="15"/>
      <w:shd w:val="clear" w:color="auto" w:fill="FFFFFF"/>
    </w:rPr>
  </w:style>
  <w:style w:type="paragraph" w:customStyle="1" w:styleId="40">
    <w:name w:val="Основной текст (4)"/>
    <w:basedOn w:val="a0"/>
    <w:link w:val="4"/>
    <w:rsid w:val="00634BE0"/>
    <w:pPr>
      <w:widowControl w:val="0"/>
      <w:shd w:val="clear" w:color="auto" w:fill="FFFFFF"/>
      <w:spacing w:after="180" w:line="0" w:lineRule="atLeast"/>
      <w:ind w:hanging="260"/>
      <w:jc w:val="both"/>
    </w:pPr>
    <w:rPr>
      <w:rFonts w:ascii="Times New Roman" w:eastAsia="Times New Roman" w:hAnsi="Times New Roman" w:cs="Times New Roman"/>
      <w:sz w:val="15"/>
      <w:szCs w:val="15"/>
    </w:rPr>
  </w:style>
  <w:style w:type="character" w:customStyle="1" w:styleId="8">
    <w:name w:val="Основной текст (8)_"/>
    <w:basedOn w:val="a1"/>
    <w:link w:val="80"/>
    <w:rsid w:val="004259B9"/>
    <w:rPr>
      <w:rFonts w:ascii="Times New Roman" w:eastAsia="Times New Roman" w:hAnsi="Times New Roman" w:cs="Times New Roman"/>
      <w:b/>
      <w:bCs/>
      <w:sz w:val="14"/>
      <w:szCs w:val="14"/>
      <w:shd w:val="clear" w:color="auto" w:fill="FFFFFF"/>
    </w:rPr>
  </w:style>
  <w:style w:type="paragraph" w:customStyle="1" w:styleId="80">
    <w:name w:val="Основной текст (8)"/>
    <w:basedOn w:val="a0"/>
    <w:link w:val="8"/>
    <w:rsid w:val="004259B9"/>
    <w:pPr>
      <w:widowControl w:val="0"/>
      <w:shd w:val="clear" w:color="auto" w:fill="FFFFFF"/>
      <w:spacing w:after="0" w:line="0" w:lineRule="atLeast"/>
      <w:ind w:hanging="280"/>
      <w:jc w:val="both"/>
    </w:pPr>
    <w:rPr>
      <w:rFonts w:ascii="Times New Roman" w:eastAsia="Times New Roman" w:hAnsi="Times New Roman" w:cs="Times New Roman"/>
      <w:b/>
      <w:bCs/>
      <w:sz w:val="14"/>
      <w:szCs w:val="14"/>
    </w:rPr>
  </w:style>
  <w:style w:type="table" w:styleId="a7">
    <w:name w:val="Table Grid"/>
    <w:basedOn w:val="a2"/>
    <w:uiPriority w:val="59"/>
    <w:rsid w:val="004259B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Колонтитул_"/>
    <w:basedOn w:val="a1"/>
    <w:rsid w:val="00D6310C"/>
    <w:rPr>
      <w:rFonts w:ascii="Sylfaen" w:eastAsia="Sylfaen" w:hAnsi="Sylfaen" w:cs="Sylfaen"/>
      <w:b w:val="0"/>
      <w:bCs w:val="0"/>
      <w:i w:val="0"/>
      <w:iCs w:val="0"/>
      <w:smallCaps w:val="0"/>
      <w:strike w:val="0"/>
      <w:sz w:val="21"/>
      <w:szCs w:val="21"/>
      <w:u w:val="none"/>
    </w:rPr>
  </w:style>
  <w:style w:type="character" w:customStyle="1" w:styleId="a9">
    <w:name w:val="Колонтитул"/>
    <w:basedOn w:val="a8"/>
    <w:rsid w:val="00D6310C"/>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style>
  <w:style w:type="paragraph" w:styleId="aa">
    <w:name w:val="footer"/>
    <w:basedOn w:val="a0"/>
    <w:link w:val="ab"/>
    <w:uiPriority w:val="99"/>
    <w:unhideWhenUsed/>
    <w:rsid w:val="00D6310C"/>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b">
    <w:name w:val="Нижний колонтитул Знак"/>
    <w:basedOn w:val="a1"/>
    <w:link w:val="aa"/>
    <w:uiPriority w:val="99"/>
    <w:rsid w:val="00D6310C"/>
    <w:rPr>
      <w:rFonts w:ascii="Courier New" w:eastAsia="Courier New" w:hAnsi="Courier New" w:cs="Courier New"/>
      <w:color w:val="000000"/>
      <w:sz w:val="24"/>
      <w:szCs w:val="24"/>
      <w:lang w:eastAsia="ru-RU" w:bidi="ru-RU"/>
    </w:rPr>
  </w:style>
  <w:style w:type="paragraph" w:styleId="ac">
    <w:name w:val="header"/>
    <w:basedOn w:val="a0"/>
    <w:link w:val="ad"/>
    <w:uiPriority w:val="99"/>
    <w:unhideWhenUsed/>
    <w:rsid w:val="00D6310C"/>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d">
    <w:name w:val="Верхний колонтитул Знак"/>
    <w:basedOn w:val="a1"/>
    <w:link w:val="ac"/>
    <w:uiPriority w:val="99"/>
    <w:rsid w:val="00D6310C"/>
    <w:rPr>
      <w:rFonts w:ascii="Courier New" w:eastAsia="Courier New" w:hAnsi="Courier New" w:cs="Courier New"/>
      <w:color w:val="000000"/>
      <w:sz w:val="24"/>
      <w:szCs w:val="24"/>
      <w:lang w:eastAsia="ru-RU" w:bidi="ru-RU"/>
    </w:rPr>
  </w:style>
  <w:style w:type="character" w:styleId="ae">
    <w:name w:val="page number"/>
    <w:basedOn w:val="a1"/>
    <w:uiPriority w:val="99"/>
    <w:semiHidden/>
    <w:unhideWhenUsed/>
    <w:rsid w:val="00D6310C"/>
  </w:style>
  <w:style w:type="paragraph" w:styleId="af">
    <w:name w:val="Normal (Web)"/>
    <w:basedOn w:val="a0"/>
    <w:uiPriority w:val="99"/>
    <w:unhideWhenUsed/>
    <w:rsid w:val="00D6310C"/>
    <w:pPr>
      <w:spacing w:before="100" w:beforeAutospacing="1" w:after="100" w:afterAutospacing="1" w:line="240" w:lineRule="auto"/>
    </w:pPr>
    <w:rPr>
      <w:rFonts w:ascii="Times" w:eastAsia="Courier New" w:hAnsi="Times" w:cs="Times New Roman"/>
      <w:sz w:val="20"/>
      <w:szCs w:val="20"/>
      <w:lang w:eastAsia="ru-RU"/>
    </w:rPr>
  </w:style>
  <w:style w:type="character" w:customStyle="1" w:styleId="apple-converted-space">
    <w:name w:val="apple-converted-space"/>
    <w:basedOn w:val="a1"/>
    <w:rsid w:val="00D6310C"/>
  </w:style>
  <w:style w:type="character" w:customStyle="1" w:styleId="41">
    <w:name w:val="Сноска (4)_"/>
    <w:basedOn w:val="a1"/>
    <w:link w:val="42"/>
    <w:rsid w:val="002C1160"/>
    <w:rPr>
      <w:rFonts w:ascii="Times New Roman" w:eastAsia="Times New Roman" w:hAnsi="Times New Roman" w:cs="Times New Roman"/>
      <w:sz w:val="15"/>
      <w:szCs w:val="15"/>
      <w:shd w:val="clear" w:color="auto" w:fill="FFFFFF"/>
    </w:rPr>
  </w:style>
  <w:style w:type="paragraph" w:customStyle="1" w:styleId="42">
    <w:name w:val="Сноска (4)"/>
    <w:basedOn w:val="a0"/>
    <w:link w:val="41"/>
    <w:rsid w:val="002C1160"/>
    <w:pPr>
      <w:widowControl w:val="0"/>
      <w:shd w:val="clear" w:color="auto" w:fill="FFFFFF"/>
      <w:spacing w:after="0" w:line="185" w:lineRule="exact"/>
      <w:ind w:hanging="260"/>
      <w:jc w:val="both"/>
    </w:pPr>
    <w:rPr>
      <w:rFonts w:ascii="Times New Roman" w:eastAsia="Times New Roman" w:hAnsi="Times New Roman" w:cs="Times New Roman"/>
      <w:sz w:val="15"/>
      <w:szCs w:val="15"/>
    </w:rPr>
  </w:style>
  <w:style w:type="paragraph" w:styleId="a">
    <w:name w:val="No Spacing"/>
    <w:basedOn w:val="a6"/>
    <w:link w:val="af0"/>
    <w:uiPriority w:val="1"/>
    <w:qFormat/>
    <w:rsid w:val="00931286"/>
    <w:pPr>
      <w:widowControl/>
      <w:numPr>
        <w:numId w:val="23"/>
      </w:numPr>
      <w:spacing w:before="240" w:line="360" w:lineRule="auto"/>
      <w:ind w:left="851" w:hanging="425"/>
      <w:contextualSpacing w:val="0"/>
      <w:jc w:val="both"/>
    </w:pPr>
    <w:rPr>
      <w:rFonts w:ascii="Times New Roman" w:eastAsiaTheme="minorHAnsi" w:hAnsi="Times New Roman" w:cs="Times New Roman"/>
      <w:color w:val="auto"/>
      <w:lang w:eastAsia="en-US" w:bidi="ar-SA"/>
    </w:rPr>
  </w:style>
  <w:style w:type="paragraph" w:customStyle="1" w:styleId="af1">
    <w:name w:val="УД"/>
    <w:basedOn w:val="a"/>
    <w:link w:val="af2"/>
    <w:qFormat/>
    <w:rsid w:val="00931286"/>
    <w:pPr>
      <w:numPr>
        <w:numId w:val="0"/>
      </w:numPr>
      <w:spacing w:before="0"/>
      <w:ind w:left="851"/>
    </w:pPr>
    <w:rPr>
      <w:b/>
    </w:rPr>
  </w:style>
  <w:style w:type="character" w:customStyle="1" w:styleId="af0">
    <w:name w:val="Без интервала Знак"/>
    <w:basedOn w:val="a1"/>
    <w:link w:val="a"/>
    <w:uiPriority w:val="1"/>
    <w:rsid w:val="00931286"/>
    <w:rPr>
      <w:rFonts w:ascii="Times New Roman" w:hAnsi="Times New Roman" w:cs="Times New Roman"/>
      <w:sz w:val="24"/>
      <w:szCs w:val="24"/>
    </w:rPr>
  </w:style>
  <w:style w:type="character" w:customStyle="1" w:styleId="af2">
    <w:name w:val="УД Знак"/>
    <w:basedOn w:val="af0"/>
    <w:link w:val="af1"/>
    <w:rsid w:val="00931286"/>
    <w:rPr>
      <w:rFonts w:ascii="Times New Roman" w:hAnsi="Times New Roman" w:cs="Times New Roman"/>
      <w:b/>
      <w:sz w:val="24"/>
      <w:szCs w:val="24"/>
    </w:rPr>
  </w:style>
  <w:style w:type="character" w:styleId="af3">
    <w:name w:val="Hyperlink"/>
    <w:basedOn w:val="a1"/>
    <w:rsid w:val="00AA66ED"/>
    <w:rPr>
      <w:color w:val="0066CC"/>
      <w:u w:val="single"/>
    </w:rPr>
  </w:style>
  <w:style w:type="character" w:styleId="af4">
    <w:name w:val="annotation reference"/>
    <w:basedOn w:val="a1"/>
    <w:uiPriority w:val="99"/>
    <w:semiHidden/>
    <w:unhideWhenUsed/>
    <w:rsid w:val="000A356E"/>
    <w:rPr>
      <w:sz w:val="16"/>
      <w:szCs w:val="16"/>
    </w:rPr>
  </w:style>
  <w:style w:type="paragraph" w:styleId="af5">
    <w:name w:val="annotation text"/>
    <w:basedOn w:val="a0"/>
    <w:link w:val="af6"/>
    <w:uiPriority w:val="99"/>
    <w:semiHidden/>
    <w:unhideWhenUsed/>
    <w:rsid w:val="000A356E"/>
    <w:pPr>
      <w:spacing w:line="240" w:lineRule="auto"/>
    </w:pPr>
    <w:rPr>
      <w:sz w:val="20"/>
      <w:szCs w:val="20"/>
    </w:rPr>
  </w:style>
  <w:style w:type="character" w:customStyle="1" w:styleId="af6">
    <w:name w:val="Текст примечания Знак"/>
    <w:basedOn w:val="a1"/>
    <w:link w:val="af5"/>
    <w:uiPriority w:val="99"/>
    <w:semiHidden/>
    <w:rsid w:val="000A356E"/>
    <w:rPr>
      <w:sz w:val="20"/>
      <w:szCs w:val="20"/>
    </w:rPr>
  </w:style>
  <w:style w:type="paragraph" w:styleId="af7">
    <w:name w:val="annotation subject"/>
    <w:basedOn w:val="af5"/>
    <w:next w:val="af5"/>
    <w:link w:val="af8"/>
    <w:uiPriority w:val="99"/>
    <w:semiHidden/>
    <w:unhideWhenUsed/>
    <w:rsid w:val="000A356E"/>
    <w:rPr>
      <w:b/>
      <w:bCs/>
    </w:rPr>
  </w:style>
  <w:style w:type="character" w:customStyle="1" w:styleId="af8">
    <w:name w:val="Тема примечания Знак"/>
    <w:basedOn w:val="af6"/>
    <w:link w:val="af7"/>
    <w:uiPriority w:val="99"/>
    <w:semiHidden/>
    <w:rsid w:val="000A356E"/>
    <w:rPr>
      <w:b/>
      <w:bCs/>
      <w:sz w:val="20"/>
      <w:szCs w:val="20"/>
    </w:rPr>
  </w:style>
  <w:style w:type="paragraph" w:styleId="af9">
    <w:name w:val="Revision"/>
    <w:hidden/>
    <w:uiPriority w:val="99"/>
    <w:unhideWhenUsed/>
    <w:rsid w:val="003B431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Hyperlink" w:uiPriority="0"/>
    <w:lsdException w:name="Table Grid" w:uiPriority="59"/>
    <w:lsdException w:name="No Spacing" w:uiPriority="1" w:qFormat="1"/>
    <w:lsdException w:name="List Paragraph" w:uiPriority="34" w:qFormat="1"/>
  </w:latentStyles>
  <w:style w:type="paragraph" w:default="1" w:styleId="a0">
    <w:name w:val="Normal"/>
    <w:qFormat/>
    <w:rsid w:val="00E8326F"/>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9718BD"/>
    <w:pPr>
      <w:spacing w:after="0" w:line="240" w:lineRule="auto"/>
    </w:pPr>
    <w:rPr>
      <w:rFonts w:ascii="Lucida Grande CY" w:hAnsi="Lucida Grande CY" w:cs="Lucida Grande CY"/>
      <w:sz w:val="18"/>
      <w:szCs w:val="18"/>
    </w:rPr>
  </w:style>
  <w:style w:type="character" w:customStyle="1" w:styleId="a5">
    <w:name w:val="Текст выноски Знак"/>
    <w:basedOn w:val="a1"/>
    <w:link w:val="a4"/>
    <w:uiPriority w:val="99"/>
    <w:semiHidden/>
    <w:rsid w:val="009718BD"/>
    <w:rPr>
      <w:rFonts w:ascii="Lucida Grande CY" w:hAnsi="Lucida Grande CY" w:cs="Lucida Grande CY"/>
      <w:sz w:val="18"/>
      <w:szCs w:val="18"/>
    </w:rPr>
  </w:style>
  <w:style w:type="paragraph" w:styleId="a6">
    <w:name w:val="List Paragraph"/>
    <w:basedOn w:val="a0"/>
    <w:uiPriority w:val="34"/>
    <w:qFormat/>
    <w:rsid w:val="00A6697A"/>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character" w:customStyle="1" w:styleId="3">
    <w:name w:val="Основной текст (3)_"/>
    <w:basedOn w:val="a1"/>
    <w:link w:val="30"/>
    <w:rsid w:val="00475DD6"/>
    <w:rPr>
      <w:rFonts w:ascii="Times New Roman" w:eastAsia="Times New Roman" w:hAnsi="Times New Roman" w:cs="Times New Roman"/>
      <w:b/>
      <w:bCs/>
      <w:sz w:val="15"/>
      <w:szCs w:val="15"/>
      <w:shd w:val="clear" w:color="auto" w:fill="FFFFFF"/>
    </w:rPr>
  </w:style>
  <w:style w:type="paragraph" w:customStyle="1" w:styleId="30">
    <w:name w:val="Основной текст (3)"/>
    <w:basedOn w:val="a0"/>
    <w:link w:val="3"/>
    <w:rsid w:val="00475DD6"/>
    <w:pPr>
      <w:widowControl w:val="0"/>
      <w:shd w:val="clear" w:color="auto" w:fill="FFFFFF"/>
      <w:spacing w:after="0" w:line="182" w:lineRule="exact"/>
      <w:ind w:hanging="260"/>
      <w:jc w:val="both"/>
    </w:pPr>
    <w:rPr>
      <w:rFonts w:ascii="Times New Roman" w:eastAsia="Times New Roman" w:hAnsi="Times New Roman" w:cs="Times New Roman"/>
      <w:b/>
      <w:bCs/>
      <w:sz w:val="15"/>
      <w:szCs w:val="15"/>
    </w:rPr>
  </w:style>
  <w:style w:type="character" w:customStyle="1" w:styleId="4">
    <w:name w:val="Основной текст (4)_"/>
    <w:basedOn w:val="a1"/>
    <w:link w:val="40"/>
    <w:rsid w:val="00634BE0"/>
    <w:rPr>
      <w:rFonts w:ascii="Times New Roman" w:eastAsia="Times New Roman" w:hAnsi="Times New Roman" w:cs="Times New Roman"/>
      <w:sz w:val="15"/>
      <w:szCs w:val="15"/>
      <w:shd w:val="clear" w:color="auto" w:fill="FFFFFF"/>
    </w:rPr>
  </w:style>
  <w:style w:type="paragraph" w:customStyle="1" w:styleId="40">
    <w:name w:val="Основной текст (4)"/>
    <w:basedOn w:val="a0"/>
    <w:link w:val="4"/>
    <w:rsid w:val="00634BE0"/>
    <w:pPr>
      <w:widowControl w:val="0"/>
      <w:shd w:val="clear" w:color="auto" w:fill="FFFFFF"/>
      <w:spacing w:after="180" w:line="0" w:lineRule="atLeast"/>
      <w:ind w:hanging="260"/>
      <w:jc w:val="both"/>
    </w:pPr>
    <w:rPr>
      <w:rFonts w:ascii="Times New Roman" w:eastAsia="Times New Roman" w:hAnsi="Times New Roman" w:cs="Times New Roman"/>
      <w:sz w:val="15"/>
      <w:szCs w:val="15"/>
    </w:rPr>
  </w:style>
  <w:style w:type="character" w:customStyle="1" w:styleId="8">
    <w:name w:val="Основной текст (8)_"/>
    <w:basedOn w:val="a1"/>
    <w:link w:val="80"/>
    <w:rsid w:val="004259B9"/>
    <w:rPr>
      <w:rFonts w:ascii="Times New Roman" w:eastAsia="Times New Roman" w:hAnsi="Times New Roman" w:cs="Times New Roman"/>
      <w:b/>
      <w:bCs/>
      <w:sz w:val="14"/>
      <w:szCs w:val="14"/>
      <w:shd w:val="clear" w:color="auto" w:fill="FFFFFF"/>
    </w:rPr>
  </w:style>
  <w:style w:type="paragraph" w:customStyle="1" w:styleId="80">
    <w:name w:val="Основной текст (8)"/>
    <w:basedOn w:val="a0"/>
    <w:link w:val="8"/>
    <w:rsid w:val="004259B9"/>
    <w:pPr>
      <w:widowControl w:val="0"/>
      <w:shd w:val="clear" w:color="auto" w:fill="FFFFFF"/>
      <w:spacing w:after="0" w:line="0" w:lineRule="atLeast"/>
      <w:ind w:hanging="280"/>
      <w:jc w:val="both"/>
    </w:pPr>
    <w:rPr>
      <w:rFonts w:ascii="Times New Roman" w:eastAsia="Times New Roman" w:hAnsi="Times New Roman" w:cs="Times New Roman"/>
      <w:b/>
      <w:bCs/>
      <w:sz w:val="14"/>
      <w:szCs w:val="14"/>
    </w:rPr>
  </w:style>
  <w:style w:type="table" w:styleId="a7">
    <w:name w:val="Table Grid"/>
    <w:basedOn w:val="a2"/>
    <w:uiPriority w:val="59"/>
    <w:rsid w:val="004259B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Колонтитул_"/>
    <w:basedOn w:val="a1"/>
    <w:rsid w:val="00D6310C"/>
    <w:rPr>
      <w:rFonts w:ascii="Sylfaen" w:eastAsia="Sylfaen" w:hAnsi="Sylfaen" w:cs="Sylfaen"/>
      <w:b w:val="0"/>
      <w:bCs w:val="0"/>
      <w:i w:val="0"/>
      <w:iCs w:val="0"/>
      <w:smallCaps w:val="0"/>
      <w:strike w:val="0"/>
      <w:sz w:val="21"/>
      <w:szCs w:val="21"/>
      <w:u w:val="none"/>
    </w:rPr>
  </w:style>
  <w:style w:type="character" w:customStyle="1" w:styleId="a9">
    <w:name w:val="Колонтитул"/>
    <w:basedOn w:val="a8"/>
    <w:rsid w:val="00D6310C"/>
    <w:rPr>
      <w:rFonts w:ascii="Sylfaen" w:eastAsia="Sylfaen" w:hAnsi="Sylfaen" w:cs="Sylfaen"/>
      <w:b w:val="0"/>
      <w:bCs w:val="0"/>
      <w:i w:val="0"/>
      <w:iCs w:val="0"/>
      <w:smallCaps w:val="0"/>
      <w:strike w:val="0"/>
      <w:color w:val="000000"/>
      <w:spacing w:val="0"/>
      <w:w w:val="100"/>
      <w:position w:val="0"/>
      <w:sz w:val="21"/>
      <w:szCs w:val="21"/>
      <w:u w:val="none"/>
      <w:lang w:val="ru-RU" w:eastAsia="ru-RU" w:bidi="ru-RU"/>
    </w:rPr>
  </w:style>
  <w:style w:type="paragraph" w:styleId="aa">
    <w:name w:val="footer"/>
    <w:basedOn w:val="a0"/>
    <w:link w:val="ab"/>
    <w:uiPriority w:val="99"/>
    <w:unhideWhenUsed/>
    <w:rsid w:val="00D6310C"/>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b">
    <w:name w:val="Нижний колонтитул Знак"/>
    <w:basedOn w:val="a1"/>
    <w:link w:val="aa"/>
    <w:uiPriority w:val="99"/>
    <w:rsid w:val="00D6310C"/>
    <w:rPr>
      <w:rFonts w:ascii="Courier New" w:eastAsia="Courier New" w:hAnsi="Courier New" w:cs="Courier New"/>
      <w:color w:val="000000"/>
      <w:sz w:val="24"/>
      <w:szCs w:val="24"/>
      <w:lang w:eastAsia="ru-RU" w:bidi="ru-RU"/>
    </w:rPr>
  </w:style>
  <w:style w:type="paragraph" w:styleId="ac">
    <w:name w:val="header"/>
    <w:basedOn w:val="a0"/>
    <w:link w:val="ad"/>
    <w:uiPriority w:val="99"/>
    <w:unhideWhenUsed/>
    <w:rsid w:val="00D6310C"/>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d">
    <w:name w:val="Верхний колонтитул Знак"/>
    <w:basedOn w:val="a1"/>
    <w:link w:val="ac"/>
    <w:uiPriority w:val="99"/>
    <w:rsid w:val="00D6310C"/>
    <w:rPr>
      <w:rFonts w:ascii="Courier New" w:eastAsia="Courier New" w:hAnsi="Courier New" w:cs="Courier New"/>
      <w:color w:val="000000"/>
      <w:sz w:val="24"/>
      <w:szCs w:val="24"/>
      <w:lang w:eastAsia="ru-RU" w:bidi="ru-RU"/>
    </w:rPr>
  </w:style>
  <w:style w:type="character" w:styleId="ae">
    <w:name w:val="page number"/>
    <w:basedOn w:val="a1"/>
    <w:uiPriority w:val="99"/>
    <w:semiHidden/>
    <w:unhideWhenUsed/>
    <w:rsid w:val="00D6310C"/>
  </w:style>
  <w:style w:type="paragraph" w:styleId="af">
    <w:name w:val="Normal (Web)"/>
    <w:basedOn w:val="a0"/>
    <w:uiPriority w:val="99"/>
    <w:unhideWhenUsed/>
    <w:rsid w:val="00D6310C"/>
    <w:pPr>
      <w:spacing w:before="100" w:beforeAutospacing="1" w:after="100" w:afterAutospacing="1" w:line="240" w:lineRule="auto"/>
    </w:pPr>
    <w:rPr>
      <w:rFonts w:ascii="Times" w:eastAsia="Courier New" w:hAnsi="Times" w:cs="Times New Roman"/>
      <w:sz w:val="20"/>
      <w:szCs w:val="20"/>
      <w:lang w:eastAsia="ru-RU"/>
    </w:rPr>
  </w:style>
  <w:style w:type="character" w:customStyle="1" w:styleId="apple-converted-space">
    <w:name w:val="apple-converted-space"/>
    <w:basedOn w:val="a1"/>
    <w:rsid w:val="00D6310C"/>
  </w:style>
  <w:style w:type="character" w:customStyle="1" w:styleId="41">
    <w:name w:val="Сноска (4)_"/>
    <w:basedOn w:val="a1"/>
    <w:link w:val="42"/>
    <w:rsid w:val="002C1160"/>
    <w:rPr>
      <w:rFonts w:ascii="Times New Roman" w:eastAsia="Times New Roman" w:hAnsi="Times New Roman" w:cs="Times New Roman"/>
      <w:sz w:val="15"/>
      <w:szCs w:val="15"/>
      <w:shd w:val="clear" w:color="auto" w:fill="FFFFFF"/>
    </w:rPr>
  </w:style>
  <w:style w:type="paragraph" w:customStyle="1" w:styleId="42">
    <w:name w:val="Сноска (4)"/>
    <w:basedOn w:val="a0"/>
    <w:link w:val="41"/>
    <w:rsid w:val="002C1160"/>
    <w:pPr>
      <w:widowControl w:val="0"/>
      <w:shd w:val="clear" w:color="auto" w:fill="FFFFFF"/>
      <w:spacing w:after="0" w:line="185" w:lineRule="exact"/>
      <w:ind w:hanging="260"/>
      <w:jc w:val="both"/>
    </w:pPr>
    <w:rPr>
      <w:rFonts w:ascii="Times New Roman" w:eastAsia="Times New Roman" w:hAnsi="Times New Roman" w:cs="Times New Roman"/>
      <w:sz w:val="15"/>
      <w:szCs w:val="15"/>
    </w:rPr>
  </w:style>
  <w:style w:type="paragraph" w:styleId="a">
    <w:name w:val="No Spacing"/>
    <w:basedOn w:val="a6"/>
    <w:link w:val="af0"/>
    <w:uiPriority w:val="1"/>
    <w:qFormat/>
    <w:rsid w:val="00931286"/>
    <w:pPr>
      <w:widowControl/>
      <w:numPr>
        <w:numId w:val="23"/>
      </w:numPr>
      <w:spacing w:before="240" w:line="360" w:lineRule="auto"/>
      <w:ind w:left="851" w:hanging="425"/>
      <w:contextualSpacing w:val="0"/>
      <w:jc w:val="both"/>
    </w:pPr>
    <w:rPr>
      <w:rFonts w:ascii="Times New Roman" w:eastAsiaTheme="minorHAnsi" w:hAnsi="Times New Roman" w:cs="Times New Roman"/>
      <w:color w:val="auto"/>
      <w:lang w:eastAsia="en-US" w:bidi="ar-SA"/>
    </w:rPr>
  </w:style>
  <w:style w:type="paragraph" w:customStyle="1" w:styleId="af1">
    <w:name w:val="УД"/>
    <w:basedOn w:val="a"/>
    <w:link w:val="af2"/>
    <w:qFormat/>
    <w:rsid w:val="00931286"/>
    <w:pPr>
      <w:numPr>
        <w:numId w:val="0"/>
      </w:numPr>
      <w:spacing w:before="0"/>
      <w:ind w:left="851"/>
    </w:pPr>
    <w:rPr>
      <w:b/>
    </w:rPr>
  </w:style>
  <w:style w:type="character" w:customStyle="1" w:styleId="af0">
    <w:name w:val="Без интервала Знак"/>
    <w:basedOn w:val="a1"/>
    <w:link w:val="a"/>
    <w:uiPriority w:val="1"/>
    <w:rsid w:val="00931286"/>
    <w:rPr>
      <w:rFonts w:ascii="Times New Roman" w:hAnsi="Times New Roman" w:cs="Times New Roman"/>
      <w:sz w:val="24"/>
      <w:szCs w:val="24"/>
    </w:rPr>
  </w:style>
  <w:style w:type="character" w:customStyle="1" w:styleId="af2">
    <w:name w:val="УД Знак"/>
    <w:basedOn w:val="af0"/>
    <w:link w:val="af1"/>
    <w:rsid w:val="00931286"/>
    <w:rPr>
      <w:rFonts w:ascii="Times New Roman" w:hAnsi="Times New Roman" w:cs="Times New Roman"/>
      <w:b/>
      <w:sz w:val="24"/>
      <w:szCs w:val="24"/>
    </w:rPr>
  </w:style>
  <w:style w:type="character" w:styleId="af3">
    <w:name w:val="Hyperlink"/>
    <w:basedOn w:val="a1"/>
    <w:rsid w:val="00AA66ED"/>
    <w:rPr>
      <w:color w:val="0066CC"/>
      <w:u w:val="single"/>
    </w:rPr>
  </w:style>
  <w:style w:type="character" w:styleId="af4">
    <w:name w:val="annotation reference"/>
    <w:basedOn w:val="a1"/>
    <w:uiPriority w:val="99"/>
    <w:semiHidden/>
    <w:unhideWhenUsed/>
    <w:rsid w:val="000A356E"/>
    <w:rPr>
      <w:sz w:val="16"/>
      <w:szCs w:val="16"/>
    </w:rPr>
  </w:style>
  <w:style w:type="paragraph" w:styleId="af5">
    <w:name w:val="annotation text"/>
    <w:basedOn w:val="a0"/>
    <w:link w:val="af6"/>
    <w:uiPriority w:val="99"/>
    <w:semiHidden/>
    <w:unhideWhenUsed/>
    <w:rsid w:val="000A356E"/>
    <w:pPr>
      <w:spacing w:line="240" w:lineRule="auto"/>
    </w:pPr>
    <w:rPr>
      <w:sz w:val="20"/>
      <w:szCs w:val="20"/>
    </w:rPr>
  </w:style>
  <w:style w:type="character" w:customStyle="1" w:styleId="af6">
    <w:name w:val="Текст примечания Знак"/>
    <w:basedOn w:val="a1"/>
    <w:link w:val="af5"/>
    <w:uiPriority w:val="99"/>
    <w:semiHidden/>
    <w:rsid w:val="000A356E"/>
    <w:rPr>
      <w:sz w:val="20"/>
      <w:szCs w:val="20"/>
    </w:rPr>
  </w:style>
  <w:style w:type="paragraph" w:styleId="af7">
    <w:name w:val="annotation subject"/>
    <w:basedOn w:val="af5"/>
    <w:next w:val="af5"/>
    <w:link w:val="af8"/>
    <w:uiPriority w:val="99"/>
    <w:semiHidden/>
    <w:unhideWhenUsed/>
    <w:rsid w:val="000A356E"/>
    <w:rPr>
      <w:b/>
      <w:bCs/>
    </w:rPr>
  </w:style>
  <w:style w:type="character" w:customStyle="1" w:styleId="af8">
    <w:name w:val="Тема примечания Знак"/>
    <w:basedOn w:val="af6"/>
    <w:link w:val="af7"/>
    <w:uiPriority w:val="99"/>
    <w:semiHidden/>
    <w:rsid w:val="000A356E"/>
    <w:rPr>
      <w:b/>
      <w:bCs/>
      <w:sz w:val="20"/>
      <w:szCs w:val="20"/>
    </w:rPr>
  </w:style>
  <w:style w:type="paragraph" w:styleId="af9">
    <w:name w:val="Revision"/>
    <w:hidden/>
    <w:uiPriority w:val="99"/>
    <w:unhideWhenUsed/>
    <w:rsid w:val="003B43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rcog.org.uk/globalassets/documents/guidelines/gtg_61.pdf" TargetMode="External"/><Relationship Id="rId117" Type="http://schemas.openxmlformats.org/officeDocument/2006/relationships/hyperlink" Target="http://www.uptodate.com/contents/overview-of-the-management-and-prognosis-of-sickle-cell-disease/abstract/50" TargetMode="External"/><Relationship Id="rId21" Type="http://schemas.openxmlformats.org/officeDocument/2006/relationships/hyperlink" Target="http://www.bcshguidelines.com/documents/Acute_Chest_Crisis.pdf" TargetMode="External"/><Relationship Id="rId42" Type="http://schemas.openxmlformats.org/officeDocument/2006/relationships/hyperlink" Target="http://www.uptodate.com/contents/overview-of-the-management-and-prognosis-of-sickle-cell-disease/abstract/53" TargetMode="External"/><Relationship Id="rId47" Type="http://schemas.openxmlformats.org/officeDocument/2006/relationships/hyperlink" Target="http://www.uptodate.com/contents/overview-of-the-management-and-prognosis-of-sickle-cell-disease/abstract/63" TargetMode="External"/><Relationship Id="rId63" Type="http://schemas.openxmlformats.org/officeDocument/2006/relationships/hyperlink" Target="http://www.uptodate.com/contents/overview-of-the-management-and-prognosis-of-sickle-cell-disease/abstract/2" TargetMode="External"/><Relationship Id="rId68" Type="http://schemas.openxmlformats.org/officeDocument/2006/relationships/hyperlink" Target="http://www.ncbi.nlm.nih.gov/entrez/query.fcgi?cmd=Retrieve&amp;db=PubMed&amp;dopt=Abstract&amp;list_uids=20864308" TargetMode="External"/><Relationship Id="rId84" Type="http://schemas.openxmlformats.org/officeDocument/2006/relationships/hyperlink" Target="http://www.uptodate.com/contents/overview-of-the-management-and-prognosis-of-sickle-cell-disease/abstract/97" TargetMode="External"/><Relationship Id="rId89" Type="http://schemas.openxmlformats.org/officeDocument/2006/relationships/hyperlink" Target="http://www.uptodate.com/contents/overview-of-the-management-and-prognosis-of-sickle-cell-disease/abstract/102" TargetMode="External"/><Relationship Id="rId112" Type="http://schemas.openxmlformats.org/officeDocument/2006/relationships/hyperlink" Target="http://www.uptodate.com/contents/overview-of-the-management-and-prognosis-of-sickle-cell-disease/abstract/43" TargetMode="External"/><Relationship Id="rId16" Type="http://schemas.openxmlformats.org/officeDocument/2006/relationships/hyperlink" Target="https://en.wikipedia.org/wiki/International_Standard_Book_Number" TargetMode="External"/><Relationship Id="rId107" Type="http://schemas.openxmlformats.org/officeDocument/2006/relationships/hyperlink" Target="http://www.uptodate.com/contents/overview-of-the-management-and-prognosis-of-sickle-cell-disease/abstract/16" TargetMode="External"/><Relationship Id="rId11" Type="http://schemas.openxmlformats.org/officeDocument/2006/relationships/header" Target="header2.xml"/><Relationship Id="rId32" Type="http://schemas.openxmlformats.org/officeDocument/2006/relationships/hyperlink" Target="http://www.uptodate.com/contents/overview-of-the-management-and-prognosis-of-sickle-cell-disease/abstract/54" TargetMode="External"/><Relationship Id="rId37" Type="http://schemas.openxmlformats.org/officeDocument/2006/relationships/hyperlink" Target="http://www.uptodate.com/contents/overview-of-the-management-and-prognosis-of-sickle-cell-disease/abstract/17" TargetMode="External"/><Relationship Id="rId53" Type="http://schemas.openxmlformats.org/officeDocument/2006/relationships/hyperlink" Target="http://www.uptodate.com/contents/overview-of-the-management-and-prognosis-of-sickle-cell-disease/abstract/75" TargetMode="External"/><Relationship Id="rId58" Type="http://schemas.openxmlformats.org/officeDocument/2006/relationships/hyperlink" Target="http://www.ncbi.nlm.nih.gov/entrez/query.fcgi?cmd=Retrieve&amp;db=PubMed&amp;dopt=Abstract&amp;list_uids=25300171" TargetMode="External"/><Relationship Id="rId74" Type="http://schemas.openxmlformats.org/officeDocument/2006/relationships/hyperlink" Target="http://www.uptodate.com/contents/overview-of-the-management-and-prognosis-of-sickle-cell-disease/abstract/87" TargetMode="External"/><Relationship Id="rId79" Type="http://schemas.openxmlformats.org/officeDocument/2006/relationships/hyperlink" Target="http://www.uptodate.com/contents/overview-of-the-management-and-prognosis-of-sickle-cell-disease/abstract/92" TargetMode="External"/><Relationship Id="rId102" Type="http://schemas.openxmlformats.org/officeDocument/2006/relationships/hyperlink" Target="http://www.uptodate.com/contents/overview-of-the-management-and-prognosis-of-sickle-cell-disease/abstract/25" TargetMode="External"/><Relationship Id="rId123"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hyperlink" Target="https://www.ncbi.nlm.nih.gov/pubmed/?term=Oniyangi%20O%5BAuthor%5D&amp;cauthor=true&amp;cauthor_uid=27194464" TargetMode="External"/><Relationship Id="rId82" Type="http://schemas.openxmlformats.org/officeDocument/2006/relationships/hyperlink" Target="http://www.uptodate.com/contents/overview-of-the-management-and-prognosis-of-sickle-cell-disease/abstract/95" TargetMode="External"/><Relationship Id="rId90" Type="http://schemas.openxmlformats.org/officeDocument/2006/relationships/hyperlink" Target="http://www.uptodate.com/contents/overview-of-the-management-and-prognosis-of-sickle-cell-disease/abstract/52" TargetMode="External"/><Relationship Id="rId95" Type="http://schemas.openxmlformats.org/officeDocument/2006/relationships/hyperlink" Target="http://www.uptodate.com/contents/overview-of-the-management-and-prognosis-of-sickle-cell-disease/abstract/56" TargetMode="External"/><Relationship Id="rId19" Type="http://schemas.openxmlformats.org/officeDocument/2006/relationships/hyperlink" Target="https://www.ncbi.nlm.nih.gov/pmc/articles/PMC4340604" TargetMode="External"/><Relationship Id="rId14" Type="http://schemas.openxmlformats.org/officeDocument/2006/relationships/header" Target="header3.xml"/><Relationship Id="rId22" Type="http://schemas.openxmlformats.org/officeDocument/2006/relationships/hyperlink" Target="http://www.uptodate.com/contents/overview-of-the-management-and-prognosis-of-sickle-cell-disease/abstract/109" TargetMode="External"/><Relationship Id="rId27" Type="http://schemas.openxmlformats.org/officeDocument/2006/relationships/hyperlink" Target="http://www.ncbi.nlm.nih.gov/entrez/query.fcgi?cmd=Retrieve&amp;db=PubMed&amp;dopt=Abstract&amp;list_uids=20617425" TargetMode="External"/><Relationship Id="rId30" Type="http://schemas.openxmlformats.org/officeDocument/2006/relationships/hyperlink" Target="http://www.screening.nhs.uk/cms.php?folder=2481" TargetMode="External"/><Relationship Id="rId35" Type="http://schemas.openxmlformats.org/officeDocument/2006/relationships/hyperlink" Target="http://www.ncbi.nlm.nih.gov/entrez/query.fcgi?cmd=Retrieve&amp;db=PubMed&amp;dopt=Abstract&amp;list_uids=24613806" TargetMode="External"/><Relationship Id="rId43" Type="http://schemas.openxmlformats.org/officeDocument/2006/relationships/hyperlink" Target="http://www.uptodate.com/contents/overview-of-the-management-and-prognosis-of-sickle-cell-disease/abstract/66" TargetMode="External"/><Relationship Id="rId48" Type="http://schemas.openxmlformats.org/officeDocument/2006/relationships/hyperlink" Target="http://www.uptodate.com/contents/overview-of-the-management-and-prognosis-of-sickle-cell-disease/abstract/65" TargetMode="External"/><Relationship Id="rId56" Type="http://schemas.openxmlformats.org/officeDocument/2006/relationships/hyperlink" Target="http://www.uptodate.com/contents/overview-of-the-management-and-prognosis-of-sickle-cell-disease/abstract/78" TargetMode="External"/><Relationship Id="rId64" Type="http://schemas.openxmlformats.org/officeDocument/2006/relationships/hyperlink" Target="http://www.controlled-tials.com/ISRCTN00862331" TargetMode="External"/><Relationship Id="rId69" Type="http://schemas.openxmlformats.org/officeDocument/2006/relationships/hyperlink" Target="https://en.wikipedia.org/wiki/PubMed_Identifier" TargetMode="External"/><Relationship Id="rId77" Type="http://schemas.openxmlformats.org/officeDocument/2006/relationships/hyperlink" Target="http://www.uptodate.com/contents/overview-of-the-management-and-prognosis-of-sickle-cell-disease/abstract/90" TargetMode="External"/><Relationship Id="rId100" Type="http://schemas.openxmlformats.org/officeDocument/2006/relationships/hyperlink" Target="http://www.uptodate.com/contents/overview-of-the-management-and-prognosis-of-sickle-cell-disease/abstract/22" TargetMode="External"/><Relationship Id="rId105" Type="http://schemas.openxmlformats.org/officeDocument/2006/relationships/hyperlink" Target="http://www.uptodate.com/contents/overview-of-the-management-and-prognosis-of-sickle-cell-disease/abstract/11" TargetMode="External"/><Relationship Id="rId113" Type="http://schemas.openxmlformats.org/officeDocument/2006/relationships/hyperlink" Target="http://www.uptodate.com/contents/overview-of-the-management-and-prognosis-of-sickle-cell-disease/abstract/46" TargetMode="External"/><Relationship Id="rId118" Type="http://schemas.openxmlformats.org/officeDocument/2006/relationships/hyperlink" Target="http://www.sct.screening.nhs.uk" TargetMode="External"/><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uptodate.com/contents/overview-of-the-management-and-prognosis-of-sickle-cell-disease/abstract/71" TargetMode="External"/><Relationship Id="rId72" Type="http://schemas.openxmlformats.org/officeDocument/2006/relationships/hyperlink" Target="http://www.uptodate.com/contents/overview-of-the-management-and-prognosis-of-sickle-cell-disease/abstract/85" TargetMode="External"/><Relationship Id="rId80" Type="http://schemas.openxmlformats.org/officeDocument/2006/relationships/hyperlink" Target="http://www.uptodate.com/contents/overview-of-the-management-and-prognosis-of-sickle-cell-disease/abstract/93" TargetMode="External"/><Relationship Id="rId85" Type="http://schemas.openxmlformats.org/officeDocument/2006/relationships/hyperlink" Target="http://www.uptodate.com/contents/overview-of-the-management-and-prognosis-of-sickle-cell-disease/abstract/98" TargetMode="External"/><Relationship Id="rId93" Type="http://schemas.openxmlformats.org/officeDocument/2006/relationships/hyperlink" Target="http://www.uptodate.com/contents/overview-of-the-management-and-prognosis-of-sickle-cell-disease/abstract/51" TargetMode="External"/><Relationship Id="rId98" Type="http://schemas.openxmlformats.org/officeDocument/2006/relationships/hyperlink" Target="http://www.uptodate.com/contents/overview-of-the-management-and-prognosis-of-sickle-cell-disease/abstract/110" TargetMode="External"/><Relationship Id="rId121" Type="http://schemas.microsoft.com/office/2007/relationships/hdphoto" Target="media/hdphoto1.wdp"/><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s://en.wikipedia.org/wiki/Special:BookSources/9783319067131" TargetMode="External"/><Relationship Id="rId25" Type="http://schemas.openxmlformats.org/officeDocument/2006/relationships/hyperlink" Target="http://www.uptodate.com/contents/overview-of-the-management-and-prognosis-of-sickle-cell-disease/abstract/59" TargetMode="External"/><Relationship Id="rId33" Type="http://schemas.openxmlformats.org/officeDocument/2006/relationships/hyperlink" Target="http://www.uptodate.com/contents/overview-of-the-management-and-prognosis-of-sickle-cell-disease/abstract/55" TargetMode="External"/><Relationship Id="rId38" Type="http://schemas.openxmlformats.org/officeDocument/2006/relationships/hyperlink" Target="http://jama.ama-assn.org/cgi/content/full/289/13/1645" TargetMode="External"/><Relationship Id="rId46" Type="http://schemas.openxmlformats.org/officeDocument/2006/relationships/hyperlink" Target="http://www.uptodate.com/contents/overview-of-the-management-and-prognosis-of-sickle-cell-disease/abstract/62" TargetMode="External"/><Relationship Id="rId59" Type="http://schemas.openxmlformats.org/officeDocument/2006/relationships/hyperlink" Target="https://www.ncbi.nlm.nih.gov/pubmed/?term=Oringanje%20C%5BAuthor%5D&amp;cauthor=true&amp;cauthor_uid=27194464" TargetMode="External"/><Relationship Id="rId67" Type="http://schemas.openxmlformats.org/officeDocument/2006/relationships/hyperlink" Target="http://www.nice.org.uk/guidance/cg143/chapter/introduction" TargetMode="External"/><Relationship Id="rId103" Type="http://schemas.openxmlformats.org/officeDocument/2006/relationships/hyperlink" Target="http://www.uptodate.com/contents/overview-of-the-management-and-prognosis-of-sickle-cell-disease/abstract/28" TargetMode="External"/><Relationship Id="rId108" Type="http://schemas.openxmlformats.org/officeDocument/2006/relationships/hyperlink" Target="http://www.uptodate.com/contents/overview-of-the-management-and-prognosis-of-sickle-cell-disease/abstract/12" TargetMode="External"/><Relationship Id="rId116" Type="http://schemas.openxmlformats.org/officeDocument/2006/relationships/hyperlink" Target="http://www.uptodate.com/contents/overview-of-the-management-and-prognosis-of-sickle-cell-disease/abstract/49" TargetMode="External"/><Relationship Id="rId124" Type="http://schemas.openxmlformats.org/officeDocument/2006/relationships/footer" Target="footer3.xml"/><Relationship Id="rId20" Type="http://schemas.openxmlformats.org/officeDocument/2006/relationships/hyperlink" Target="http://www.ncbi.nlm.nih.gov/entrez/query.fcgi?cmd=Retrieve&amp;db=PubMed&amp;dopt=Abstract&amp;list_uids=19465821" TargetMode="External"/><Relationship Id="rId41" Type="http://schemas.openxmlformats.org/officeDocument/2006/relationships/hyperlink" Target="https://www.nice.org.uk/guidance/MTG28/chapter/1-recommendations" TargetMode="External"/><Relationship Id="rId54" Type="http://schemas.openxmlformats.org/officeDocument/2006/relationships/hyperlink" Target="http://www.uptodate.com/contents/overview-of-the-management-and-prognosis-of-sickle-cell-disease/abstract/76" TargetMode="External"/><Relationship Id="rId62" Type="http://schemas.openxmlformats.org/officeDocument/2006/relationships/hyperlink" Target="https://www.ncbi.nlm.nih.gov/pubmed/27194464" TargetMode="External"/><Relationship Id="rId70" Type="http://schemas.openxmlformats.org/officeDocument/2006/relationships/hyperlink" Target="https://www.ncbi.nlm.nih.gov/pubmed/22164362" TargetMode="External"/><Relationship Id="rId75" Type="http://schemas.openxmlformats.org/officeDocument/2006/relationships/hyperlink" Target="http://www.uptodate.com/contents/overview-of-the-management-and-prognosis-of-sickle-cell-disease/abstract/88" TargetMode="External"/><Relationship Id="rId83" Type="http://schemas.openxmlformats.org/officeDocument/2006/relationships/hyperlink" Target="http://www.uptodate.com/contents/overview-of-the-management-and-prognosis-of-sickle-cell-disease/abstract/96" TargetMode="External"/><Relationship Id="rId88" Type="http://schemas.openxmlformats.org/officeDocument/2006/relationships/hyperlink" Target="http://www.uptodate.com/contents/overview-of-the-management-and-prognosis-of-sickle-cell-disease/abstract/101" TargetMode="External"/><Relationship Id="rId91" Type="http://schemas.openxmlformats.org/officeDocument/2006/relationships/hyperlink" Target="http://www.uptodate.com/contents/overview-of-the-management-and-prognosis-of-sickle-cell-disease/abstract/105" TargetMode="External"/><Relationship Id="rId96" Type="http://schemas.openxmlformats.org/officeDocument/2006/relationships/hyperlink" Target="http://www.uptodate.com/contents/overview-of-the-management-and-prognosis-of-sickle-cell-disease/abstract/108" TargetMode="External"/><Relationship Id="rId111" Type="http://schemas.openxmlformats.org/officeDocument/2006/relationships/hyperlink" Target="http://www.uptodate.com/contents/overview-of-the-management-and-prognosis-of-sickle-cell-disease/abstract/42"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books.google.ca/books?id=2VTeCwAAQBAJ&amp;pg=PA35" TargetMode="External"/><Relationship Id="rId23" Type="http://schemas.openxmlformats.org/officeDocument/2006/relationships/hyperlink" Target="https://en.wikipedia.org/wiki/American_Journal_of_Surgery" TargetMode="External"/><Relationship Id="rId28" Type="http://schemas.openxmlformats.org/officeDocument/2006/relationships/hyperlink" Target="http://sct.screening.nhs.uk/cms.php?folder=2493" TargetMode="External"/><Relationship Id="rId36" Type="http://schemas.openxmlformats.org/officeDocument/2006/relationships/hyperlink" Target="http://www.uptodate.com/contents/overview-of-the-management-and-prognosis-of-sickle-cell-disease/abstract/1" TargetMode="External"/><Relationship Id="rId49" Type="http://schemas.openxmlformats.org/officeDocument/2006/relationships/hyperlink" Target="http://www.uptodate.com/contents/overview-of-the-management-and-prognosis-of-sickle-cell-disease/abstract/69" TargetMode="External"/><Relationship Id="rId57" Type="http://schemas.openxmlformats.org/officeDocument/2006/relationships/hyperlink" Target="http://www.uptodate.com/contents/overview-of-the-management-and-prognosis-of-sickle-cell-disease/abstract/79" TargetMode="External"/><Relationship Id="rId106" Type="http://schemas.openxmlformats.org/officeDocument/2006/relationships/hyperlink" Target="http://www.uptodate.com/contents/overview-of-the-management-and-prognosis-of-sickle-cell-disease/abstract/13" TargetMode="External"/><Relationship Id="rId114" Type="http://schemas.openxmlformats.org/officeDocument/2006/relationships/hyperlink" Target="http://www.uptodate.com/contents/overview-of-the-management-and-prognosis-of-sickle-cell-disease/abstract/47" TargetMode="External"/><Relationship Id="rId119" Type="http://schemas.openxmlformats.org/officeDocument/2006/relationships/hyperlink" Target="http://www.ncbi.nlm.nih.gov/entrez/query.fcgi?cmd=Retrieve&amp;db=PubMed&amp;dopt=Abstract&amp;list_uids=17443618" TargetMode="External"/><Relationship Id="rId10" Type="http://schemas.openxmlformats.org/officeDocument/2006/relationships/header" Target="header1.xml"/><Relationship Id="rId31" Type="http://schemas.openxmlformats.org/officeDocument/2006/relationships/hyperlink" Target="http://www.clinchem.org/cgi/content/full/46/8/1284" TargetMode="External"/><Relationship Id="rId44" Type="http://schemas.openxmlformats.org/officeDocument/2006/relationships/hyperlink" Target="http://www.uptodate.com/contents/overview-of-the-management-and-prognosis-of-sickle-cell-disease/abstract/60" TargetMode="External"/><Relationship Id="rId52" Type="http://schemas.openxmlformats.org/officeDocument/2006/relationships/hyperlink" Target="http://www.uptodate.com/contents/overview-of-the-management-and-prognosis-of-sickle-cell-disease/abstract/73" TargetMode="External"/><Relationship Id="rId60" Type="http://schemas.openxmlformats.org/officeDocument/2006/relationships/hyperlink" Target="https://www.ncbi.nlm.nih.gov/pubmed/?term=Nemecek%20E%5BAuthor%5D&amp;cauthor=true&amp;cauthor_uid=27194464" TargetMode="External"/><Relationship Id="rId65" Type="http://schemas.openxmlformats.org/officeDocument/2006/relationships/hyperlink" Target="http://linkinghub.elsevier.com/retrieve/pii/S0039-6257(09)00307-5" TargetMode="External"/><Relationship Id="rId73" Type="http://schemas.openxmlformats.org/officeDocument/2006/relationships/hyperlink" Target="http://www.uptodate.com/contents/overview-of-the-management-and-prognosis-of-sickle-cell-disease/abstract/86" TargetMode="External"/><Relationship Id="rId78" Type="http://schemas.openxmlformats.org/officeDocument/2006/relationships/hyperlink" Target="http://www.uptodate.com/contents/overview-of-the-management-and-prognosis-of-sickle-cell-disease/abstract/91" TargetMode="External"/><Relationship Id="rId81" Type="http://schemas.openxmlformats.org/officeDocument/2006/relationships/hyperlink" Target="http://www.uptodate.com/contents/overview-of-the-management-and-prognosis-of-sickle-cell-disease/abstract/94" TargetMode="External"/><Relationship Id="rId86" Type="http://schemas.openxmlformats.org/officeDocument/2006/relationships/hyperlink" Target="http://www.uptodate.com/contents/overview-of-the-management-and-prognosis-of-sickle-cell-disease/abstract/99" TargetMode="External"/><Relationship Id="rId94" Type="http://schemas.openxmlformats.org/officeDocument/2006/relationships/hyperlink" Target="http://www.uptodate.com/contents/overview-of-the-management-and-prognosis-of-sickle-cell-disease/abstract/38" TargetMode="External"/><Relationship Id="rId99" Type="http://schemas.openxmlformats.org/officeDocument/2006/relationships/hyperlink" Target="http://www.ncbi.nlm.nih.gov/entrez/query.fcgi?cmd=Retrieve&amp;db=PubMed&amp;dopt=Abstract&amp;list_uids=25009086" TargetMode="External"/><Relationship Id="rId101" Type="http://schemas.openxmlformats.org/officeDocument/2006/relationships/hyperlink" Target="http://www.uptodate.com/contents/overview-of-the-management-and-prognosis-of-sickle-cell-disease/abstract/31" TargetMode="External"/><Relationship Id="rId122"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ru.wikipedia.org/wiki/%D0%96%D1%91%D0%BB%D1%87%D0%BD%D1%8B%D0%B5_%D0%BA%D0%B0%D0%BC%D0%BD%D0%B8" TargetMode="External"/><Relationship Id="rId13" Type="http://schemas.openxmlformats.org/officeDocument/2006/relationships/footer" Target="footer2.xml"/><Relationship Id="rId18" Type="http://schemas.openxmlformats.org/officeDocument/2006/relationships/hyperlink" Target="http://apps.who.int/gb/ebwha/pdf_files/WHA59/A59_9-en.pdf" TargetMode="External"/><Relationship Id="rId39" Type="http://schemas.openxmlformats.org/officeDocument/2006/relationships/hyperlink" Target="http://www.ncbi.nlm.nih.gov/entrez/query.fcgi?cmd=Retrieve&amp;db=PubMed&amp;dopt=Abstract&amp;list_uids=24319217" TargetMode="External"/><Relationship Id="rId109" Type="http://schemas.openxmlformats.org/officeDocument/2006/relationships/hyperlink" Target="http://www.uptodate.com/contents/overview-of-the-management-and-prognosis-of-sickle-cell-disease/abstract/39" TargetMode="External"/><Relationship Id="rId34" Type="http://schemas.openxmlformats.org/officeDocument/2006/relationships/hyperlink" Target="http://www.uptodate.com/contents/overview-of-the-management-and-prognosis-of-sickle-cell-disease/abstract/64" TargetMode="External"/><Relationship Id="rId50" Type="http://schemas.openxmlformats.org/officeDocument/2006/relationships/hyperlink" Target="http://www.uptodate.com/contents/overview-of-the-management-and-prognosis-of-sickle-cell-disease/abstract/70" TargetMode="External"/><Relationship Id="rId55" Type="http://schemas.openxmlformats.org/officeDocument/2006/relationships/hyperlink" Target="http://www.uptodate.com/contents/overview-of-the-management-and-prognosis-of-sickle-cell-disease/abstract/77" TargetMode="External"/><Relationship Id="rId76" Type="http://schemas.openxmlformats.org/officeDocument/2006/relationships/hyperlink" Target="http://www.uptodate.com/contents/overview-of-the-management-and-prognosis-of-sickle-cell-disease/abstract/89" TargetMode="External"/><Relationship Id="rId97" Type="http://schemas.openxmlformats.org/officeDocument/2006/relationships/hyperlink" Target="http://www.uptodate.com/contents/overview-of-the-management-and-prognosis-of-sickle-cell-disease/abstract/109" TargetMode="External"/><Relationship Id="rId104" Type="http://schemas.openxmlformats.org/officeDocument/2006/relationships/hyperlink" Target="http://www.uptodate.com/contents/overview-of-the-management-and-prognosis-of-sickle-cell-disease/abstract/29" TargetMode="External"/><Relationship Id="rId120" Type="http://schemas.openxmlformats.org/officeDocument/2006/relationships/image" Target="media/image2.jpeg"/><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uptodate.com/contents/overview-of-the-management-and-prognosis-of-sickle-cell-disease/abstract/84" TargetMode="External"/><Relationship Id="rId92" Type="http://schemas.openxmlformats.org/officeDocument/2006/relationships/hyperlink" Target="http://www.uptodate.com/contents/overview-of-the-management-and-prognosis-of-sickle-cell-disease/abstract/103" TargetMode="External"/><Relationship Id="rId2" Type="http://schemas.openxmlformats.org/officeDocument/2006/relationships/styles" Target="styles.xml"/><Relationship Id="rId29" Type="http://schemas.openxmlformats.org/officeDocument/2006/relationships/hyperlink" Target="http://www.bcshguidelines.com/documents/sign_haemoglo_bjh_042010.pdf" TargetMode="External"/><Relationship Id="rId24" Type="http://schemas.openxmlformats.org/officeDocument/2006/relationships/hyperlink" Target="http://www3.interscience.wiley.com/cgi-bin/fulltext/118642709/HTMLSTART" TargetMode="External"/><Relationship Id="rId40" Type="http://schemas.openxmlformats.org/officeDocument/2006/relationships/hyperlink" Target="http://www.bcshguidelines.com/documents/Transfusion_SCD_01178_PART_II.pdf" TargetMode="External"/><Relationship Id="rId45" Type="http://schemas.openxmlformats.org/officeDocument/2006/relationships/hyperlink" Target="http://www.uptodate.com/contents/overview-of-the-management-and-prognosis-of-sickle-cell-disease/abstract/61" TargetMode="External"/><Relationship Id="rId66" Type="http://schemas.openxmlformats.org/officeDocument/2006/relationships/hyperlink" Target="https://en.wikipedia.org/wiki/Survey_of_Ophthalmology" TargetMode="External"/><Relationship Id="rId87" Type="http://schemas.openxmlformats.org/officeDocument/2006/relationships/hyperlink" Target="http://www.uptodate.com/contents/overview-of-the-management-and-prognosis-of-sickle-cell-disease/abstract/100" TargetMode="External"/><Relationship Id="rId110" Type="http://schemas.openxmlformats.org/officeDocument/2006/relationships/hyperlink" Target="http://www.uptodate.com/contents/overview-of-the-management-and-prognosis-of-sickle-cell-disease/abstract/40" TargetMode="External"/><Relationship Id="rId115" Type="http://schemas.openxmlformats.org/officeDocument/2006/relationships/hyperlink" Target="http://www.uptodate.com/contents/overview-of-the-management-and-prognosis-of-sickle-cell-disease/abstract/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29023</Words>
  <Characters>165432</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alradi</cp:lastModifiedBy>
  <cp:revision>2</cp:revision>
  <cp:lastPrinted>2016-11-07T06:53:00Z</cp:lastPrinted>
  <dcterms:created xsi:type="dcterms:W3CDTF">2019-11-21T08:01:00Z</dcterms:created>
  <dcterms:modified xsi:type="dcterms:W3CDTF">2019-11-21T08:01:00Z</dcterms:modified>
</cp:coreProperties>
</file>