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87"/>
        <w:gridCol w:w="2799"/>
        <w:gridCol w:w="4476"/>
        <w:gridCol w:w="1955"/>
      </w:tblGrid>
      <w:tr w:rsidR="00C85C09" w:rsidRPr="003916A0" w:rsidTr="007302E8">
        <w:trPr>
          <w:trHeight w:val="300"/>
        </w:trPr>
        <w:tc>
          <w:tcPr>
            <w:tcW w:w="9917" w:type="dxa"/>
            <w:gridSpan w:val="4"/>
          </w:tcPr>
          <w:p w:rsidR="00C85C09" w:rsidRDefault="00C85C09" w:rsidP="003916A0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ПОСТЕРНАЯ ЭКСПОЗИЦИЯ </w:t>
            </w:r>
          </w:p>
          <w:p w:rsidR="00C85C09" w:rsidRDefault="00C85C09" w:rsidP="003916A0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Объединенного VII конгресса гематологов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конгресса трансфузиологов </w:t>
            </w:r>
          </w:p>
          <w:p w:rsidR="00C85C09" w:rsidRDefault="00C85C09" w:rsidP="003916A0">
            <w:pPr>
              <w:jc w:val="center"/>
              <w:rPr>
                <w:b/>
              </w:rPr>
            </w:pPr>
            <w:r>
              <w:rPr>
                <w:b/>
              </w:rPr>
              <w:t xml:space="preserve"> 11-13 апреля 20204г.   </w:t>
            </w:r>
          </w:p>
          <w:p w:rsidR="00C85C09" w:rsidRDefault="00C85C09" w:rsidP="003916A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Конгресс – центр Центра Международной торговли </w:t>
            </w:r>
          </w:p>
          <w:p w:rsidR="00C85C09" w:rsidRPr="00C85C09" w:rsidRDefault="00C85C09" w:rsidP="003916A0">
            <w:pPr>
              <w:jc w:val="center"/>
              <w:rPr>
                <w:b/>
              </w:rPr>
            </w:pPr>
            <w:r>
              <w:rPr>
                <w:b/>
              </w:rPr>
              <w:t xml:space="preserve"> г. Москва 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C85C09" w:rsidRDefault="003916A0" w:rsidP="003916A0">
            <w:pPr>
              <w:jc w:val="center"/>
              <w:rPr>
                <w:b/>
              </w:rPr>
            </w:pPr>
          </w:p>
          <w:p w:rsidR="00C85C09" w:rsidRPr="00C85C09" w:rsidRDefault="00C85C09" w:rsidP="003916A0">
            <w:pPr>
              <w:jc w:val="center"/>
              <w:rPr>
                <w:b/>
              </w:rPr>
            </w:pPr>
          </w:p>
        </w:tc>
        <w:tc>
          <w:tcPr>
            <w:tcW w:w="2799" w:type="dxa"/>
            <w:noWrap/>
          </w:tcPr>
          <w:p w:rsidR="003916A0" w:rsidRPr="003916A0" w:rsidRDefault="003916A0" w:rsidP="003916A0">
            <w:pPr>
              <w:jc w:val="center"/>
              <w:rPr>
                <w:b/>
              </w:rPr>
            </w:pPr>
            <w:r w:rsidRPr="003916A0">
              <w:rPr>
                <w:b/>
              </w:rPr>
              <w:t>Тематика секции</w:t>
            </w:r>
          </w:p>
        </w:tc>
        <w:tc>
          <w:tcPr>
            <w:tcW w:w="4476" w:type="dxa"/>
            <w:noWrap/>
          </w:tcPr>
          <w:p w:rsidR="003916A0" w:rsidRPr="003916A0" w:rsidRDefault="003916A0" w:rsidP="003916A0">
            <w:pPr>
              <w:jc w:val="center"/>
              <w:rPr>
                <w:b/>
              </w:rPr>
            </w:pPr>
            <w:r w:rsidRPr="003916A0">
              <w:rPr>
                <w:b/>
              </w:rPr>
              <w:t>Название работы</w:t>
            </w:r>
          </w:p>
        </w:tc>
        <w:tc>
          <w:tcPr>
            <w:tcW w:w="1955" w:type="dxa"/>
            <w:noWrap/>
          </w:tcPr>
          <w:p w:rsidR="003916A0" w:rsidRPr="003916A0" w:rsidRDefault="003916A0" w:rsidP="003916A0">
            <w:pPr>
              <w:jc w:val="center"/>
              <w:rPr>
                <w:b/>
              </w:rPr>
            </w:pPr>
            <w:r w:rsidRPr="003916A0">
              <w:rPr>
                <w:b/>
              </w:rPr>
              <w:t>ФИО</w:t>
            </w:r>
          </w:p>
          <w:p w:rsidR="003916A0" w:rsidRPr="003916A0" w:rsidRDefault="003916A0" w:rsidP="003916A0">
            <w:pPr>
              <w:jc w:val="center"/>
              <w:rPr>
                <w:b/>
              </w:rPr>
            </w:pPr>
            <w:r w:rsidRPr="003916A0">
              <w:rPr>
                <w:b/>
              </w:rPr>
              <w:t>первого автора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CAR-T терапия (клинические и лаб. аспекты)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Оптимизация структуры универсального химерного антигенного рецептора (CAR) для нужд иммунотерапии злокачественных новообразований крови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8A1481">
            <w:r>
              <w:t xml:space="preserve">Мохаммад </w:t>
            </w:r>
            <w:proofErr w:type="spellStart"/>
            <w:r>
              <w:t>Афраа</w:t>
            </w:r>
            <w:proofErr w:type="spellEnd"/>
            <w:r>
              <w:t xml:space="preserve"> 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CAR-T терапия (клинические и лаб. аспекты)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Цитотоксичность, истощение и </w:t>
            </w:r>
            <w:proofErr w:type="spellStart"/>
            <w:r w:rsidRPr="003916A0">
              <w:t>иммунофенотип</w:t>
            </w:r>
            <w:proofErr w:type="spellEnd"/>
            <w:r w:rsidRPr="003916A0">
              <w:t xml:space="preserve"> анти-CD19 CAR-T-клеток при длительной </w:t>
            </w:r>
            <w:proofErr w:type="spellStart"/>
            <w:r w:rsidRPr="003916A0">
              <w:t>рестимуляции</w:t>
            </w:r>
            <w:proofErr w:type="spellEnd"/>
            <w:r w:rsidRPr="003916A0">
              <w:t xml:space="preserve"> </w:t>
            </w:r>
            <w:proofErr w:type="spellStart"/>
            <w:r w:rsidRPr="003916A0">
              <w:t>in</w:t>
            </w:r>
            <w:proofErr w:type="spellEnd"/>
            <w:r w:rsidRPr="003916A0">
              <w:t xml:space="preserve"> </w:t>
            </w:r>
            <w:proofErr w:type="spellStart"/>
            <w:r w:rsidRPr="003916A0">
              <w:t>vitro</w:t>
            </w:r>
            <w:proofErr w:type="spellEnd"/>
          </w:p>
        </w:tc>
        <w:tc>
          <w:tcPr>
            <w:tcW w:w="1955" w:type="dxa"/>
            <w:noWrap/>
            <w:hideMark/>
          </w:tcPr>
          <w:p w:rsidR="003916A0" w:rsidRPr="003916A0" w:rsidRDefault="008A1481">
            <w:r>
              <w:t xml:space="preserve">Сальман Ранд 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proofErr w:type="spellStart"/>
            <w:r w:rsidRPr="003916A0">
              <w:t>Аутологичная</w:t>
            </w:r>
            <w:proofErr w:type="spellEnd"/>
            <w:r w:rsidRPr="003916A0">
              <w:t xml:space="preserve"> трансплантация гемопоэтических стволовых клеток у пациентов с ВИЧ-ассоциированной лимфомой: результаты многоцентрового проспективного исследования случай-контроль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Попова Марина Олеговна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Выбор оптимального донора для пациентов с резистентным/рецидивирующим течением лимфомы Ходжкина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Бейнарович</w:t>
            </w:r>
            <w:proofErr w:type="spellEnd"/>
            <w:r w:rsidRPr="003916A0">
              <w:t xml:space="preserve"> Анастасия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Долгосрочные результаты терапии больных лимфомой из клеток мантии без мутаций в гене TP53 по протоколу «ЛКМ-2016»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Звонков Евгений Евгеньевич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proofErr w:type="spellStart"/>
            <w:r w:rsidRPr="003916A0">
              <w:t>Ниволумаб</w:t>
            </w:r>
            <w:proofErr w:type="spellEnd"/>
            <w:r w:rsidRPr="003916A0">
              <w:t xml:space="preserve"> </w:t>
            </w:r>
            <w:proofErr w:type="gramStart"/>
            <w:r w:rsidRPr="003916A0">
              <w:t>в терапии</w:t>
            </w:r>
            <w:proofErr w:type="gramEnd"/>
            <w:r w:rsidRPr="003916A0">
              <w:t xml:space="preserve"> рецидивирующей/рефрактерной лимфомы Ходжкина на фоне ВИЧ-инфекции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Чекалов Андрей Михайлович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Первичная кожная диффузная В-клеточная крупноклеточная лимфома: собственный опыт диагностики и эффективной терапии.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Горенкова</w:t>
            </w:r>
            <w:proofErr w:type="spellEnd"/>
            <w:r w:rsidRPr="003916A0">
              <w:t xml:space="preserve"> Лилия </w:t>
            </w:r>
            <w:proofErr w:type="spellStart"/>
            <w:r w:rsidRPr="003916A0">
              <w:t>Гамилевна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Прогностическая модель и факторы риска </w:t>
            </w:r>
            <w:proofErr w:type="spellStart"/>
            <w:r w:rsidRPr="003916A0">
              <w:t>внутригоспитальной</w:t>
            </w:r>
            <w:proofErr w:type="spellEnd"/>
            <w:r w:rsidRPr="003916A0">
              <w:t xml:space="preserve"> летальности у пациентов с диффузной В-крупноклеточной лимфомой сопряженной с коронавирусной инфекции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Поляков Юрий Юрьевич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Результаты терапии больных ДВККЛ </w:t>
            </w:r>
            <w:proofErr w:type="spellStart"/>
            <w:r w:rsidRPr="003916A0">
              <w:t>non</w:t>
            </w:r>
            <w:proofErr w:type="spellEnd"/>
            <w:r w:rsidRPr="003916A0">
              <w:t xml:space="preserve">-GCB вариант и фолликулярной лимфомы 3В (ФЛ3В) по протоколу R-mNHL-BFM-90 в комбинации с </w:t>
            </w:r>
            <w:proofErr w:type="spellStart"/>
            <w:r w:rsidRPr="003916A0">
              <w:t>леналидомидом</w:t>
            </w:r>
            <w:proofErr w:type="spellEnd"/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Габеева</w:t>
            </w:r>
            <w:proofErr w:type="spellEnd"/>
            <w:r w:rsidRPr="003916A0">
              <w:t xml:space="preserve"> Нэлли Георгиевна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Собственный опыт терапии больной интраваскулярной В-крупноклеточной лимфомой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Щецова</w:t>
            </w:r>
            <w:proofErr w:type="spellEnd"/>
            <w:r w:rsidRPr="003916A0">
              <w:t xml:space="preserve"> Ольга Олеговна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Эффективность и безопасность проведения высокодозной химиотерапии с трансплантацией </w:t>
            </w:r>
            <w:proofErr w:type="spellStart"/>
            <w:r w:rsidRPr="003916A0">
              <w:t>аутологичных</w:t>
            </w:r>
            <w:proofErr w:type="spellEnd"/>
            <w:r w:rsidRPr="003916A0">
              <w:t xml:space="preserve"> кроветворных стволовых клеток после терапии PD-1-ингибиторами при рецидивах и рефрактерных формах классической лимфомы Ходжкина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Мочкин</w:t>
            </w:r>
            <w:proofErr w:type="spellEnd"/>
            <w:r w:rsidRPr="003916A0">
              <w:t xml:space="preserve"> Никита Евгеньевич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Агрессивные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Эффективность протокола </w:t>
            </w:r>
            <w:proofErr w:type="spellStart"/>
            <w:r w:rsidRPr="003916A0">
              <w:t>Pola</w:t>
            </w:r>
            <w:proofErr w:type="spellEnd"/>
            <w:r w:rsidRPr="003916A0">
              <w:t>-R-CHP у пожилых больных ДВКЛ из группы высокого риска.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Мангасарова</w:t>
            </w:r>
            <w:proofErr w:type="spellEnd"/>
            <w:r w:rsidRPr="003916A0">
              <w:t xml:space="preserve"> Яна Константиновна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Анемии: клинические и лабораторные исследования (кроме АА)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Маркеры дефицита железа у доноров крови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Ласточкина Дарья Вячеславовна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Анемии: клинические и лабораторные исследования (кроме АА)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Спектр мутаций гена HBB Армянской </w:t>
            </w:r>
            <w:proofErr w:type="spellStart"/>
            <w:r w:rsidRPr="003916A0">
              <w:t>субпопуляции</w:t>
            </w:r>
            <w:proofErr w:type="spellEnd"/>
            <w:r w:rsidRPr="003916A0">
              <w:t xml:space="preserve"> Москвы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Щемелева Екатерина Юрьевна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Аспекты взаимодействия медицинских организаций в рамках Федерального регистра доноров костного мозга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Управление рисками при активации неродственных доноров гемопоэтических стволовых клеток и костного мозга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Минаева Наталья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Вирусная безопасность трансфузий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8A1481" w:rsidP="008A1481">
            <w:r>
              <w:rPr>
                <w:sz w:val="24"/>
              </w:rPr>
              <w:t>ВИЧ</w:t>
            </w:r>
            <w:r w:rsidRPr="008A1481">
              <w:rPr>
                <w:sz w:val="24"/>
              </w:rPr>
              <w:t xml:space="preserve">-инфекция среди доноров </w:t>
            </w:r>
            <w:r>
              <w:rPr>
                <w:sz w:val="24"/>
              </w:rPr>
              <w:t>И</w:t>
            </w:r>
            <w:r w:rsidRPr="008A1481">
              <w:rPr>
                <w:sz w:val="24"/>
              </w:rPr>
              <w:t>ркутской области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Зарубин Максим Владимирович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Вирусная безопасность трансфузий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Длительность иммунного ответа к SARS-CoV-2 у доноров крови и ее компонентов ФГБУ «НМИЦ гематологии» Минздрава России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 xml:space="preserve">Старкова Оксана </w:t>
            </w:r>
            <w:proofErr w:type="spellStart"/>
            <w:r w:rsidRPr="003916A0">
              <w:t>Газимагомедовна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Вопросы алло–ТГСК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 xml:space="preserve">Использование </w:t>
            </w:r>
            <w:proofErr w:type="spellStart"/>
            <w:r w:rsidRPr="003916A0">
              <w:t>бендамустина</w:t>
            </w:r>
            <w:proofErr w:type="spellEnd"/>
            <w:r w:rsidRPr="003916A0">
              <w:t xml:space="preserve"> в режиме кондиционирования перед родственной </w:t>
            </w:r>
            <w:proofErr w:type="spellStart"/>
            <w:r w:rsidRPr="003916A0">
              <w:t>гаплоидентичной</w:t>
            </w:r>
            <w:proofErr w:type="spellEnd"/>
            <w:r w:rsidRPr="003916A0">
              <w:t xml:space="preserve"> аллогенной трансплантацией гемопоэтических стволовых клеток: эффективность и безопасность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Черкашина Александра Николаевна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Вопросы алло–ТГСК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Комбинация </w:t>
            </w:r>
            <w:proofErr w:type="spellStart"/>
            <w:r w:rsidRPr="003916A0">
              <w:t>бендамустина</w:t>
            </w:r>
            <w:proofErr w:type="spellEnd"/>
            <w:r w:rsidRPr="003916A0">
              <w:t xml:space="preserve"> и </w:t>
            </w:r>
            <w:proofErr w:type="spellStart"/>
            <w:r w:rsidRPr="003916A0">
              <w:t>циклофосфомида</w:t>
            </w:r>
            <w:proofErr w:type="spellEnd"/>
            <w:r w:rsidRPr="003916A0">
              <w:t xml:space="preserve"> для профилактики реакции «трансплантат против хозяина» при рефрактерных миелоидных опухолях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Моисеев Иван Сергеевич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Вопросы алло–ТГСК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Новые возможности терапии острой реакции «трансплантат против хозяина» после аллогенной ТГСК у детей со злокачественными новообразованиями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Левковский</w:t>
            </w:r>
            <w:proofErr w:type="spellEnd"/>
            <w:r w:rsidRPr="003916A0">
              <w:t xml:space="preserve"> Никита Вячеславович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Вопросы алло–ТГСК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Оценка восстановления В-клеточного звена иммунитета у пациентов после трансплантации аллогенных гемопоэтических стволовых клеток, получавших различные дозы циклофосфамида для профилактики реакции «трансплантат против хозяина»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Дрокова</w:t>
            </w:r>
            <w:proofErr w:type="spellEnd"/>
            <w:r w:rsidRPr="003916A0">
              <w:t xml:space="preserve"> Дарья Геннадьевна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Вопросы алло–ТГСК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 xml:space="preserve">Предиктивная способность алгоритмов </w:t>
            </w:r>
            <w:r w:rsidR="003916A0" w:rsidRPr="003916A0">
              <w:t xml:space="preserve">PIRCHE, HLA-EMMA, HLAMATCHMAKER </w:t>
            </w:r>
            <w:r w:rsidRPr="003916A0">
              <w:t>для определения вероятности развития РТПХ после алло</w:t>
            </w:r>
            <w:r w:rsidR="003916A0" w:rsidRPr="003916A0">
              <w:t>-ТГСК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Килина</w:t>
            </w:r>
            <w:proofErr w:type="spellEnd"/>
            <w:r w:rsidRPr="003916A0">
              <w:t xml:space="preserve"> Дарья Андреевна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Вопросы алло–ТГСК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>Частота выявления анти</w:t>
            </w:r>
            <w:r w:rsidR="003916A0" w:rsidRPr="003916A0">
              <w:t xml:space="preserve">-HLA </w:t>
            </w:r>
            <w:r w:rsidRPr="003916A0">
              <w:t>антител у пациентов с показаниями к аллогенной трансплантации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Кузьминова Елена Петровна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Вопросы алло–ТГСК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Эпидермальный </w:t>
            </w:r>
            <w:proofErr w:type="spellStart"/>
            <w:r w:rsidRPr="003916A0">
              <w:t>элафин</w:t>
            </w:r>
            <w:proofErr w:type="spellEnd"/>
            <w:r w:rsidRPr="003916A0">
              <w:t xml:space="preserve"> как потенциальный </w:t>
            </w:r>
            <w:proofErr w:type="spellStart"/>
            <w:r w:rsidRPr="003916A0">
              <w:t>биомаркер</w:t>
            </w:r>
            <w:proofErr w:type="spellEnd"/>
            <w:r w:rsidRPr="003916A0">
              <w:t xml:space="preserve"> острой</w:t>
            </w:r>
            <w:r>
              <w:t xml:space="preserve"> </w:t>
            </w:r>
            <w:r w:rsidRPr="003916A0">
              <w:t>кожной реакции «трансплантат против хозяина»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 xml:space="preserve">Решетова Анастасия </w:t>
            </w:r>
            <w:proofErr w:type="spellStart"/>
            <w:r w:rsidRPr="003916A0">
              <w:t>Исмагиловна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Гемофилия и другие нарушения гемостаза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Анализ гена VWF методом </w:t>
            </w:r>
            <w:proofErr w:type="spellStart"/>
            <w:r w:rsidRPr="003916A0">
              <w:t>Сэнгера</w:t>
            </w:r>
            <w:proofErr w:type="spellEnd"/>
            <w:r w:rsidRPr="003916A0">
              <w:t xml:space="preserve"> на разных этапах установления типа болезни </w:t>
            </w:r>
            <w:proofErr w:type="spellStart"/>
            <w:r w:rsidRPr="003916A0">
              <w:t>Виллебранда</w:t>
            </w:r>
            <w:proofErr w:type="spellEnd"/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Чернецкая Дарья Михайловна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Гемофилия и другие нарушения гемостаза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Особенности агрегационной функции тромбоцитов у больных с дефицитом плотных гранул тромбоцитов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Кошеед</w:t>
            </w:r>
            <w:proofErr w:type="spellEnd"/>
            <w:r w:rsidRPr="003916A0">
              <w:t xml:space="preserve"> Ирина Васильевна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Гемофилия и другие нарушения гемостаза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Результаты национального многоцентрового интервенционного </w:t>
            </w:r>
            <w:proofErr w:type="spellStart"/>
            <w:r w:rsidRPr="003916A0">
              <w:t>нерандомизированного</w:t>
            </w:r>
            <w:proofErr w:type="spellEnd"/>
            <w:r w:rsidRPr="003916A0">
              <w:t xml:space="preserve"> неконтролируемого проспективного открытого исследования по оценке эффективности и безопасности </w:t>
            </w:r>
            <w:proofErr w:type="spellStart"/>
            <w:r w:rsidRPr="003916A0">
              <w:t>эмицизумаба</w:t>
            </w:r>
            <w:proofErr w:type="spellEnd"/>
            <w:r w:rsidRPr="003916A0">
              <w:t xml:space="preserve"> у пациентов с гемофилией А </w:t>
            </w:r>
            <w:proofErr w:type="gramStart"/>
            <w:r w:rsidRPr="003916A0">
              <w:t>без  ингибиторов</w:t>
            </w:r>
            <w:proofErr w:type="gramEnd"/>
            <w:r w:rsidRPr="003916A0">
              <w:t xml:space="preserve"> FVIII в России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Зозуля Надежда Ивановна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Иммуногематология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Иммунизация к антигенам эритроцитов пациентов с заболеваниями системы крови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Смольникова Мария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Иммуногематология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 xml:space="preserve">Опыт подбора донора тромбоцитов для пациента с </w:t>
            </w:r>
            <w:proofErr w:type="spellStart"/>
            <w:r w:rsidRPr="003916A0">
              <w:t>рефрактерностью</w:t>
            </w:r>
            <w:proofErr w:type="spellEnd"/>
            <w:r w:rsidRPr="003916A0">
              <w:t>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Гавровская</w:t>
            </w:r>
            <w:proofErr w:type="spellEnd"/>
            <w:r w:rsidRPr="003916A0">
              <w:t xml:space="preserve"> Светлана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Инфекции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 w:rsidP="00395320">
            <w:r w:rsidRPr="003916A0">
              <w:t xml:space="preserve">Реанимационная поддержка у пациентов с заболеваниями системы крови (ЗСК) в клинической практике гематологического отделения </w:t>
            </w:r>
            <w:r>
              <w:t>Я</w:t>
            </w:r>
            <w:r w:rsidRPr="003916A0">
              <w:t>рославской областной клинической больницы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 xml:space="preserve">Торопова Инесса </w:t>
            </w:r>
            <w:proofErr w:type="spellStart"/>
            <w:r w:rsidRPr="003916A0">
              <w:t>Юьевна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Инфекции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Колонизация грамотрицательными бактериями с множественной лекарственной устойчивостью при хронической реакции «трансплантат-против-хозяина»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Синяев Александр Альбертович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Инфекции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Этиология первого эпизода инфекций кровотока у больных при разных вариантах противоопухолевой терапии и разных гематологических заболеваниях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Новикова Анна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Клиническая трансфузиология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Влияние </w:t>
            </w:r>
            <w:proofErr w:type="spellStart"/>
            <w:r w:rsidRPr="003916A0">
              <w:t>гипоферремии</w:t>
            </w:r>
            <w:proofErr w:type="spellEnd"/>
            <w:r w:rsidRPr="003916A0">
              <w:t xml:space="preserve"> на результаты оперативного лечения больных в условиях искусственного кровообращения.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Хичева</w:t>
            </w:r>
            <w:proofErr w:type="spellEnd"/>
            <w:r w:rsidRPr="003916A0">
              <w:t xml:space="preserve"> Галина Анатольевна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Клиническая трансфузиология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Осложнения, ассоциированные с посттрансфузионной перегрузкой железа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Романенко Николай Александрович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Клиническая трансфузиология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Применение метода избирательной </w:t>
            </w:r>
            <w:proofErr w:type="spellStart"/>
            <w:r w:rsidRPr="003916A0">
              <w:t>плазмосорбции</w:t>
            </w:r>
            <w:proofErr w:type="spellEnd"/>
            <w:r w:rsidRPr="003916A0">
              <w:t xml:space="preserve"> изогемагглютининов в лечении парциальной </w:t>
            </w:r>
            <w:proofErr w:type="spellStart"/>
            <w:r w:rsidRPr="003916A0">
              <w:t>красноклеточной</w:t>
            </w:r>
            <w:proofErr w:type="spellEnd"/>
            <w:r w:rsidRPr="003916A0">
              <w:t xml:space="preserve"> аплазии после аллогенной трансплантации костного мозга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Щербакова Александра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Клиническая трансфузиология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Применение метода </w:t>
            </w:r>
            <w:proofErr w:type="spellStart"/>
            <w:r w:rsidRPr="003916A0">
              <w:t>иммуносорбции</w:t>
            </w:r>
            <w:proofErr w:type="spellEnd"/>
            <w:r w:rsidRPr="003916A0">
              <w:t xml:space="preserve"> при лечении больного с первично-рефрактерной формой идиопатической тромбоцитопенической пурпуры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Теляшов</w:t>
            </w:r>
            <w:proofErr w:type="spellEnd"/>
            <w:r w:rsidRPr="003916A0">
              <w:t xml:space="preserve"> Максим Александрович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Клиническая трансфузиология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Реакции и осложнения, связанные с донациями.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Таскаева</w:t>
            </w:r>
            <w:proofErr w:type="spellEnd"/>
            <w:r w:rsidRPr="003916A0">
              <w:t xml:space="preserve"> Елена Ивановна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JAK2 – </w:t>
            </w:r>
            <w:proofErr w:type="spellStart"/>
            <w:r w:rsidRPr="003916A0">
              <w:t>немутированный</w:t>
            </w:r>
            <w:proofErr w:type="spellEnd"/>
            <w:r w:rsidRPr="003916A0">
              <w:t xml:space="preserve"> эритроцитоз при хроническом миелоидном лейкозе на фоне терапии ингибиторами тирозинкиназ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Кулемина Ольга Владимировна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Изучение ЮММЛ и RALD с помощью технологий секвенирования единичных клеток.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Волчков Егор Васильевич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Исследование мутационного профиля в группе пациентов с </w:t>
            </w:r>
            <w:proofErr w:type="spellStart"/>
            <w:r w:rsidRPr="003916A0">
              <w:t>миелодиспластическим</w:t>
            </w:r>
            <w:proofErr w:type="spellEnd"/>
            <w:r w:rsidRPr="003916A0">
              <w:t xml:space="preserve"> синдромом низкого риска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Цвирко Ксения Сергеевна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Клинико-морфологические, цит</w:t>
            </w:r>
            <w:r w:rsidR="00395320">
              <w:t xml:space="preserve">огенетические, молекулярные </w:t>
            </w:r>
            <w:r w:rsidR="00395320">
              <w:br/>
            </w:r>
            <w:r w:rsidRPr="003916A0">
              <w:t xml:space="preserve">характеристики и прогноз у пациентов с </w:t>
            </w:r>
            <w:proofErr w:type="spellStart"/>
            <w:r w:rsidRPr="003916A0">
              <w:t>бластным</w:t>
            </w:r>
            <w:proofErr w:type="spellEnd"/>
            <w:r w:rsidRPr="003916A0">
              <w:t xml:space="preserve"> кризом хронического </w:t>
            </w:r>
            <w:proofErr w:type="spellStart"/>
            <w:r w:rsidRPr="003916A0">
              <w:t>миелолейкоза</w:t>
            </w:r>
            <w:proofErr w:type="spellEnd"/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Яковлева Юлия Сергеевна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5320" w:rsidRDefault="003916A0">
            <w:r w:rsidRPr="00395320">
              <w:t>42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Определение соматических мутаций генов у больных хроническим миелолейкозом.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Кузьмина Елена Андреевна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Особенности аллельного полиморфизма генов плазменных факторов гемостаза у больных первичным </w:t>
            </w:r>
            <w:proofErr w:type="spellStart"/>
            <w:r w:rsidRPr="003916A0">
              <w:t>миелофиброзом</w:t>
            </w:r>
            <w:proofErr w:type="spellEnd"/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Корсакова Наталья Евгеньевна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 xml:space="preserve">Отдаленные результаты терапии хронического </w:t>
            </w:r>
            <w:proofErr w:type="spellStart"/>
            <w:r w:rsidRPr="003916A0">
              <w:t>миелолейкоза</w:t>
            </w:r>
            <w:proofErr w:type="spellEnd"/>
            <w:r w:rsidRPr="003916A0">
              <w:t xml:space="preserve">: 20-летний анализ программы </w:t>
            </w:r>
            <w:r w:rsidR="003916A0" w:rsidRPr="003916A0">
              <w:t>"GI</w:t>
            </w:r>
            <w:r>
              <w:t>PAP" в</w:t>
            </w:r>
            <w:r w:rsidR="003916A0" w:rsidRPr="003916A0">
              <w:t xml:space="preserve"> Р</w:t>
            </w:r>
            <w:r w:rsidRPr="003916A0">
              <w:t>оссии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Шухов Олег Александрович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Офтальмологические проявления у пациентов с первичным, </w:t>
            </w:r>
            <w:proofErr w:type="spellStart"/>
            <w:r w:rsidRPr="003916A0">
              <w:t>посттромбоцитемическим</w:t>
            </w:r>
            <w:proofErr w:type="spellEnd"/>
            <w:r w:rsidRPr="003916A0">
              <w:t xml:space="preserve"> и </w:t>
            </w:r>
            <w:proofErr w:type="spellStart"/>
            <w:r w:rsidRPr="003916A0">
              <w:t>постполицитемическим</w:t>
            </w:r>
            <w:proofErr w:type="spellEnd"/>
            <w:r w:rsidRPr="003916A0">
              <w:t xml:space="preserve"> </w:t>
            </w:r>
            <w:proofErr w:type="spellStart"/>
            <w:r w:rsidRPr="003916A0">
              <w:t>миелофиброзом</w:t>
            </w:r>
            <w:proofErr w:type="spellEnd"/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Егорян</w:t>
            </w:r>
            <w:proofErr w:type="spellEnd"/>
            <w:r w:rsidRPr="003916A0">
              <w:t xml:space="preserve"> Лидия Борисовна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Особенности течения и терапевтической тактики у пациентов с ХММЛ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 xml:space="preserve">Дурова Светлана </w:t>
            </w:r>
            <w:proofErr w:type="spellStart"/>
            <w:r w:rsidRPr="003916A0">
              <w:t>Светлана</w:t>
            </w:r>
            <w:proofErr w:type="spellEnd"/>
            <w:r w:rsidRPr="003916A0">
              <w:t xml:space="preserve"> Дурова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Эффективность терапии </w:t>
            </w:r>
            <w:proofErr w:type="spellStart"/>
            <w:r w:rsidRPr="003916A0">
              <w:t>леналидомидом</w:t>
            </w:r>
            <w:proofErr w:type="spellEnd"/>
            <w:r w:rsidRPr="003916A0">
              <w:t xml:space="preserve"> у пациентов с </w:t>
            </w:r>
            <w:proofErr w:type="spellStart"/>
            <w:r w:rsidRPr="003916A0">
              <w:t>миелодиспластическим</w:t>
            </w:r>
            <w:proofErr w:type="spellEnd"/>
            <w:r w:rsidRPr="003916A0">
              <w:t xml:space="preserve"> синдромом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Охота Валерия Константиновна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proofErr w:type="spellStart"/>
            <w:r w:rsidRPr="003916A0">
              <w:t>АутоТСКК</w:t>
            </w:r>
            <w:proofErr w:type="spellEnd"/>
            <w:r w:rsidRPr="003916A0">
              <w:t xml:space="preserve"> у пациентов с множественной миеломой, осложненной диализ-зависимой почечной недостаточностью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Каримова Екатерина Алексеевна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Лечение пациентов с рефрактерной и рецидивирующей множественной миеломой (РРММ) в крупном регионе России.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Волкова Светлана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Определение группы риска </w:t>
            </w:r>
            <w:proofErr w:type="spellStart"/>
            <w:r w:rsidRPr="003916A0">
              <w:t>иммуногистохимическим</w:t>
            </w:r>
            <w:proofErr w:type="spellEnd"/>
            <w:r w:rsidRPr="003916A0">
              <w:t xml:space="preserve"> методом при множественной миеломе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Соловьева Майя Валерьевна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Первый опыт применения метода адоптивной иммунотерапии на основе натуральных киллеров пуповинной крови у пациентов с множественной миеломой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Гриценко Тарас Алексеевич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Прогностическое значение </w:t>
            </w:r>
            <w:proofErr w:type="spellStart"/>
            <w:r w:rsidRPr="003916A0">
              <w:t>коморбидности</w:t>
            </w:r>
            <w:proofErr w:type="spellEnd"/>
            <w:r w:rsidRPr="003916A0">
              <w:t xml:space="preserve"> при множественной миеломе в реальной клинической практике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Поспелова Татьяна Ивановна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 w:rsidP="003916A0">
            <w:pPr>
              <w:spacing w:after="160"/>
            </w:pPr>
            <w:r w:rsidRPr="003916A0">
              <w:t>Профили экспрессии генов у больных множественной миеломой в дебюте заболевания</w:t>
            </w:r>
            <w:r w:rsidRPr="003916A0">
              <w:br/>
            </w:r>
            <w:r w:rsidRPr="003916A0">
              <w:br/>
            </w:r>
            <w:r w:rsidRPr="003916A0">
              <w:br/>
            </w:r>
            <w:r w:rsidRPr="003916A0">
              <w:br/>
            </w:r>
            <w:r w:rsidRPr="003916A0">
              <w:br/>
            </w:r>
            <w:r w:rsidRPr="003916A0">
              <w:br/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 w:rsidP="003916A0">
            <w:pPr>
              <w:spacing w:after="160"/>
            </w:pPr>
            <w:r w:rsidRPr="003916A0">
              <w:t>Сергеева Анна Михайловна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 xml:space="preserve">Психические расстройства и болевой синдром на фоне </w:t>
            </w:r>
            <w:proofErr w:type="spellStart"/>
            <w:r w:rsidRPr="003916A0">
              <w:t>бортезомиб</w:t>
            </w:r>
            <w:proofErr w:type="spellEnd"/>
            <w:r w:rsidRPr="003916A0">
              <w:t xml:space="preserve">-индуцированной периферической </w:t>
            </w:r>
            <w:r w:rsidRPr="003916A0">
              <w:lastRenderedPageBreak/>
              <w:t>полинейропатии у больных множественной миеломой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lastRenderedPageBreak/>
              <w:t>Иругова</w:t>
            </w:r>
            <w:proofErr w:type="spellEnd"/>
            <w:r w:rsidRPr="003916A0">
              <w:t xml:space="preserve"> Эльмира </w:t>
            </w:r>
            <w:proofErr w:type="spellStart"/>
            <w:r w:rsidRPr="003916A0">
              <w:t>Залимхановна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Результаты терапии пациентов с болезнью депозитов легких цепей: опыт одного центра.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 xml:space="preserve">Галимова Маргарита </w:t>
            </w:r>
            <w:proofErr w:type="spellStart"/>
            <w:r w:rsidRPr="003916A0">
              <w:t>Тагировна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Эпидемиология множественной миеломы в Рязанской области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Болотин Сергей Геннадьевич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Множественная миелома / ауто-ТГСК при ММ и ЛПЗ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Эффективность </w:t>
            </w:r>
            <w:proofErr w:type="spellStart"/>
            <w:r w:rsidRPr="003916A0">
              <w:t>леналидомидсодержащих</w:t>
            </w:r>
            <w:proofErr w:type="spellEnd"/>
            <w:r w:rsidRPr="003916A0">
              <w:t xml:space="preserve"> программ в терапии POEMS синдрома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Кащавцева</w:t>
            </w:r>
            <w:proofErr w:type="spellEnd"/>
            <w:r w:rsidRPr="003916A0">
              <w:t xml:space="preserve"> Нелли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Оказание медицинской помощи по профилю «гематология»/</w:t>
            </w:r>
            <w:r w:rsidR="00395320">
              <w:t xml:space="preserve"> </w:t>
            </w:r>
            <w:r w:rsidRPr="003916A0">
              <w:t>Организация здравоохранения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Анализ возможностей лабораторий субъектов Российской Федерации в диагностике приобретенной гемофилии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Суренков</w:t>
            </w:r>
            <w:proofErr w:type="spellEnd"/>
            <w:r w:rsidRPr="003916A0">
              <w:t xml:space="preserve"> Алексей Алексеевич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Оказание медицинской помощи по профилю «гематология»/</w:t>
            </w:r>
            <w:r w:rsidR="00395320">
              <w:t xml:space="preserve"> </w:t>
            </w:r>
            <w:r w:rsidRPr="003916A0">
              <w:t>Организация здравоохранения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Некоторые показатели эффективности системы телемедицинских консультаций «врач-врач» в деятельности клиники гематологического профиля (опыт НИИ </w:t>
            </w:r>
            <w:proofErr w:type="spellStart"/>
            <w:r w:rsidRPr="003916A0">
              <w:t>ДОГиТ</w:t>
            </w:r>
            <w:proofErr w:type="spellEnd"/>
            <w:r w:rsidRPr="003916A0">
              <w:t xml:space="preserve"> им. Р.М. Горбачевой)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Витрищак</w:t>
            </w:r>
            <w:proofErr w:type="spellEnd"/>
            <w:r w:rsidRPr="003916A0">
              <w:t xml:space="preserve"> Алина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Оказание медицинской помощи по профилю «гематология»/</w:t>
            </w:r>
            <w:r w:rsidR="00395320">
              <w:t xml:space="preserve"> </w:t>
            </w:r>
            <w:r w:rsidRPr="003916A0">
              <w:t>Организация здравоохранения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>Обеспечение качества и безопасности медицинской деятельности гематологического отделения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Капорская</w:t>
            </w:r>
            <w:proofErr w:type="spellEnd"/>
            <w:r w:rsidRPr="003916A0">
              <w:t xml:space="preserve"> Татьяна Семеновна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 w:rsidP="00395320">
            <w:r w:rsidRPr="003916A0">
              <w:t>Оказание медицинской помощи по профилю «гематология»/</w:t>
            </w:r>
            <w:r w:rsidR="00395320">
              <w:t xml:space="preserve"> О</w:t>
            </w:r>
            <w:r w:rsidRPr="003916A0">
              <w:t>рганизация здравоохранения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Реализация программ профессиональное переподготовки в ФГБУ «НМИЦ гематологии» Минздрава России в виде стажировки на рабочем месте с индивидуальной траекторией обучения с учетом особенностей оказания медицинской помощи в медицинской организации заказчика образовательных услуг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Джулакян</w:t>
            </w:r>
            <w:proofErr w:type="spellEnd"/>
            <w:r w:rsidRPr="003916A0">
              <w:t xml:space="preserve"> </w:t>
            </w:r>
            <w:proofErr w:type="spellStart"/>
            <w:r w:rsidRPr="003916A0">
              <w:t>Унан</w:t>
            </w:r>
            <w:proofErr w:type="spellEnd"/>
            <w:r w:rsidRPr="003916A0">
              <w:t xml:space="preserve"> </w:t>
            </w:r>
            <w:proofErr w:type="spellStart"/>
            <w:r w:rsidRPr="003916A0">
              <w:t>Левонович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Оказание медицинской помощи по профилю «гематология»/</w:t>
            </w:r>
            <w:r w:rsidR="00395320">
              <w:t xml:space="preserve"> </w:t>
            </w:r>
            <w:r w:rsidRPr="003916A0">
              <w:t>Организация здравоохранения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Релевантность показателя «Ранняя летальность больных острыми лейкозами» при оценке качества оказания медицинской пом</w:t>
            </w:r>
            <w:r>
              <w:t xml:space="preserve">ощи по профилю «гематология» </w:t>
            </w:r>
            <w:r w:rsidRPr="003916A0">
              <w:br/>
              <w:t>в субъектах Российской Федерации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Лазарева Ольга Вениаминовна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Оказание медицинской помощи по профилю «гематология»/</w:t>
            </w:r>
            <w:r w:rsidR="00395320">
              <w:t xml:space="preserve"> </w:t>
            </w:r>
            <w:r w:rsidRPr="003916A0">
              <w:t>Организация здравоохранения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Электронный паспорт службы по профилю «детская онкология и гематология». Первые результаты, дальнейший вектор развития.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Слинин</w:t>
            </w:r>
            <w:proofErr w:type="spellEnd"/>
            <w:r w:rsidRPr="003916A0">
              <w:t xml:space="preserve"> Алексей Сергеевич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Гемофилия и другие нарушения гемостаза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Случай успешного лечения рецидивирующего кровотечения из очагов гастроинтестинальной дисплазии при болезни </w:t>
            </w:r>
            <w:proofErr w:type="spellStart"/>
            <w:r w:rsidRPr="003916A0">
              <w:t>Виллебранда</w:t>
            </w:r>
            <w:proofErr w:type="spellEnd"/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Шутов С.А.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Комбинация ингибитора BCL2 в сочетании с </w:t>
            </w:r>
            <w:proofErr w:type="spellStart"/>
            <w:r w:rsidRPr="003916A0">
              <w:t>зацитидином</w:t>
            </w:r>
            <w:proofErr w:type="spellEnd"/>
            <w:r w:rsidRPr="003916A0">
              <w:t xml:space="preserve"> в лечении пожилых пациентов с впервые выявленным острым миелоидным лейкозом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Гранаткин Максим Александрович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Миелоидные неоплазии (ХМПЗ, МДЛС/ПМЗ)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Особенности изменений со стороны миокарда у больных хроническим </w:t>
            </w:r>
            <w:r w:rsidRPr="003916A0">
              <w:lastRenderedPageBreak/>
              <w:t>миелолейкозом при приеме ингибиторов тирозинкиназ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lastRenderedPageBreak/>
              <w:t>Наумова Ксения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proofErr w:type="gramStart"/>
            <w:r w:rsidRPr="003916A0">
              <w:t>BCR::</w:t>
            </w:r>
            <w:proofErr w:type="gramEnd"/>
            <w:r w:rsidRPr="003916A0">
              <w:t>ABL1–подобный В-ОЛЛ взрослых. Диагностика методами FISH и ИФТ.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Ершов Алексей Александрович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proofErr w:type="gramStart"/>
            <w:r w:rsidRPr="003916A0">
              <w:t>BCR::</w:t>
            </w:r>
            <w:proofErr w:type="gramEnd"/>
            <w:r w:rsidRPr="003916A0">
              <w:t>ABL1-подобный острый лимфобластный лейкоз: распространенность и результаты терапии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Афанасьева Ксения Сергеевна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Исследование перестроек гена BCL11B у больных с Т-клеточными острыми лимфобластными лейкозами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Васильева Анастасия Николаевна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Молекулярное профилирование и результаты терапии острых лейкозов с транслокацией t(10;</w:t>
            </w:r>
            <w:proofErr w:type="gramStart"/>
            <w:r w:rsidRPr="003916A0">
              <w:t>11)(</w:t>
            </w:r>
            <w:proofErr w:type="gramEnd"/>
            <w:r w:rsidRPr="003916A0">
              <w:t xml:space="preserve">p12.31;q14.2)/PICALM::MLLT10 </w:t>
            </w:r>
            <w:r w:rsidR="00395320" w:rsidRPr="003916A0">
              <w:t>у детей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Зеркаленкова</w:t>
            </w:r>
            <w:proofErr w:type="spellEnd"/>
            <w:r w:rsidRPr="003916A0">
              <w:t xml:space="preserve"> Елена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Особенности диагностики и лечения взрослых больных</w:t>
            </w:r>
            <w:r w:rsidR="00395320">
              <w:t xml:space="preserve"> c </w:t>
            </w:r>
            <w:proofErr w:type="gramStart"/>
            <w:r w:rsidR="00395320">
              <w:t>BCR::</w:t>
            </w:r>
            <w:proofErr w:type="gramEnd"/>
            <w:r w:rsidR="00395320">
              <w:t>ABL1- подобным острым В-</w:t>
            </w:r>
            <w:r w:rsidRPr="003916A0">
              <w:t>лимфобластным лейкозом.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Котова Екатерина Сергеевна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Острый миелоидный лейкоз с мутациями генов эпигенетической регуляции: характеристика молекулярного профиля и прогноз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Шатилова Алексина Алексеевна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Перестройки гена CRLF2 у детей с острым лимфобластным лейкозом. Диагностика и прогностическое значение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Цаур Григорий Анатольевич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Разнообразие соматических мутаций генов DNMT3A, TET2, ASXL1 в опухолевых клетках взрослых больных острыми миелоидными лейкозами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Кашлакова</w:t>
            </w:r>
            <w:proofErr w:type="spellEnd"/>
            <w:r w:rsidRPr="003916A0">
              <w:t xml:space="preserve"> Анастасия Игоревна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Результаты лечения острого лимфобластного лейкоза у детей, подростков и молодых взрослых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Валиев Тимур Теймуразович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Острые лейкозы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Российское многоцентровое клиническое исследование ОМЛ-21: первые итоги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Лукьянова Ирина Анатольевна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Редкие неопухолевые заболевания системы крови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Количественные изменения в содержании CD4+ и CD8+Т-лимфоцитов в крови нелеченых больных аутоиммунной гемолитической анемией: случайность или закономерность?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Васильченкова Полина Игоревна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Редкие неопухолевые заболевания системы крови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Результаты применения моноклонального антитела к CD38 у пациентов с системным AL амилоидозом в первой линии терапии.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Кудяшева</w:t>
            </w:r>
            <w:proofErr w:type="spellEnd"/>
            <w:r w:rsidRPr="003916A0">
              <w:t xml:space="preserve"> Ольга Викентьевна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Синдромы костномозговой недостаточности (АА, депрессии кроветворения)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Клинический случай течения анемии </w:t>
            </w:r>
            <w:proofErr w:type="spellStart"/>
            <w:r w:rsidRPr="003916A0">
              <w:t>Фанкони</w:t>
            </w:r>
            <w:proofErr w:type="spellEnd"/>
            <w:r w:rsidRPr="003916A0">
              <w:t xml:space="preserve"> с </w:t>
            </w:r>
            <w:proofErr w:type="spellStart"/>
            <w:r w:rsidRPr="003916A0">
              <w:t>трипликацией</w:t>
            </w:r>
            <w:proofErr w:type="spellEnd"/>
            <w:r w:rsidRPr="003916A0">
              <w:t xml:space="preserve"> 3q26 на фоне беременности и послеродового периода.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Осипов Андрей Александрович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Синдромы костномозговой недостаточности (АА, депрессии кроветворения)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Оценка эффективности терапии кроличьим антитимоцитарным глобулином больных приобретенной апластической анемией.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Зубарев Алексей Евгеньевич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 xml:space="preserve">Трансфузиология и организация здравоохранения: комплексные подходы к </w:t>
            </w:r>
            <w:r w:rsidRPr="003916A0">
              <w:lastRenderedPageBreak/>
              <w:t>обеспечению безопасности трансфузий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lastRenderedPageBreak/>
              <w:t>Анализ показателей криопреципитата, заготовленного разными методами.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Голышкова</w:t>
            </w:r>
            <w:proofErr w:type="spellEnd"/>
            <w:r w:rsidRPr="003916A0">
              <w:t xml:space="preserve"> Олеся Сергеевна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Трансфузиология и организация здравоохранения: комплексные подходы к обеспечению безопасности трансфузий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Стандартизация заготовки криопреципитата из </w:t>
            </w:r>
            <w:proofErr w:type="spellStart"/>
            <w:r w:rsidRPr="003916A0">
              <w:t>пулированной</w:t>
            </w:r>
            <w:proofErr w:type="spellEnd"/>
            <w:r w:rsidRPr="003916A0">
              <w:t xml:space="preserve"> </w:t>
            </w:r>
            <w:proofErr w:type="spellStart"/>
            <w:r w:rsidRPr="003916A0">
              <w:t>патогенредуцированной</w:t>
            </w:r>
            <w:proofErr w:type="spellEnd"/>
            <w:r w:rsidRPr="003916A0">
              <w:t xml:space="preserve"> плазмы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Костин Александр Игоревич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Трансфузионная терапия острой массивной кровопотери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r w:rsidRPr="003916A0">
              <w:t xml:space="preserve">Безопасность и экономический потенциал отечественной </w:t>
            </w:r>
            <w:proofErr w:type="spellStart"/>
            <w:r w:rsidRPr="003916A0">
              <w:t>лиофилизированной</w:t>
            </w:r>
            <w:proofErr w:type="spellEnd"/>
            <w:r w:rsidRPr="003916A0">
              <w:t xml:space="preserve"> плазмы </w:t>
            </w:r>
            <w:proofErr w:type="spellStart"/>
            <w:r w:rsidRPr="003916A0">
              <w:t>лиоплазма</w:t>
            </w:r>
            <w:proofErr w:type="spellEnd"/>
            <w:r w:rsidRPr="003916A0">
              <w:t>® для лечения массивной кровопотери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Берковский Арон Леонидович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proofErr w:type="spellStart"/>
            <w:r w:rsidRPr="003916A0">
              <w:t>Тромбофилия</w:t>
            </w:r>
            <w:proofErr w:type="spellEnd"/>
            <w:r w:rsidRPr="003916A0">
              <w:t xml:space="preserve"> и тромбозы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Ведение беременности с акушерским антифосфолипидным синдромом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Яструбинецкая</w:t>
            </w:r>
            <w:proofErr w:type="spellEnd"/>
            <w:r w:rsidRPr="003916A0">
              <w:t xml:space="preserve"> Ольга Иосифовна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 w:rsidP="00395320">
            <w:proofErr w:type="spellStart"/>
            <w:r w:rsidRPr="003916A0">
              <w:t>Герминальная</w:t>
            </w:r>
            <w:proofErr w:type="spellEnd"/>
            <w:r w:rsidRPr="003916A0">
              <w:t xml:space="preserve"> мутация гена </w:t>
            </w:r>
            <w:r w:rsidR="003916A0" w:rsidRPr="003916A0">
              <w:t xml:space="preserve">CALR </w:t>
            </w:r>
            <w:r>
              <w:t>у</w:t>
            </w:r>
            <w:r w:rsidR="003916A0" w:rsidRPr="003916A0">
              <w:t xml:space="preserve"> </w:t>
            </w:r>
            <w:r w:rsidRPr="003916A0">
              <w:t xml:space="preserve">пациента с </w:t>
            </w:r>
            <w:proofErr w:type="spellStart"/>
            <w:r w:rsidRPr="003916A0">
              <w:t>миелопролиферативным</w:t>
            </w:r>
            <w:proofErr w:type="spellEnd"/>
            <w:r w:rsidRPr="003916A0">
              <w:t xml:space="preserve"> новообразованием.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Макарик</w:t>
            </w:r>
            <w:proofErr w:type="spellEnd"/>
            <w:r w:rsidRPr="003916A0">
              <w:t xml:space="preserve"> Татьяна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Диагностическое значение </w:t>
            </w:r>
            <w:proofErr w:type="spellStart"/>
            <w:r w:rsidRPr="003916A0">
              <w:t>металлопротеазы</w:t>
            </w:r>
            <w:proofErr w:type="spellEnd"/>
            <w:r w:rsidRPr="003916A0">
              <w:t xml:space="preserve"> ADAMTS-13 при оценке риска тромбозов в кардиохирургии врожденных пороков сердца.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Токмакова Ксения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5320">
            <w:proofErr w:type="spellStart"/>
            <w:r w:rsidRPr="003916A0">
              <w:t>Миелодиспластический</w:t>
            </w:r>
            <w:proofErr w:type="spellEnd"/>
            <w:r w:rsidRPr="003916A0">
              <w:t xml:space="preserve"> синдром с кольцевыми </w:t>
            </w:r>
            <w:proofErr w:type="spellStart"/>
            <w:r w:rsidRPr="003916A0">
              <w:t>сидеробластами</w:t>
            </w:r>
            <w:proofErr w:type="spellEnd"/>
            <w:r w:rsidRPr="003916A0">
              <w:t xml:space="preserve">, </w:t>
            </w:r>
            <w:proofErr w:type="spellStart"/>
            <w:r w:rsidRPr="003916A0">
              <w:t>миелодиспластический</w:t>
            </w:r>
            <w:proofErr w:type="spellEnd"/>
            <w:r w:rsidRPr="003916A0">
              <w:t xml:space="preserve"> синдром/</w:t>
            </w:r>
            <w:proofErr w:type="spellStart"/>
            <w:r w:rsidRPr="003916A0">
              <w:t>миелопролиферативное</w:t>
            </w:r>
            <w:proofErr w:type="spellEnd"/>
            <w:r w:rsidRPr="003916A0">
              <w:t xml:space="preserve"> новообразование с кольцевыми </w:t>
            </w:r>
            <w:proofErr w:type="spellStart"/>
            <w:r w:rsidRPr="003916A0">
              <w:t>сидеробластами</w:t>
            </w:r>
            <w:proofErr w:type="spellEnd"/>
            <w:r w:rsidRPr="003916A0">
              <w:t xml:space="preserve"> и тромбоцитозом: цитогенетическая и молекулярно-генетическая диагностика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Чулкова Анастасия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Мутационный спектр гена F8 у российских пациентов с гемофилией 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Пшеничникова</w:t>
            </w:r>
            <w:proofErr w:type="spellEnd"/>
            <w:r w:rsidRPr="003916A0">
              <w:t xml:space="preserve"> Олеся Сергеевна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Наследственные тромбоцитопении в российской популяции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Познякова Юлия Михайловна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Новые мутации в генах KRAS и NRAS у больных множественной миеломой.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Якутик</w:t>
            </w:r>
            <w:proofErr w:type="spellEnd"/>
            <w:r w:rsidRPr="003916A0">
              <w:t xml:space="preserve"> Игорь Александрович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Особенности морфологической картины костного мозга у пациентов с миелоидной/лимфоидной неоплазией с </w:t>
            </w:r>
            <w:proofErr w:type="spellStart"/>
            <w:r w:rsidRPr="003916A0">
              <w:t>эозинофилией</w:t>
            </w:r>
            <w:proofErr w:type="spellEnd"/>
            <w:r w:rsidRPr="003916A0">
              <w:t xml:space="preserve">, </w:t>
            </w:r>
            <w:proofErr w:type="spellStart"/>
            <w:r w:rsidRPr="003916A0">
              <w:t>реаранжировками</w:t>
            </w:r>
            <w:proofErr w:type="spellEnd"/>
            <w:r w:rsidRPr="003916A0">
              <w:t xml:space="preserve"> генов PDGFRA и PDGFRB.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Трацевская</w:t>
            </w:r>
            <w:proofErr w:type="spellEnd"/>
            <w:r w:rsidRPr="003916A0">
              <w:t xml:space="preserve"> Жанна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Фундаментальные и прикладные лабораторные 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Поздняя тромбоцитопения –маркер тромбоза у пациента после операции на сердце.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Токмакова Ксения Александровна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 xml:space="preserve">Фундаментальные и прикладные лабораторные </w:t>
            </w:r>
            <w:r w:rsidRPr="003916A0">
              <w:lastRenderedPageBreak/>
              <w:t>исследования в гематологии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lastRenderedPageBreak/>
              <w:t xml:space="preserve">Характеристика фрагментов </w:t>
            </w:r>
            <w:proofErr w:type="spellStart"/>
            <w:r w:rsidRPr="003916A0">
              <w:t>сцДНК</w:t>
            </w:r>
            <w:proofErr w:type="spellEnd"/>
            <w:r w:rsidRPr="003916A0">
              <w:t xml:space="preserve"> опухолевой и неопухолевой природы.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Никулина Елена Евгеньевна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ХЛЛ/ЛГМ/индолентные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Высокодозная химиотерапия с трансплантацией аутологичных гемопоэтических стволовых клеток (ВДХТ с ауто-ТГСК) в первой линии терапии молодых больных с распространенной стадией ФЛ: результаты проспективного одноцентрового исследования эффективности и безопасности протокола «FL-015».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Смольянинова Анна Константиновна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ХЛЛ/ЛГМ/индолентные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Значение редукции доз режима кондиционирования при </w:t>
            </w:r>
            <w:proofErr w:type="spellStart"/>
            <w:r w:rsidRPr="003916A0">
              <w:t>аутологичной</w:t>
            </w:r>
            <w:proofErr w:type="spellEnd"/>
            <w:r w:rsidRPr="003916A0">
              <w:t xml:space="preserve"> трансплантации гемопоэтических стволовых клеток у пациентов с лимфомами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Коцелябина</w:t>
            </w:r>
            <w:proofErr w:type="spellEnd"/>
            <w:r w:rsidRPr="003916A0">
              <w:t xml:space="preserve"> Полина Вячеславовна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ХЛЛ/ЛГМ/индолентные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Опыт лечения больных с локальными стадиями впервые диагностированной классической лимфомы Ходжкина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Парамонова Евгения Викторовна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ХЛЛ/ЛГМ/индолентные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Оценка методов лечения грибовидного микоза в Российской Федерации: путь к успешной терапии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proofErr w:type="spellStart"/>
            <w:r w:rsidRPr="003916A0">
              <w:t>Горенкова</w:t>
            </w:r>
            <w:proofErr w:type="spellEnd"/>
            <w:r w:rsidRPr="003916A0">
              <w:t xml:space="preserve"> Лилия </w:t>
            </w:r>
            <w:proofErr w:type="spellStart"/>
            <w:r w:rsidRPr="003916A0">
              <w:t>Гамилевна</w:t>
            </w:r>
            <w:proofErr w:type="spellEnd"/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ХЛЛ/ЛГМ/индолентные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>Прогноз пациентов с рефрактерной кла</w:t>
            </w:r>
            <w:r w:rsidR="00395320">
              <w:t>ссической лимфомой Ходжкина</w:t>
            </w:r>
            <w:r w:rsidR="00395320">
              <w:br/>
            </w:r>
            <w:r w:rsidRPr="003916A0">
              <w:t>и неопределенным ответом на фоне терапии PD-1 ингибиторами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Федорова Людмила Валерьевна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5320" w:rsidRDefault="003916A0">
            <w:r w:rsidRPr="00395320">
              <w:t>99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ХЛЛ/ЛГМ/индолентные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r w:rsidRPr="003916A0">
              <w:t xml:space="preserve">Факторы неэффективности основных режимов </w:t>
            </w:r>
            <w:proofErr w:type="spellStart"/>
            <w:r w:rsidRPr="003916A0">
              <w:t>иммунохимиотерапии</w:t>
            </w:r>
            <w:proofErr w:type="spellEnd"/>
            <w:r w:rsidRPr="003916A0">
              <w:t xml:space="preserve"> первой линии у пациентов с фолликулярной лимфомой: данные </w:t>
            </w:r>
            <w:proofErr w:type="spellStart"/>
            <w:r w:rsidRPr="003916A0">
              <w:t>двухцентрового</w:t>
            </w:r>
            <w:proofErr w:type="spellEnd"/>
            <w:r w:rsidRPr="003916A0">
              <w:t xml:space="preserve"> исследования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Волошин Сергей Владимирович</w:t>
            </w:r>
          </w:p>
        </w:tc>
      </w:tr>
      <w:tr w:rsidR="003916A0" w:rsidRPr="003916A0" w:rsidTr="007302E8">
        <w:trPr>
          <w:trHeight w:val="300"/>
        </w:trPr>
        <w:tc>
          <w:tcPr>
            <w:tcW w:w="687" w:type="dxa"/>
          </w:tcPr>
          <w:p w:rsidR="003916A0" w:rsidRPr="003916A0" w:rsidRDefault="003916A0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799" w:type="dxa"/>
            <w:noWrap/>
            <w:hideMark/>
          </w:tcPr>
          <w:p w:rsidR="003916A0" w:rsidRPr="003916A0" w:rsidRDefault="003916A0">
            <w:r w:rsidRPr="003916A0">
              <w:t>ХЛЛ/ЛГМ/индолентные лимфомы</w:t>
            </w:r>
          </w:p>
        </w:tc>
        <w:tc>
          <w:tcPr>
            <w:tcW w:w="4476" w:type="dxa"/>
            <w:noWrap/>
            <w:hideMark/>
          </w:tcPr>
          <w:p w:rsidR="003916A0" w:rsidRPr="003916A0" w:rsidRDefault="003916A0">
            <w:proofErr w:type="spellStart"/>
            <w:r w:rsidRPr="003916A0">
              <w:t>Экстранодальная</w:t>
            </w:r>
            <w:proofErr w:type="spellEnd"/>
            <w:r w:rsidRPr="003916A0">
              <w:t xml:space="preserve"> лимфома из клеток маргинальной зоны ассоциированная с синдромом </w:t>
            </w:r>
            <w:proofErr w:type="spellStart"/>
            <w:r w:rsidRPr="003916A0">
              <w:t>Шегрена</w:t>
            </w:r>
            <w:proofErr w:type="spellEnd"/>
            <w:r w:rsidRPr="003916A0">
              <w:t xml:space="preserve"> (ЭЛМЗ-СШ): эффективность комбинированной терапии ингибиторами БТК (</w:t>
            </w:r>
            <w:proofErr w:type="spellStart"/>
            <w:r w:rsidRPr="003916A0">
              <w:t>иБТК</w:t>
            </w:r>
            <w:proofErr w:type="spellEnd"/>
            <w:r w:rsidRPr="003916A0">
              <w:t xml:space="preserve">) и </w:t>
            </w:r>
            <w:proofErr w:type="spellStart"/>
            <w:r w:rsidRPr="003916A0">
              <w:t>иммунохимиотерапии</w:t>
            </w:r>
            <w:proofErr w:type="spellEnd"/>
            <w:r w:rsidRPr="003916A0">
              <w:t>.</w:t>
            </w:r>
          </w:p>
        </w:tc>
        <w:tc>
          <w:tcPr>
            <w:tcW w:w="1955" w:type="dxa"/>
            <w:noWrap/>
            <w:hideMark/>
          </w:tcPr>
          <w:p w:rsidR="003916A0" w:rsidRPr="003916A0" w:rsidRDefault="003916A0">
            <w:r w:rsidRPr="003916A0">
              <w:t>Смольянинова Анна Константиновна</w:t>
            </w:r>
          </w:p>
        </w:tc>
      </w:tr>
    </w:tbl>
    <w:p w:rsidR="003A7656" w:rsidRDefault="003A7656"/>
    <w:sectPr w:rsidR="003A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A0"/>
    <w:rsid w:val="0034426A"/>
    <w:rsid w:val="003916A0"/>
    <w:rsid w:val="00395320"/>
    <w:rsid w:val="003A7656"/>
    <w:rsid w:val="007302E8"/>
    <w:rsid w:val="008A1481"/>
    <w:rsid w:val="00C8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CB40"/>
  <w15:chartTrackingRefBased/>
  <w15:docId w15:val="{DAB02C38-1662-4739-BB23-22A0453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НМИЦ Гематологии</Company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Вера Витальевна</dc:creator>
  <cp:keywords/>
  <dc:description/>
  <cp:lastModifiedBy>ma.blood@ya.ru</cp:lastModifiedBy>
  <cp:revision>2</cp:revision>
  <dcterms:created xsi:type="dcterms:W3CDTF">2024-03-04T13:58:00Z</dcterms:created>
  <dcterms:modified xsi:type="dcterms:W3CDTF">2024-03-04T13:58:00Z</dcterms:modified>
</cp:coreProperties>
</file>